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651" w:rsidRPr="004F46E7" w:rsidRDefault="00F0337E" w:rsidP="004F46E7">
      <w:pPr>
        <w:jc w:val="center"/>
        <w:rPr>
          <w:b/>
          <w:sz w:val="36"/>
          <w:u w:val="single"/>
        </w:rPr>
      </w:pPr>
      <w:r w:rsidRPr="004F46E7">
        <w:rPr>
          <w:b/>
          <w:sz w:val="36"/>
          <w:u w:val="single"/>
        </w:rPr>
        <w:t>Vladislavské zřízení zemské</w:t>
      </w:r>
    </w:p>
    <w:p w:rsidR="004F46E7" w:rsidRPr="004F46E7" w:rsidRDefault="004F46E7" w:rsidP="004F46E7"/>
    <w:p w:rsidR="004F46E7" w:rsidRPr="004F46E7" w:rsidRDefault="00F0337E">
      <w:pPr>
        <w:rPr>
          <w:b/>
          <w:sz w:val="28"/>
        </w:rPr>
      </w:pPr>
      <w:proofErr w:type="spellStart"/>
      <w:r w:rsidRPr="004F46E7">
        <w:rPr>
          <w:b/>
          <w:sz w:val="28"/>
        </w:rPr>
        <w:t>Slide</w:t>
      </w:r>
      <w:proofErr w:type="spellEnd"/>
      <w:r w:rsidRPr="004F46E7">
        <w:rPr>
          <w:b/>
          <w:sz w:val="28"/>
        </w:rPr>
        <w:t xml:space="preserve"> 1</w:t>
      </w:r>
      <w:r w:rsidR="004F46E7" w:rsidRPr="004F46E7">
        <w:rPr>
          <w:b/>
          <w:sz w:val="28"/>
        </w:rPr>
        <w:t xml:space="preserve"> – Úvod</w:t>
      </w:r>
    </w:p>
    <w:p w:rsidR="00F0337E" w:rsidRPr="004F46E7" w:rsidRDefault="00F0337E">
      <w:pPr>
        <w:rPr>
          <w:b/>
          <w:sz w:val="28"/>
        </w:rPr>
      </w:pPr>
      <w:proofErr w:type="spellStart"/>
      <w:r w:rsidRPr="004F46E7">
        <w:rPr>
          <w:b/>
          <w:sz w:val="28"/>
        </w:rPr>
        <w:t>Slide</w:t>
      </w:r>
      <w:proofErr w:type="spellEnd"/>
      <w:r w:rsidRPr="004F46E7">
        <w:rPr>
          <w:b/>
          <w:sz w:val="28"/>
        </w:rPr>
        <w:t xml:space="preserve"> 2 – Obecná charakteristika</w:t>
      </w:r>
    </w:p>
    <w:p w:rsidR="00F0337E" w:rsidRDefault="00F0337E" w:rsidP="00F0337E">
      <w:pPr>
        <w:pStyle w:val="Odstavecseseznamem"/>
        <w:numPr>
          <w:ilvl w:val="0"/>
          <w:numId w:val="1"/>
        </w:numPr>
      </w:pPr>
      <w:r>
        <w:t xml:space="preserve">jedná se o </w:t>
      </w:r>
      <w:r w:rsidRPr="00F0337E">
        <w:rPr>
          <w:b/>
        </w:rPr>
        <w:t>první kodifikaci českého práva</w:t>
      </w:r>
      <w:r>
        <w:t xml:space="preserve"> u nás, je to tedy </w:t>
      </w:r>
      <w:r w:rsidRPr="00F0337E">
        <w:rPr>
          <w:b/>
        </w:rPr>
        <w:t>zemský zákoník</w:t>
      </w:r>
    </w:p>
    <w:p w:rsidR="00F0337E" w:rsidRDefault="00F0337E" w:rsidP="00F0337E">
      <w:pPr>
        <w:pStyle w:val="Odstavecseseznamem"/>
        <w:numPr>
          <w:ilvl w:val="0"/>
          <w:numId w:val="1"/>
        </w:numPr>
      </w:pPr>
      <w:r>
        <w:t xml:space="preserve">byl </w:t>
      </w:r>
      <w:r w:rsidRPr="00F0337E">
        <w:rPr>
          <w:b/>
        </w:rPr>
        <w:t>vydán roku 1500</w:t>
      </w:r>
      <w:r>
        <w:t>, konkrétně 11. března</w:t>
      </w:r>
    </w:p>
    <w:p w:rsidR="00F0337E" w:rsidRDefault="00F0337E" w:rsidP="00F0337E">
      <w:pPr>
        <w:pStyle w:val="Odstavecseseznamem"/>
        <w:numPr>
          <w:ilvl w:val="0"/>
          <w:numId w:val="1"/>
        </w:numPr>
      </w:pPr>
      <w:r>
        <w:t xml:space="preserve">jeho oficiální název zní </w:t>
      </w:r>
      <w:r w:rsidRPr="00F0337E">
        <w:rPr>
          <w:b/>
          <w:i/>
        </w:rPr>
        <w:t>Zemské zřízení království českého</w:t>
      </w:r>
    </w:p>
    <w:p w:rsidR="00F0337E" w:rsidRDefault="00F0337E" w:rsidP="00F0337E">
      <w:pPr>
        <w:pStyle w:val="Odstavecseseznamem"/>
        <w:numPr>
          <w:ilvl w:val="0"/>
          <w:numId w:val="1"/>
        </w:numPr>
      </w:pPr>
      <w:r>
        <w:t xml:space="preserve">v té době českému království vládl </w:t>
      </w:r>
      <w:r w:rsidRPr="003D7C53">
        <w:rPr>
          <w:b/>
        </w:rPr>
        <w:t>Vladislav II. Jagel</w:t>
      </w:r>
      <w:r w:rsidR="003D7C53">
        <w:rPr>
          <w:b/>
        </w:rPr>
        <w:t>l</w:t>
      </w:r>
      <w:r w:rsidRPr="003D7C53">
        <w:rPr>
          <w:b/>
        </w:rPr>
        <w:t>onský</w:t>
      </w:r>
      <w:r>
        <w:t xml:space="preserve"> (z polského rodu Jagellonců, přezdíván „</w:t>
      </w:r>
      <w:r w:rsidRPr="003D7C53">
        <w:rPr>
          <w:i/>
        </w:rPr>
        <w:t>král Dobře</w:t>
      </w:r>
      <w:r>
        <w:t>“) – je považován za jednoho z nejslabších panovníků na českém trůn</w:t>
      </w:r>
      <w:r w:rsidR="003D7C53">
        <w:t>u</w:t>
      </w:r>
    </w:p>
    <w:p w:rsidR="003D7C53" w:rsidRDefault="003D7C53" w:rsidP="00F0337E">
      <w:pPr>
        <w:pStyle w:val="Odstavecseseznamem"/>
        <w:numPr>
          <w:ilvl w:val="0"/>
          <w:numId w:val="1"/>
        </w:numPr>
      </w:pPr>
      <w:r>
        <w:t xml:space="preserve">autorem zákoníku je </w:t>
      </w:r>
      <w:r w:rsidRPr="003D7C53">
        <w:rPr>
          <w:b/>
        </w:rPr>
        <w:t>Albrecht Rendl z </w:t>
      </w:r>
      <w:proofErr w:type="spellStart"/>
      <w:r w:rsidRPr="003D7C53">
        <w:rPr>
          <w:b/>
        </w:rPr>
        <w:t>Oušavy</w:t>
      </w:r>
      <w:proofErr w:type="spellEnd"/>
      <w:r>
        <w:t xml:space="preserve"> – byl </w:t>
      </w:r>
      <w:proofErr w:type="spellStart"/>
      <w:r>
        <w:t>místopurkrabím</w:t>
      </w:r>
      <w:proofErr w:type="spellEnd"/>
      <w:r>
        <w:t xml:space="preserve"> pražským, později královským prokurátorem</w:t>
      </w:r>
    </w:p>
    <w:p w:rsidR="003D7C53" w:rsidRDefault="003D7C53" w:rsidP="00F0337E">
      <w:pPr>
        <w:pStyle w:val="Odstavecseseznamem"/>
        <w:numPr>
          <w:ilvl w:val="0"/>
          <w:numId w:val="1"/>
        </w:numPr>
      </w:pPr>
      <w:r>
        <w:t xml:space="preserve">dochovány jsou pouze </w:t>
      </w:r>
      <w:r w:rsidRPr="00FB42DA">
        <w:rPr>
          <w:b/>
        </w:rPr>
        <w:t>dva úplné originální výtisky</w:t>
      </w:r>
      <w:r>
        <w:t>, jeden v </w:t>
      </w:r>
      <w:r w:rsidRPr="00FB42DA">
        <w:rPr>
          <w:b/>
        </w:rPr>
        <w:t>Národní knihovně</w:t>
      </w:r>
      <w:r>
        <w:t xml:space="preserve"> a druhý v </w:t>
      </w:r>
      <w:r w:rsidRPr="00FB42DA">
        <w:rPr>
          <w:b/>
        </w:rPr>
        <w:t>Knihovně Národního muzea</w:t>
      </w:r>
      <w:r w:rsidR="00FB42DA">
        <w:t>; původně vyšel v nákladu několika set kusů</w:t>
      </w:r>
    </w:p>
    <w:p w:rsidR="004F46E7" w:rsidRDefault="00FB42DA" w:rsidP="004F46E7">
      <w:pPr>
        <w:pStyle w:val="Odstavecseseznamem"/>
        <w:numPr>
          <w:ilvl w:val="0"/>
          <w:numId w:val="1"/>
        </w:numPr>
      </w:pPr>
      <w:r>
        <w:t xml:space="preserve">k jeho šíření velmi pomohl </w:t>
      </w:r>
      <w:r w:rsidRPr="00FB42DA">
        <w:rPr>
          <w:b/>
        </w:rPr>
        <w:t>knihtisk</w:t>
      </w:r>
      <w:r>
        <w:t xml:space="preserve"> – ten byl v český</w:t>
      </w:r>
      <w:r w:rsidR="009D6A91">
        <w:t>ch</w:t>
      </w:r>
      <w:r>
        <w:t xml:space="preserve"> zemích rozšířen v 70. letech 15. století</w:t>
      </w:r>
    </w:p>
    <w:p w:rsidR="003D7C53" w:rsidRPr="004F46E7" w:rsidRDefault="003D7C53" w:rsidP="003D7C53">
      <w:pPr>
        <w:rPr>
          <w:b/>
          <w:sz w:val="28"/>
        </w:rPr>
      </w:pPr>
      <w:proofErr w:type="spellStart"/>
      <w:r w:rsidRPr="004F46E7">
        <w:rPr>
          <w:b/>
          <w:sz w:val="28"/>
        </w:rPr>
        <w:t>Slide</w:t>
      </w:r>
      <w:proofErr w:type="spellEnd"/>
      <w:r w:rsidRPr="004F46E7">
        <w:rPr>
          <w:b/>
          <w:sz w:val="28"/>
        </w:rPr>
        <w:t xml:space="preserve"> 2 –</w:t>
      </w:r>
      <w:r w:rsidR="00FB42DA" w:rsidRPr="004F46E7">
        <w:rPr>
          <w:b/>
          <w:sz w:val="28"/>
        </w:rPr>
        <w:t xml:space="preserve"> Zemský zákoník</w:t>
      </w:r>
    </w:p>
    <w:p w:rsidR="003D7C53" w:rsidRDefault="00FB42DA" w:rsidP="003D7C53">
      <w:pPr>
        <w:pStyle w:val="Odstavecseseznamem"/>
        <w:numPr>
          <w:ilvl w:val="0"/>
          <w:numId w:val="1"/>
        </w:numPr>
      </w:pPr>
      <w:r>
        <w:t xml:space="preserve">byl </w:t>
      </w:r>
      <w:r w:rsidRPr="00FB42DA">
        <w:rPr>
          <w:b/>
        </w:rPr>
        <w:t>navržen šlechtou</w:t>
      </w:r>
      <w:r>
        <w:t>, což byl oproti sousedním státům nezvyk, tam jej navrhoval panovník</w:t>
      </w:r>
    </w:p>
    <w:p w:rsidR="00FB42DA" w:rsidRPr="00FB42DA" w:rsidRDefault="00FB42DA" w:rsidP="003D7C53">
      <w:pPr>
        <w:pStyle w:val="Odstavecseseznamem"/>
        <w:numPr>
          <w:ilvl w:val="0"/>
          <w:numId w:val="1"/>
        </w:numPr>
      </w:pPr>
      <w:r>
        <w:t xml:space="preserve">obsahuje celkem </w:t>
      </w:r>
      <w:r w:rsidRPr="00FB42DA">
        <w:rPr>
          <w:b/>
        </w:rPr>
        <w:t>554 článků</w:t>
      </w:r>
      <w:r w:rsidR="00C918E1">
        <w:t>, bylo v něm mnoho ustanovení starobylého rázu, aby šlechta vyvolala dojem, že pouze kodifikuje dávno nabytá práva</w:t>
      </w:r>
    </w:p>
    <w:p w:rsidR="00FB42DA" w:rsidRPr="004F46E7" w:rsidRDefault="00C918E1" w:rsidP="003D7C53">
      <w:pPr>
        <w:pStyle w:val="Odstavecseseznamem"/>
        <w:numPr>
          <w:ilvl w:val="0"/>
          <w:numId w:val="1"/>
        </w:numPr>
        <w:rPr>
          <w:b/>
        </w:rPr>
      </w:pPr>
      <w:r w:rsidRPr="004F46E7">
        <w:rPr>
          <w:b/>
        </w:rPr>
        <w:t>posiluje moc šlechty nad městy, ale nad králem</w:t>
      </w:r>
    </w:p>
    <w:p w:rsidR="00C918E1" w:rsidRPr="004F46E7" w:rsidRDefault="00C918E1" w:rsidP="003D7C53">
      <w:pPr>
        <w:pStyle w:val="Odstavecseseznamem"/>
        <w:numPr>
          <w:ilvl w:val="0"/>
          <w:numId w:val="1"/>
        </w:numPr>
        <w:rPr>
          <w:b/>
        </w:rPr>
      </w:pPr>
      <w:r w:rsidRPr="004F46E7">
        <w:rPr>
          <w:b/>
        </w:rPr>
        <w:t>popírá platnost hlasu měst na zemském sněmu</w:t>
      </w:r>
    </w:p>
    <w:p w:rsidR="00C918E1" w:rsidRPr="004F46E7" w:rsidRDefault="00C918E1" w:rsidP="003D7C53">
      <w:pPr>
        <w:pStyle w:val="Odstavecseseznamem"/>
        <w:numPr>
          <w:ilvl w:val="0"/>
          <w:numId w:val="1"/>
        </w:numPr>
        <w:rPr>
          <w:b/>
        </w:rPr>
      </w:pPr>
      <w:r w:rsidRPr="004F46E7">
        <w:rPr>
          <w:b/>
        </w:rPr>
        <w:t>možnost zemského soudu zasahovat do městských práv</w:t>
      </w:r>
    </w:p>
    <w:p w:rsidR="004F46E7" w:rsidRDefault="004F46E7" w:rsidP="004F46E7">
      <w:pPr>
        <w:pStyle w:val="Odstavecseseznamem"/>
        <w:numPr>
          <w:ilvl w:val="0"/>
          <w:numId w:val="1"/>
        </w:numPr>
      </w:pPr>
      <w:r w:rsidRPr="004F46E7">
        <w:rPr>
          <w:b/>
        </w:rPr>
        <w:t>platí do roku 1627</w:t>
      </w:r>
      <w:r>
        <w:t>, kdy jej nahrazuje Obnovené zřízení zemské</w:t>
      </w:r>
    </w:p>
    <w:p w:rsidR="00C918E1" w:rsidRPr="004F46E7" w:rsidRDefault="00C918E1" w:rsidP="00C918E1">
      <w:pPr>
        <w:rPr>
          <w:b/>
          <w:sz w:val="28"/>
        </w:rPr>
      </w:pPr>
      <w:proofErr w:type="spellStart"/>
      <w:r w:rsidRPr="004F46E7">
        <w:rPr>
          <w:b/>
          <w:sz w:val="28"/>
        </w:rPr>
        <w:t>Slide</w:t>
      </w:r>
      <w:proofErr w:type="spellEnd"/>
      <w:r w:rsidRPr="004F46E7">
        <w:rPr>
          <w:b/>
          <w:sz w:val="28"/>
        </w:rPr>
        <w:t xml:space="preserve"> 3 – Doplňky</w:t>
      </w:r>
    </w:p>
    <w:p w:rsidR="00C918E1" w:rsidRPr="00C918E1" w:rsidRDefault="00C918E1" w:rsidP="00C918E1">
      <w:pPr>
        <w:pStyle w:val="Odstavecseseznamem"/>
        <w:numPr>
          <w:ilvl w:val="0"/>
          <w:numId w:val="1"/>
        </w:numPr>
      </w:pPr>
      <w:r w:rsidRPr="00C918E1">
        <w:rPr>
          <w:b/>
        </w:rPr>
        <w:t>Svatováclavská smlouva</w:t>
      </w:r>
      <w:r>
        <w:t xml:space="preserve"> – rok 1517</w:t>
      </w:r>
    </w:p>
    <w:p w:rsidR="00C918E1" w:rsidRDefault="00C918E1" w:rsidP="00C918E1">
      <w:pPr>
        <w:pStyle w:val="Odstavecseseznamem"/>
        <w:numPr>
          <w:ilvl w:val="1"/>
          <w:numId w:val="1"/>
        </w:numPr>
      </w:pPr>
      <w:r w:rsidRPr="00C918E1">
        <w:t xml:space="preserve">formální konec sporu mezi městy a šlechtou (právo 3. hlasu na sněmu již </w:t>
      </w:r>
      <w:r w:rsidR="004F46E7">
        <w:t xml:space="preserve">od roku </w:t>
      </w:r>
      <w:r w:rsidRPr="00C918E1">
        <w:t>1515!!)</w:t>
      </w:r>
    </w:p>
    <w:p w:rsidR="00C918E1" w:rsidRPr="00C918E1" w:rsidRDefault="00C918E1" w:rsidP="00C918E1">
      <w:pPr>
        <w:pStyle w:val="Odstavecseseznamem"/>
        <w:numPr>
          <w:ilvl w:val="1"/>
          <w:numId w:val="1"/>
        </w:numPr>
      </w:pPr>
      <w:r w:rsidRPr="00C918E1">
        <w:t xml:space="preserve">šlechta ustupuje v soudní moci → </w:t>
      </w:r>
      <w:r w:rsidR="0077369D" w:rsidRPr="00C918E1">
        <w:t>pravomoci</w:t>
      </w:r>
      <w:bookmarkStart w:id="0" w:name="_GoBack"/>
      <w:bookmarkEnd w:id="0"/>
      <w:r w:rsidRPr="00C918E1">
        <w:t xml:space="preserve"> městských soudů nad šlechtou + vznik kolizních norem pro spory mezi šlechtou a měšťany (platí do 1781 - Josef. soudní řád)</w:t>
      </w:r>
    </w:p>
    <w:p w:rsidR="00C918E1" w:rsidRDefault="00C918E1" w:rsidP="00C918E1">
      <w:pPr>
        <w:pStyle w:val="Odstavecseseznamem"/>
        <w:numPr>
          <w:ilvl w:val="0"/>
          <w:numId w:val="1"/>
        </w:numPr>
      </w:pPr>
      <w:r w:rsidRPr="004F46E7">
        <w:rPr>
          <w:b/>
        </w:rPr>
        <w:t>Smlouva o ručnicích</w:t>
      </w:r>
      <w:r w:rsidR="004F46E7">
        <w:t xml:space="preserve"> – rok 1524</w:t>
      </w:r>
    </w:p>
    <w:p w:rsidR="00C918E1" w:rsidRPr="00C918E1" w:rsidRDefault="00C918E1" w:rsidP="00C918E1">
      <w:pPr>
        <w:pStyle w:val="Odstavecseseznamem"/>
        <w:numPr>
          <w:ilvl w:val="1"/>
          <w:numId w:val="1"/>
        </w:numPr>
      </w:pPr>
      <w:r w:rsidRPr="00C918E1">
        <w:t>shrnutí předpisů o užívání střelných zbraní (zákaz volného užívání zbraní poddanými) + vytvoření kontroly (provádí ji nejvyšší zem. hejtman)</w:t>
      </w:r>
    </w:p>
    <w:p w:rsidR="00C918E1" w:rsidRDefault="00C918E1" w:rsidP="00C918E1">
      <w:pPr>
        <w:pStyle w:val="Odstavecseseznamem"/>
        <w:numPr>
          <w:ilvl w:val="0"/>
          <w:numId w:val="1"/>
        </w:numPr>
      </w:pPr>
      <w:r w:rsidRPr="004F46E7">
        <w:rPr>
          <w:b/>
        </w:rPr>
        <w:t>Smlouva o hory a kovy</w:t>
      </w:r>
      <w:r w:rsidR="004F46E7">
        <w:t xml:space="preserve"> – rok 1534</w:t>
      </w:r>
    </w:p>
    <w:p w:rsidR="00C918E1" w:rsidRPr="00C918E1" w:rsidRDefault="00C918E1" w:rsidP="00C918E1">
      <w:pPr>
        <w:pStyle w:val="Odstavecseseznamem"/>
        <w:numPr>
          <w:ilvl w:val="1"/>
          <w:numId w:val="1"/>
        </w:numPr>
      </w:pPr>
      <w:r w:rsidRPr="00C918E1">
        <w:t>podíl panovníka na výtěžku dolování (= urbura) snížen z každého 8. koše na 10.</w:t>
      </w:r>
    </w:p>
    <w:p w:rsidR="00C918E1" w:rsidRDefault="00C918E1" w:rsidP="00C918E1">
      <w:pPr>
        <w:pStyle w:val="Odstavecseseznamem"/>
        <w:numPr>
          <w:ilvl w:val="0"/>
          <w:numId w:val="1"/>
        </w:numPr>
      </w:pPr>
      <w:r w:rsidRPr="004F46E7">
        <w:rPr>
          <w:b/>
        </w:rPr>
        <w:t>Traktát král</w:t>
      </w:r>
      <w:r w:rsidR="004F46E7" w:rsidRPr="004F46E7">
        <w:rPr>
          <w:b/>
        </w:rPr>
        <w:t>ovského</w:t>
      </w:r>
      <w:r w:rsidRPr="004F46E7">
        <w:rPr>
          <w:b/>
        </w:rPr>
        <w:t xml:space="preserve"> prokurátora Jakuba Menšíka z </w:t>
      </w:r>
      <w:proofErr w:type="spellStart"/>
      <w:proofErr w:type="gramStart"/>
      <w:r w:rsidRPr="004F46E7">
        <w:rPr>
          <w:b/>
        </w:rPr>
        <w:t>Menštejna</w:t>
      </w:r>
      <w:proofErr w:type="spellEnd"/>
      <w:r w:rsidRPr="004F46E7">
        <w:rPr>
          <w:b/>
        </w:rPr>
        <w:t xml:space="preserve"> - O</w:t>
      </w:r>
      <w:proofErr w:type="gramEnd"/>
      <w:r w:rsidRPr="004F46E7">
        <w:rPr>
          <w:b/>
        </w:rPr>
        <w:t xml:space="preserve"> mezích, hranicích, soudu a rozepři mezní</w:t>
      </w:r>
      <w:r w:rsidR="004F46E7">
        <w:t xml:space="preserve"> – rok 1600</w:t>
      </w:r>
    </w:p>
    <w:p w:rsidR="00C918E1" w:rsidRDefault="00C918E1" w:rsidP="00C918E1">
      <w:pPr>
        <w:pStyle w:val="Odstavecseseznamem"/>
        <w:numPr>
          <w:ilvl w:val="1"/>
          <w:numId w:val="1"/>
        </w:numPr>
      </w:pPr>
      <w:r w:rsidRPr="00C918E1">
        <w:t xml:space="preserve">spory o hranice pozemků řeší mezní soud (purkrabí hradu pražského, zasedá v místě sporu, přísaha v </w:t>
      </w:r>
      <w:r w:rsidR="004F46E7" w:rsidRPr="00C918E1">
        <w:t>jámě...</w:t>
      </w:r>
      <w:r w:rsidRPr="00C918E1">
        <w:t>)</w:t>
      </w:r>
    </w:p>
    <w:p w:rsidR="00C918E1" w:rsidRDefault="00C918E1" w:rsidP="00C918E1">
      <w:pPr>
        <w:pStyle w:val="Odstavecseseznamem"/>
        <w:numPr>
          <w:ilvl w:val="1"/>
          <w:numId w:val="1"/>
        </w:numPr>
      </w:pPr>
      <w:r w:rsidRPr="00C918E1">
        <w:t>písemně zachyceno obyčej</w:t>
      </w:r>
      <w:r w:rsidR="004F46E7">
        <w:t>ové</w:t>
      </w:r>
      <w:r w:rsidRPr="00C918E1">
        <w:t xml:space="preserve"> právo</w:t>
      </w:r>
    </w:p>
    <w:p w:rsidR="004F46E7" w:rsidRPr="004F46E7" w:rsidRDefault="004F46E7" w:rsidP="004F46E7">
      <w:pPr>
        <w:rPr>
          <w:b/>
          <w:sz w:val="28"/>
        </w:rPr>
      </w:pPr>
      <w:proofErr w:type="spellStart"/>
      <w:r w:rsidRPr="004F46E7">
        <w:rPr>
          <w:b/>
          <w:sz w:val="28"/>
        </w:rPr>
        <w:t>Slide</w:t>
      </w:r>
      <w:proofErr w:type="spellEnd"/>
      <w:r w:rsidRPr="004F46E7">
        <w:rPr>
          <w:b/>
          <w:sz w:val="28"/>
        </w:rPr>
        <w:t xml:space="preserve"> 4 - Konec</w:t>
      </w:r>
    </w:p>
    <w:p w:rsidR="00C918E1" w:rsidRDefault="00C918E1" w:rsidP="00C918E1"/>
    <w:sectPr w:rsidR="00C918E1" w:rsidSect="00716F3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A45EF"/>
    <w:multiLevelType w:val="hybridMultilevel"/>
    <w:tmpl w:val="98EAD326"/>
    <w:lvl w:ilvl="0" w:tplc="0FF218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3753B"/>
    <w:multiLevelType w:val="multilevel"/>
    <w:tmpl w:val="328C6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37E"/>
    <w:rsid w:val="003D7C53"/>
    <w:rsid w:val="004F46E7"/>
    <w:rsid w:val="00716F3D"/>
    <w:rsid w:val="0077369D"/>
    <w:rsid w:val="009D6A91"/>
    <w:rsid w:val="00BE1CD3"/>
    <w:rsid w:val="00C918E1"/>
    <w:rsid w:val="00D108AD"/>
    <w:rsid w:val="00F0337E"/>
    <w:rsid w:val="00FB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DF9585"/>
  <w14:defaultImageDpi w14:val="32767"/>
  <w15:chartTrackingRefBased/>
  <w15:docId w15:val="{41E634C4-0249-0E4D-8D7E-E96D44B8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337E"/>
    <w:pPr>
      <w:ind w:left="720"/>
      <w:contextualSpacing/>
    </w:pPr>
  </w:style>
  <w:style w:type="paragraph" w:customStyle="1" w:styleId="level1">
    <w:name w:val="level1"/>
    <w:basedOn w:val="Normln"/>
    <w:rsid w:val="00C918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C918E1"/>
    <w:rPr>
      <w:b/>
      <w:bCs/>
    </w:rPr>
  </w:style>
  <w:style w:type="paragraph" w:customStyle="1" w:styleId="level2">
    <w:name w:val="level2"/>
    <w:basedOn w:val="Normln"/>
    <w:rsid w:val="00C918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Beneš</dc:creator>
  <cp:keywords/>
  <dc:description/>
  <cp:lastModifiedBy>Matěj Beneš</cp:lastModifiedBy>
  <cp:revision>3</cp:revision>
  <dcterms:created xsi:type="dcterms:W3CDTF">2019-11-26T14:24:00Z</dcterms:created>
  <dcterms:modified xsi:type="dcterms:W3CDTF">2019-12-10T11:49:00Z</dcterms:modified>
</cp:coreProperties>
</file>