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50BED" w14:textId="77777777" w:rsidR="00353C7C" w:rsidRPr="00353C7C" w:rsidRDefault="00353C7C" w:rsidP="00353C7C">
      <w:pPr>
        <w:ind w:firstLine="708"/>
        <w:jc w:val="center"/>
        <w:rPr>
          <w:b/>
          <w:bCs/>
        </w:rPr>
      </w:pPr>
      <w:bookmarkStart w:id="0" w:name="_GoBack"/>
      <w:bookmarkEnd w:id="0"/>
      <w:r w:rsidRPr="00353C7C">
        <w:rPr>
          <w:b/>
          <w:bCs/>
        </w:rPr>
        <w:t xml:space="preserve">Z žoldnéře nejslavnějším z pirátů </w:t>
      </w:r>
      <w:r>
        <w:rPr>
          <w:b/>
          <w:bCs/>
        </w:rPr>
        <w:t>–</w:t>
      </w:r>
      <w:r w:rsidRPr="00353C7C">
        <w:rPr>
          <w:b/>
          <w:bCs/>
        </w:rPr>
        <w:t xml:space="preserve"> o pirátství jako deliktu za dob rozmachu německé Hanzy</w:t>
      </w:r>
    </w:p>
    <w:p w14:paraId="79E75524" w14:textId="77777777" w:rsidR="00353C7C" w:rsidRDefault="00353C7C" w:rsidP="00353C7C">
      <w:pPr>
        <w:jc w:val="center"/>
        <w:rPr>
          <w:i/>
          <w:iCs/>
        </w:rPr>
      </w:pPr>
      <w:r>
        <w:rPr>
          <w:i/>
          <w:iCs/>
        </w:rPr>
        <w:t>Vojtěch Vrba (vrbav@kpo.zcu.cz)</w:t>
      </w:r>
    </w:p>
    <w:p w14:paraId="3ABA424F" w14:textId="77777777" w:rsidR="00353C7C" w:rsidRDefault="00353C7C" w:rsidP="000D7831">
      <w:pPr>
        <w:ind w:firstLine="708"/>
      </w:pPr>
    </w:p>
    <w:p w14:paraId="168EB0D6" w14:textId="77777777" w:rsidR="00353C7C" w:rsidRDefault="00353C7C" w:rsidP="000D7831">
      <w:pPr>
        <w:ind w:firstLine="708"/>
      </w:pPr>
    </w:p>
    <w:p w14:paraId="7B22B6F0" w14:textId="77777777" w:rsidR="009600D2" w:rsidRDefault="00360398" w:rsidP="000D7831">
      <w:pPr>
        <w:ind w:firstLine="708"/>
      </w:pPr>
      <w:r w:rsidRPr="003B76C7">
        <w:t xml:space="preserve">Kdy se člověk </w:t>
      </w:r>
      <w:r>
        <w:t>z hlediska práva</w:t>
      </w:r>
      <w:r w:rsidRPr="003B76C7">
        <w:t xml:space="preserve"> stává pirátem? A mohou existovat případy, kdy, ač fakticky koná stejně, jako takový pirát, pirátem není? Jaké právní konsekvence s sebou jednání piráta nese?</w:t>
      </w:r>
    </w:p>
    <w:p w14:paraId="7DD1140A" w14:textId="77777777" w:rsidR="00360398" w:rsidRDefault="00360398">
      <w:r>
        <w:tab/>
        <w:t xml:space="preserve">Základní problém, který celou problematiku pirátství provází, </w:t>
      </w:r>
      <w:r w:rsidR="000D7831">
        <w:t>činí terminologie. Ten, kdo z hlediska materiálního jedná tak, že naplňuje všechny znaky obecně přijímané jako atributy pirátství, bývá tu označen za piráta, tu za námořního lupiče, korzára, bukanýra, kapéra, vitaliána, likedeelera… A jak k takovému chaosu má přistupovat právník, z povahy povolání posedlý terminologickou čistotou?</w:t>
      </w:r>
    </w:p>
    <w:p w14:paraId="58FAB167" w14:textId="77777777" w:rsidR="000D7831" w:rsidRDefault="000D7831">
      <w:r>
        <w:tab/>
        <w:t xml:space="preserve">První možností je nechat zvítězit čistý právní pozitivismus – a hledat v příslušných právních normách. Dnes to není až tak složité, jelikož jedinou komplexní definici nabízí </w:t>
      </w:r>
      <w:r w:rsidRPr="003B76C7">
        <w:t>Úmluv</w:t>
      </w:r>
      <w:r>
        <w:t>a</w:t>
      </w:r>
      <w:r w:rsidRPr="003B76C7">
        <w:t xml:space="preserve"> OSN o mořském právu z roku 1982</w:t>
      </w:r>
      <w:r>
        <w:t xml:space="preserve"> ve svém článku 101.</w:t>
      </w:r>
      <w:r>
        <w:rPr>
          <w:rStyle w:val="Znakapoznpodarou"/>
        </w:rPr>
        <w:footnoteReference w:id="1"/>
      </w:r>
      <w:r>
        <w:t xml:space="preserve"> Zní:</w:t>
      </w:r>
    </w:p>
    <w:p w14:paraId="24749A4E" w14:textId="77777777" w:rsidR="000D7831" w:rsidRPr="00221F5C" w:rsidRDefault="000D7831" w:rsidP="000D7831">
      <w:pPr>
        <w:rPr>
          <w:i/>
        </w:rPr>
      </w:pPr>
      <w:r w:rsidRPr="00221F5C">
        <w:rPr>
          <w:i/>
        </w:rPr>
        <w:t>„Za pirátství se považují následující činy:</w:t>
      </w:r>
    </w:p>
    <w:p w14:paraId="28506CAB" w14:textId="77777777" w:rsidR="000D7831" w:rsidRPr="00221F5C" w:rsidRDefault="000D7831" w:rsidP="000D7831">
      <w:pPr>
        <w:pStyle w:val="Odstavecseseznamem"/>
        <w:numPr>
          <w:ilvl w:val="0"/>
          <w:numId w:val="6"/>
        </w:numPr>
        <w:rPr>
          <w:i/>
          <w:lang w:val="cs-CZ"/>
        </w:rPr>
      </w:pPr>
      <w:r w:rsidRPr="00221F5C">
        <w:rPr>
          <w:i/>
          <w:lang w:val="cs-CZ"/>
        </w:rPr>
        <w:t xml:space="preserve">jakýkoli protiprávní čin násilí nebo zadržení anebo jakýkoli loupežný čin spáchaný k soukromým účelům posádkou nebo cestujícími soukromé lodi nebo soukromého letadla namířené: </w:t>
      </w:r>
    </w:p>
    <w:p w14:paraId="306596CB" w14:textId="77777777" w:rsidR="000D7831" w:rsidRPr="00221F5C" w:rsidRDefault="000D7831" w:rsidP="000D7831">
      <w:pPr>
        <w:pStyle w:val="Odstavecseseznamem"/>
        <w:numPr>
          <w:ilvl w:val="1"/>
          <w:numId w:val="7"/>
        </w:numPr>
        <w:rPr>
          <w:i/>
          <w:lang w:val="cs-CZ"/>
        </w:rPr>
      </w:pPr>
      <w:r w:rsidRPr="00221F5C">
        <w:rPr>
          <w:i/>
          <w:lang w:val="cs-CZ"/>
        </w:rPr>
        <w:t>na volném moři proti jiné lodi nebo letadlu anebo proti osobám nebo majetku na jejich palubě;</w:t>
      </w:r>
    </w:p>
    <w:p w14:paraId="4456A5D7" w14:textId="77777777" w:rsidR="000D7831" w:rsidRPr="00221F5C" w:rsidRDefault="000D7831" w:rsidP="000D7831">
      <w:pPr>
        <w:pStyle w:val="Odstavecseseznamem"/>
        <w:numPr>
          <w:ilvl w:val="1"/>
          <w:numId w:val="7"/>
        </w:numPr>
        <w:rPr>
          <w:i/>
          <w:lang w:val="cs-CZ"/>
        </w:rPr>
      </w:pPr>
      <w:r w:rsidRPr="00221F5C">
        <w:rPr>
          <w:i/>
          <w:lang w:val="cs-CZ"/>
        </w:rPr>
        <w:t>proti lodi, letadlu, osobám nebo majetku v místě, které nepodléhá jurisdikci žádného státu;</w:t>
      </w:r>
    </w:p>
    <w:p w14:paraId="4B24F682" w14:textId="77777777" w:rsidR="000D7831" w:rsidRPr="00221F5C" w:rsidRDefault="000D7831" w:rsidP="000D7831">
      <w:pPr>
        <w:pStyle w:val="Odstavecseseznamem"/>
        <w:numPr>
          <w:ilvl w:val="0"/>
          <w:numId w:val="6"/>
        </w:numPr>
        <w:rPr>
          <w:i/>
          <w:lang w:val="cs-CZ"/>
        </w:rPr>
      </w:pPr>
      <w:r w:rsidRPr="00221F5C">
        <w:rPr>
          <w:i/>
          <w:lang w:val="cs-CZ"/>
        </w:rPr>
        <w:t>jakýkoli čin dobrovolné účasti při použití lodi nebo letadla, jestliže ten, kdo se jich dopouští, ví o skutečnostech, které vtiskují této lodi nebo tomuto letadlu charakter pirátské lodi nebo letadla;</w:t>
      </w:r>
    </w:p>
    <w:p w14:paraId="6411A50D" w14:textId="77777777" w:rsidR="000D7831" w:rsidRDefault="000D7831" w:rsidP="000D7831">
      <w:pPr>
        <w:rPr>
          <w:i/>
        </w:rPr>
      </w:pPr>
      <w:r w:rsidRPr="00221F5C">
        <w:rPr>
          <w:i/>
        </w:rPr>
        <w:t>jakýkoli čin, který má za účel podněcovat nebo úmyslně usnadňovat čin uvedený v pododst. (a) nebo (b).“</w:t>
      </w:r>
    </w:p>
    <w:p w14:paraId="13F5DD09" w14:textId="6BC01B0E" w:rsidR="00AE1C94" w:rsidRDefault="00AE1C94" w:rsidP="005F0F22">
      <w:pPr>
        <w:rPr>
          <w:iCs/>
        </w:rPr>
      </w:pPr>
      <w:r>
        <w:rPr>
          <w:iCs/>
        </w:rPr>
        <w:tab/>
        <w:t xml:space="preserve">Kam se poděly obrazy Charlese Vanea, oběšeného za pirátství na Jamajce, kapitána Kidda, skončivšího podobně na londýnském Wappingu, nebo mnicha Eustacha, kterého tentýž osud potkal za války v Lamanšském průlivu o pět století dříve? Odpověď je nasnadě: </w:t>
      </w:r>
      <w:r>
        <w:rPr>
          <w:iCs/>
        </w:rPr>
        <w:lastRenderedPageBreak/>
        <w:t xml:space="preserve">Mezinárodněprávní úmluva necílí </w:t>
      </w:r>
      <w:r w:rsidR="00AF3DE7">
        <w:rPr>
          <w:iCs/>
        </w:rPr>
        <w:t>na sankci aplikovanou vůči konkrétnímu pirátovi. Na takové úrovni jsou ke konzultaci nutně volány právní řády jednotlivých států. Úmluva jen a pouze vymezuje určitý prostor, modus chování, ve kterém se mají zástupci států pohybovat, aby nevznikala odpovědnost vůči státům jiným. Pirátství je chápáno jako jev, skutečnost, a pirát jako někdo třetí. Z hlediska mezinárodního práva nemá žádnou právní subjektivitu, nelze mu uložit povinnost skrz sankci.</w:t>
      </w:r>
      <w:r w:rsidR="00AF3DE7">
        <w:rPr>
          <w:iCs/>
        </w:rPr>
        <w:tab/>
        <w:t>Definice tak spíše pomáhá vymezit oprávnění k pronásledování pirátské lodi či letadla, resp. k zadržení jejich posádky</w:t>
      </w:r>
      <w:r w:rsidR="005F0F22">
        <w:rPr>
          <w:iCs/>
        </w:rPr>
        <w:t>, což ostatně Úmluva vymezuje v článkách 105 a násl. Pro zajímavost budiž uvedeno, že budeme-li se držet pouze jazykové interpretace textu, otevírají se nedozírné hlubiny potenciálu k absurditě. Pirátství lze tak například spáchat proti letadlu na volném moři, či proti vesmírné lodi v prostoru mimo jurisdikci jakéhokoliv státu</w:t>
      </w:r>
      <w:r w:rsidR="00103F08">
        <w:rPr>
          <w:iCs/>
        </w:rPr>
        <w:t xml:space="preserve"> apod.</w:t>
      </w:r>
    </w:p>
    <w:p w14:paraId="5A2D58AB" w14:textId="77777777" w:rsidR="00811598" w:rsidRPr="003B76C7" w:rsidRDefault="005F0F22" w:rsidP="00811598">
      <w:pPr>
        <w:ind w:firstLine="709"/>
      </w:pPr>
      <w:r>
        <w:rPr>
          <w:iCs/>
        </w:rPr>
        <w:tab/>
        <w:t>Pokud se odkloníme od čistého pozitivismu, lze se ptát, jak pirátství chápou obecná filosofická paradigmata. Objevují se dvě.</w:t>
      </w:r>
      <w:r w:rsidR="00927309">
        <w:rPr>
          <w:iCs/>
        </w:rPr>
        <w:t xml:space="preserve"> </w:t>
      </w:r>
      <w:r w:rsidR="00811598">
        <w:rPr>
          <w:iCs/>
        </w:rPr>
        <w:t xml:space="preserve">První vymezuje </w:t>
      </w:r>
      <w:r w:rsidR="00811598" w:rsidRPr="003B76C7">
        <w:t xml:space="preserve">Cicero v díle O povinnostech </w:t>
      </w:r>
      <w:r w:rsidR="00811598" w:rsidRPr="003B76C7">
        <w:rPr>
          <w:i/>
        </w:rPr>
        <w:t>(De Oficiis)</w:t>
      </w:r>
      <w:r w:rsidR="00811598" w:rsidRPr="00811598">
        <w:rPr>
          <w:iCs/>
        </w:rPr>
        <w:t>, když</w:t>
      </w:r>
      <w:r w:rsidR="00811598" w:rsidRPr="003B76C7">
        <w:t xml:space="preserve"> píše:</w:t>
      </w:r>
    </w:p>
    <w:p w14:paraId="18AF6D04" w14:textId="77777777" w:rsidR="005F0F22" w:rsidRDefault="00811598" w:rsidP="00811598">
      <w:pPr>
        <w:ind w:firstLine="708"/>
        <w:rPr>
          <w:i/>
        </w:rPr>
      </w:pPr>
      <w:r w:rsidRPr="003B76C7">
        <w:rPr>
          <w:i/>
        </w:rPr>
        <w:t>„Neboť námořní lupič se nemůže počítati k válečným odpůrcům, nýbrž je společným nepřítelem všech lidí (communis hostis omnium). Vzhledem k němu nás nezavazuje ani čestné slovo, ani přísaha.“</w:t>
      </w:r>
      <w:r w:rsidR="00560463">
        <w:rPr>
          <w:rStyle w:val="Znakapoznpodarou"/>
          <w:i/>
        </w:rPr>
        <w:footnoteReference w:id="2"/>
      </w:r>
    </w:p>
    <w:p w14:paraId="1CF60494" w14:textId="77777777" w:rsidR="00811598" w:rsidRDefault="00811598" w:rsidP="00811598">
      <w:pPr>
        <w:ind w:firstLine="708"/>
        <w:rPr>
          <w:iCs/>
        </w:rPr>
      </w:pPr>
      <w:r>
        <w:rPr>
          <w:iCs/>
        </w:rPr>
        <w:t>Druhé pak představuje v díle O obci Boží (De Civitate Dei) svatý Augustin. V jednom z podobenství, zachycených v knize, si k sobě nechává Alexandr Veliký zavolat zajatého piráta a pokládá mu jednoduchou otázku: Co ho to napadlo, loupit a plenit? A pirát odpovídá:</w:t>
      </w:r>
    </w:p>
    <w:p w14:paraId="251A583E" w14:textId="77777777" w:rsidR="00811598" w:rsidRDefault="00811598" w:rsidP="00811598">
      <w:pPr>
        <w:ind w:firstLine="708"/>
        <w:rPr>
          <w:iCs/>
        </w:rPr>
      </w:pPr>
      <w:r w:rsidRPr="003B76C7">
        <w:rPr>
          <w:i/>
        </w:rPr>
        <w:t>„Zrovna co tebe, že svět; ale protože já to dělám s nepatrným korábem, říkají mi loupežník; ale tobě panovník, protože to děláš s velkým loďstvem.“</w:t>
      </w:r>
      <w:r>
        <w:rPr>
          <w:rStyle w:val="Znakapoznpodarou"/>
          <w:i/>
        </w:rPr>
        <w:footnoteReference w:id="3"/>
      </w:r>
    </w:p>
    <w:p w14:paraId="7EB7F805" w14:textId="77777777" w:rsidR="00560463" w:rsidRDefault="00560463" w:rsidP="00811598">
      <w:pPr>
        <w:ind w:firstLine="708"/>
        <w:rPr>
          <w:iCs/>
        </w:rPr>
      </w:pPr>
      <w:r>
        <w:rPr>
          <w:iCs/>
        </w:rPr>
        <w:t>První chápe piráta (zde námořního lupiče) jako někoho, kdo je vyloučen z jakéhokoliv právního jednání. Nemá subjektivitu, nelze ho sankcionovat, lze proti němu pouze fakticky zakračovat. Takového piráta by měl mít každý kategorickou nutnost sprovodit ze světa. Pirátství v takovém podání je stejným jevem, jako pirát sám. Jediný vztah mezi lidským právním řádem a pirátem je věčné obecné nepřátelství – což právně nelze uchopit (neexistují práva ani povinnosti v takovém vztahu). Subjekty právního vztahu jsou všichni lidé, pirát je objektem.</w:t>
      </w:r>
    </w:p>
    <w:p w14:paraId="72B2CC2D" w14:textId="77777777" w:rsidR="00560463" w:rsidRDefault="00560463" w:rsidP="00811598">
      <w:pPr>
        <w:ind w:firstLine="708"/>
        <w:rPr>
          <w:iCs/>
        </w:rPr>
      </w:pPr>
      <w:r>
        <w:rPr>
          <w:iCs/>
        </w:rPr>
        <w:t xml:space="preserve">Druhé paradigma se obrací k osobě piráta jako k tvůrci svého vlastního světa. Je-li sám nadán takovou schopností tvorby, pak tvoří i své vlastní právo. Právní řády si vždy konkurovaly, ale ze své podstaty to nejniternější mají společné – chápou prvky právního vztahu. </w:t>
      </w:r>
      <w:r>
        <w:rPr>
          <w:iCs/>
        </w:rPr>
        <w:lastRenderedPageBreak/>
        <w:t>Je-li pirát takové prvky schopen chápat, formulovat a vykonávat, pak nic nebrání tomu, aby s ním bylo takovým způsobem jednáno – a na scéně se objeví pirátství jako vztah. Vztah, kdy subjektem na straně jedné je pirát, na straně druhé společnost, a vzniká povinností piráta je strpět sankci za své chování.</w:t>
      </w:r>
    </w:p>
    <w:p w14:paraId="504FDDFF" w14:textId="43DAD435" w:rsidR="00560463" w:rsidRDefault="00560463" w:rsidP="00811598">
      <w:pPr>
        <w:ind w:firstLine="708"/>
        <w:rPr>
          <w:iCs/>
        </w:rPr>
      </w:pPr>
      <w:r>
        <w:rPr>
          <w:iCs/>
        </w:rPr>
        <w:t>Terminologický rozkol ovšem zdaleka není vyřešen – Cicero operuje s pojmem námořní lupič a Augustin „pirát“. A přitom, pokud se podíváme na dnešní stav, je tomu naopak. Defini</w:t>
      </w:r>
      <w:r w:rsidR="00103F08">
        <w:rPr>
          <w:iCs/>
        </w:rPr>
        <w:t>c</w:t>
      </w:r>
      <w:r>
        <w:rPr>
          <w:iCs/>
        </w:rPr>
        <w:t>i námořního lupiče odpovídá definice pirátství podle Úmluvy, definici piráta pak…</w:t>
      </w:r>
    </w:p>
    <w:p w14:paraId="23045F06" w14:textId="77777777" w:rsidR="00560463" w:rsidRDefault="00560463" w:rsidP="00EF6E9B">
      <w:pPr>
        <w:ind w:firstLine="708"/>
        <w:rPr>
          <w:iCs/>
        </w:rPr>
      </w:pPr>
      <w:r>
        <w:rPr>
          <w:iCs/>
        </w:rPr>
        <w:t>Loupež. Ano. Obyčejná loupež, ke které se přidá prvek fora loci – moře. Objektem</w:t>
      </w:r>
      <w:r w:rsidR="00EF6E9B">
        <w:rPr>
          <w:iCs/>
        </w:rPr>
        <w:t xml:space="preserve"> jednání Augustinova je totiž (sestupně) </w:t>
      </w:r>
      <w:r w:rsidR="00EF6E9B" w:rsidRPr="00EF6E9B">
        <w:rPr>
          <w:iCs/>
        </w:rPr>
        <w:t>svoboda pohybu, majetek osob</w:t>
      </w:r>
      <w:r w:rsidR="00EF6E9B">
        <w:rPr>
          <w:iCs/>
        </w:rPr>
        <w:t xml:space="preserve"> a</w:t>
      </w:r>
      <w:r w:rsidR="00EF6E9B" w:rsidRPr="00EF6E9B">
        <w:rPr>
          <w:iCs/>
        </w:rPr>
        <w:t xml:space="preserve"> zdraví/život</w:t>
      </w:r>
      <w:r w:rsidR="00EF6E9B">
        <w:rPr>
          <w:iCs/>
        </w:rPr>
        <w:t xml:space="preserve">. Objektivní stránku lze charakterizovat jako </w:t>
      </w:r>
      <w:r w:rsidR="00EF6E9B" w:rsidRPr="00EF6E9B">
        <w:rPr>
          <w:iCs/>
        </w:rPr>
        <w:t>úmyslné jednání s poruchovým následkem</w:t>
      </w:r>
      <w:r w:rsidR="00EF6E9B">
        <w:rPr>
          <w:iCs/>
        </w:rPr>
        <w:t xml:space="preserve"> na takovém objektu. Každé takové jednání je úmyslné. A subjekt lze označit tedy za piráta? Nikoliv. Mnohem přiléhavějším se jeví termín námořního lupiče.</w:t>
      </w:r>
    </w:p>
    <w:p w14:paraId="79BE256B" w14:textId="335CCCAF" w:rsidR="00EF6E9B" w:rsidRDefault="005B0D2D" w:rsidP="00EF6E9B">
      <w:pPr>
        <w:ind w:firstLine="708"/>
        <w:rPr>
          <w:iCs/>
        </w:rPr>
      </w:pPr>
      <w:r>
        <w:rPr>
          <w:iCs/>
        </w:rPr>
        <w:t>Po tomto velmi rozsáhlém teoretickém entreé mi dovolte ještě několik poznámek o Německé hanze</w:t>
      </w:r>
      <w:r w:rsidR="00EF6E9B">
        <w:rPr>
          <w:iCs/>
        </w:rPr>
        <w:t xml:space="preserve"> a Hanzovním společenství – a o největším </w:t>
      </w:r>
      <w:r w:rsidR="00103F08">
        <w:rPr>
          <w:iCs/>
        </w:rPr>
        <w:t xml:space="preserve">z </w:t>
      </w:r>
      <w:commentRangeStart w:id="1"/>
      <w:r w:rsidR="00EF6E9B">
        <w:rPr>
          <w:iCs/>
        </w:rPr>
        <w:t>trabl</w:t>
      </w:r>
      <w:r w:rsidR="00103F08">
        <w:rPr>
          <w:iCs/>
        </w:rPr>
        <w:t>ů</w:t>
      </w:r>
      <w:commentRangeEnd w:id="1"/>
      <w:r w:rsidR="00103F08">
        <w:rPr>
          <w:rStyle w:val="Odkaznakoment"/>
        </w:rPr>
        <w:commentReference w:id="1"/>
      </w:r>
      <w:r w:rsidR="00EF6E9B">
        <w:rPr>
          <w:iCs/>
        </w:rPr>
        <w:t>, jež měl</w:t>
      </w:r>
      <w:r w:rsidR="00103F08">
        <w:rPr>
          <w:iCs/>
        </w:rPr>
        <w:t>i</w:t>
      </w:r>
      <w:r w:rsidR="00EF6E9B">
        <w:rPr>
          <w:iCs/>
        </w:rPr>
        <w:t xml:space="preserve"> s piráty a námořními lupiči. </w:t>
      </w:r>
      <w:r>
        <w:rPr>
          <w:iCs/>
        </w:rPr>
        <w:t xml:space="preserve">Samotnou Hanzou se rozumí společenství zejména severoněmeckých (severoříšských, či alespoň dolnoněmecky hovořících) obchodníků. Mnohdy se také objevuje Hanza coby společenství měst – na tom není nic vyloženě špatně, ovšem je nutné si uvědomit, že obchodníci zpravidla ovládali veškeré záležitosti, jež reprezentace </w:t>
      </w:r>
      <w:r w:rsidRPr="005B0D2D">
        <w:rPr>
          <w:i/>
        </w:rPr>
        <w:t>civitas</w:t>
      </w:r>
      <w:r>
        <w:rPr>
          <w:iCs/>
        </w:rPr>
        <w:t xml:space="preserve"> mohla navenek i dovnitř ovlivnit.</w:t>
      </w:r>
    </w:p>
    <w:p w14:paraId="0EAE7B93" w14:textId="6C410FFB" w:rsidR="005B0D2D" w:rsidRDefault="005B0D2D" w:rsidP="005B0D2D">
      <w:pPr>
        <w:ind w:firstLine="708"/>
        <w:rPr>
          <w:iCs/>
        </w:rPr>
      </w:pPr>
      <w:r>
        <w:rPr>
          <w:iCs/>
        </w:rPr>
        <w:t>Spolek vzniká postupně již od dvanáctého století, přičemž jako organizace se začíná profilovat v druhé polovině století třináctého. A jeho hlavním cílem se stává potlačení pirátství (</w:t>
      </w:r>
      <w:r w:rsidRPr="005B0D2D">
        <w:rPr>
          <w:i/>
        </w:rPr>
        <w:t>securitate bona pre piratis et predonibus</w:t>
      </w:r>
      <w:r>
        <w:rPr>
          <w:iCs/>
        </w:rPr>
        <w:t>) a zajištění věčného míru (</w:t>
      </w:r>
      <w:r w:rsidRPr="005B0D2D">
        <w:rPr>
          <w:i/>
          <w:iCs/>
        </w:rPr>
        <w:t>pace firma</w:t>
      </w:r>
      <w:r>
        <w:rPr>
          <w:iCs/>
        </w:rPr>
        <w:t xml:space="preserve">) na moři. V prvních </w:t>
      </w:r>
      <w:commentRangeStart w:id="2"/>
      <w:r>
        <w:rPr>
          <w:iCs/>
        </w:rPr>
        <w:t>recesech</w:t>
      </w:r>
      <w:commentRangeEnd w:id="2"/>
      <w:r w:rsidR="00F17741">
        <w:rPr>
          <w:rStyle w:val="Odkaznakoment"/>
        </w:rPr>
        <w:commentReference w:id="2"/>
      </w:r>
      <w:r>
        <w:rPr>
          <w:iCs/>
        </w:rPr>
        <w:t xml:space="preserve"> se společných sjezdů je patrné právě vnímání pirátství ve smyslu Ciceronova obecného nepřítele. Pirát není cíleně vyhledáván, ale pokud dojde ke kontaktu s ním, je vše dovoleno.</w:t>
      </w:r>
      <w:r>
        <w:rPr>
          <w:rStyle w:val="Znakapoznpodarou"/>
          <w:iCs/>
        </w:rPr>
        <w:footnoteReference w:id="4"/>
      </w:r>
    </w:p>
    <w:p w14:paraId="56C77A10" w14:textId="77777777" w:rsidR="005B0D2D" w:rsidRDefault="005B0D2D" w:rsidP="005B0D2D">
      <w:pPr>
        <w:ind w:firstLine="708"/>
        <w:rPr>
          <w:iCs/>
        </w:rPr>
      </w:pPr>
      <w:r>
        <w:rPr>
          <w:iCs/>
        </w:rPr>
        <w:t xml:space="preserve">Postupně se ovšem dostáváme do fáze, kdy s rostoucí mocí a vlivem společenství začíná organizace vystupovat proti „pirátům“ aktivně. Objevuje se institut tzv. Vredecoggen, </w:t>
      </w:r>
      <w:r>
        <w:rPr>
          <w:iCs/>
        </w:rPr>
        <w:lastRenderedPageBreak/>
        <w:t>Friedenkoggen, „mírových kog“.</w:t>
      </w:r>
      <w:r>
        <w:rPr>
          <w:rStyle w:val="Znakapoznpodarou"/>
          <w:iCs/>
        </w:rPr>
        <w:footnoteReference w:id="5"/>
      </w:r>
      <w:r w:rsidR="00E36CB0">
        <w:rPr>
          <w:iCs/>
        </w:rPr>
        <w:t xml:space="preserve"> </w:t>
      </w:r>
      <w:r w:rsidR="009A09B3">
        <w:rPr>
          <w:iCs/>
        </w:rPr>
        <w:t>Jde o lodi, vyzbrojované zpravidla za pomocí příspěvků z městské pokladny, které mají za úkol piráty vyhledávat a „zatáčet“ s nimi.</w:t>
      </w:r>
    </w:p>
    <w:p w14:paraId="3DA2927A" w14:textId="77777777" w:rsidR="009A09B3" w:rsidRDefault="009A09B3" w:rsidP="005B0D2D">
      <w:pPr>
        <w:ind w:firstLine="708"/>
        <w:rPr>
          <w:iCs/>
        </w:rPr>
      </w:pPr>
      <w:r>
        <w:rPr>
          <w:iCs/>
        </w:rPr>
        <w:t>Pochopitelně dějiny nejdou jen tak kolem, a proto se posádky takových kog většinou verbují z osob živých bojem. Navíc Hanza samotná do několika válek zasahuje – a jednu dokonce i sama vede. Jenže jak to tak bývá, čím víc je oněch osob živých bojem, tím složitější je pro</w:t>
      </w:r>
      <w:r w:rsidR="00F17741">
        <w:rPr>
          <w:iCs/>
        </w:rPr>
        <w:t xml:space="preserve"> ně</w:t>
      </w:r>
      <w:r>
        <w:rPr>
          <w:iCs/>
        </w:rPr>
        <w:t xml:space="preserve"> najít obživu mimo mírové kogy – a stále častěji se tak z jejich řad rekrutují i „pirátské“ posádky. Leckterá mírová koga pak sama při nouzi o kořist neváhá zaútočit i na kupeckou loď a tak její posádka de facto páchá pirátství.</w:t>
      </w:r>
    </w:p>
    <w:p w14:paraId="20DA23EB" w14:textId="77777777" w:rsidR="009A09B3" w:rsidRDefault="009A09B3" w:rsidP="005B0D2D">
      <w:pPr>
        <w:ind w:firstLine="708"/>
        <w:rPr>
          <w:iCs/>
        </w:rPr>
      </w:pPr>
      <w:r>
        <w:rPr>
          <w:iCs/>
        </w:rPr>
        <w:t>Situace se řeší jen v průběhu několika dějinných fází, kdy dochází k organizované akci velkého rozsahu. Nejtypičtější provádí Řád německých rytířů podpořen Německou hanzou a tolerován Švédsko-dánsko-norskou královnou Markétou.</w:t>
      </w:r>
    </w:p>
    <w:p w14:paraId="6BA0C0CA" w14:textId="4B7F9662" w:rsidR="009A09B3" w:rsidRDefault="009A09B3" w:rsidP="005B0D2D">
      <w:pPr>
        <w:ind w:firstLine="708"/>
        <w:rPr>
          <w:iCs/>
        </w:rPr>
      </w:pPr>
      <w:r>
        <w:rPr>
          <w:iCs/>
        </w:rPr>
        <w:t>Zhruba v té době má dojít k popravě nejznámějšího piráta Hanzovní éry – proslulého kapitána z řad nižší šlechty Klause Störtebekkera.</w:t>
      </w:r>
      <w:r w:rsidR="005A51CC">
        <w:rPr>
          <w:iCs/>
        </w:rPr>
        <w:t xml:space="preserve"> Problém s existencí jeho osoby je v tom, že nejkomplexnější svědectví přináší lidová píseň </w:t>
      </w:r>
      <w:r w:rsidR="00F17741">
        <w:rPr>
          <w:iCs/>
        </w:rPr>
        <w:t>z</w:t>
      </w:r>
      <w:r w:rsidR="005A51CC">
        <w:rPr>
          <w:iCs/>
        </w:rPr>
        <w:t xml:space="preserve">e šestnáctého století – a historická obec ho hledá v kombinacích několika strohých zmínek dobových kronik. Nejspíš se tak jedná o syntézu několika osob v jednu, a skutečný Störtebekker se snad dožil až konce dvacátých let patnáctého století. Mělo by snad jít navíc nikoliv o piráta, ale obchodníka poněkud nevybraných způsobů – měl zvládnout vypít </w:t>
      </w:r>
      <w:r w:rsidR="00F17741">
        <w:rPr>
          <w:iCs/>
        </w:rPr>
        <w:t>„</w:t>
      </w:r>
      <w:r w:rsidR="005A51CC">
        <w:rPr>
          <w:iCs/>
        </w:rPr>
        <w:t>na ex</w:t>
      </w:r>
      <w:r w:rsidR="00F17741">
        <w:rPr>
          <w:iCs/>
        </w:rPr>
        <w:t>“</w:t>
      </w:r>
      <w:r w:rsidR="005A51CC">
        <w:rPr>
          <w:iCs/>
        </w:rPr>
        <w:t xml:space="preserve"> celý tuplák. Proto jméno – „Obraceč pohárů“.</w:t>
      </w:r>
    </w:p>
    <w:p w14:paraId="1110FE18" w14:textId="77777777" w:rsidR="005A51CC" w:rsidRDefault="005A51CC" w:rsidP="005B0D2D">
      <w:pPr>
        <w:ind w:firstLine="708"/>
        <w:rPr>
          <w:iCs/>
        </w:rPr>
      </w:pPr>
      <w:r>
        <w:rPr>
          <w:iCs/>
        </w:rPr>
        <w:t>Každopádně – báje praví, a v tom se mýlit nebude co do obvyklého zacházení s piráty – že piráta Störtebekkera chytla posádka mírové kogy i s jeho kumpány. Po tvrdém boji jich několik naházeli do moře a zbytek odvezli do Hamburgu, aby zde nad nimi byl vyřčen ortel.</w:t>
      </w:r>
    </w:p>
    <w:p w14:paraId="53F0AA2C" w14:textId="77777777" w:rsidR="005A51CC" w:rsidRDefault="005A51CC" w:rsidP="005A51CC">
      <w:pPr>
        <w:ind w:firstLine="708"/>
        <w:rPr>
          <w:iCs/>
        </w:rPr>
      </w:pPr>
      <w:r>
        <w:rPr>
          <w:iCs/>
        </w:rPr>
        <w:t>Městská rada tentokrát nebyla nijak shovívavá a odsoudila je k trestu smrti. Ten byl vykonán stětím a následným přibitím hlav na šibenici, která se nacházela na Kleiner Grasbrooku (dnes je tam marína, bohužel), „u brány do moře“. Takovou praktiku nakonec lze najít i v hamburském městském právu, tak jak je sepsáno roku 1497.</w:t>
      </w:r>
    </w:p>
    <w:p w14:paraId="52BD3073" w14:textId="78B90F01" w:rsidR="005A51CC" w:rsidRDefault="005A51CC" w:rsidP="005A51CC">
      <w:pPr>
        <w:ind w:firstLine="708"/>
        <w:rPr>
          <w:iCs/>
        </w:rPr>
      </w:pPr>
      <w:r>
        <w:rPr>
          <w:iCs/>
        </w:rPr>
        <w:t>Takový trest náleží lupičům, a to kvalifikovaným – námořním. Pokud spojíme všechnu teorii s prax</w:t>
      </w:r>
      <w:r w:rsidR="00F17741">
        <w:rPr>
          <w:iCs/>
        </w:rPr>
        <w:t>í</w:t>
      </w:r>
      <w:r>
        <w:rPr>
          <w:iCs/>
        </w:rPr>
        <w:t xml:space="preserve">, vychází najevo, že v hanzovním prostoru také docházelo k jakési diferenciaci piráta a lupiče – proti pirátovi bojovala všechna města, proti lupičovi ta daná městská </w:t>
      </w:r>
      <w:r w:rsidRPr="00441598">
        <w:rPr>
          <w:i/>
        </w:rPr>
        <w:t>civitas</w:t>
      </w:r>
      <w:r>
        <w:rPr>
          <w:iCs/>
        </w:rPr>
        <w:t xml:space="preserve">, </w:t>
      </w:r>
      <w:r w:rsidR="002E3870">
        <w:rPr>
          <w:iCs/>
        </w:rPr>
        <w:t>které se dostal</w:t>
      </w:r>
      <w:r>
        <w:rPr>
          <w:iCs/>
        </w:rPr>
        <w:t xml:space="preserve"> do spárů.</w:t>
      </w:r>
    </w:p>
    <w:p w14:paraId="3EF89D25" w14:textId="77777777" w:rsidR="00441598" w:rsidRPr="00560463" w:rsidRDefault="00441598" w:rsidP="005A51CC">
      <w:pPr>
        <w:ind w:firstLine="708"/>
        <w:rPr>
          <w:iCs/>
        </w:rPr>
      </w:pPr>
      <w:r>
        <w:rPr>
          <w:iCs/>
        </w:rPr>
        <w:t>Námořní lupič pak zůstává pojmem trestněprávním a pirát… komplikovaným.</w:t>
      </w:r>
    </w:p>
    <w:sectPr w:rsidR="00441598" w:rsidRPr="00560463" w:rsidSect="00A9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netka" w:date="2019-10-11T15:06:00Z" w:initials="A">
    <w:p w14:paraId="6861C0E6" w14:textId="77777777" w:rsidR="00103F08" w:rsidRDefault="00103F08">
      <w:pPr>
        <w:pStyle w:val="Textkomente"/>
      </w:pPr>
      <w:r>
        <w:rPr>
          <w:rStyle w:val="Odkaznakoment"/>
        </w:rPr>
        <w:annotationRef/>
      </w:r>
      <w:r>
        <w:t>Trable jsou podle mého pomnožné, proto to nepůjde napsat „trabli“</w:t>
      </w:r>
    </w:p>
  </w:comment>
  <w:comment w:id="2" w:author="Anetka" w:date="2019-10-11T15:08:00Z" w:initials="A">
    <w:p w14:paraId="0932252E" w14:textId="77777777" w:rsidR="00F17741" w:rsidRDefault="00F17741">
      <w:pPr>
        <w:pStyle w:val="Textkomente"/>
      </w:pPr>
      <w:r>
        <w:rPr>
          <w:rStyle w:val="Odkaznakoment"/>
        </w:rPr>
        <w:annotationRef/>
      </w:r>
      <w:r>
        <w:t>Nemělo by to být „recesích ze“?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61C0E6" w15:done="0"/>
  <w15:commentEx w15:paraId="093225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61C0E6" w16cid:durableId="214B1CE5"/>
  <w16cid:commentId w16cid:paraId="0932252E" w16cid:durableId="214B1C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8BB85" w14:textId="77777777" w:rsidR="0047201B" w:rsidRDefault="0047201B" w:rsidP="000D7831">
      <w:pPr>
        <w:spacing w:line="240" w:lineRule="auto"/>
      </w:pPr>
      <w:r>
        <w:separator/>
      </w:r>
    </w:p>
  </w:endnote>
  <w:endnote w:type="continuationSeparator" w:id="0">
    <w:p w14:paraId="7665CDBB" w14:textId="77777777" w:rsidR="0047201B" w:rsidRDefault="0047201B" w:rsidP="000D7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3BE31" w14:textId="77777777" w:rsidR="0047201B" w:rsidRDefault="0047201B" w:rsidP="000D7831">
      <w:pPr>
        <w:spacing w:line="240" w:lineRule="auto"/>
      </w:pPr>
      <w:r>
        <w:separator/>
      </w:r>
    </w:p>
  </w:footnote>
  <w:footnote w:type="continuationSeparator" w:id="0">
    <w:p w14:paraId="50AE4442" w14:textId="77777777" w:rsidR="0047201B" w:rsidRDefault="0047201B" w:rsidP="000D7831">
      <w:pPr>
        <w:spacing w:line="240" w:lineRule="auto"/>
      </w:pPr>
      <w:r>
        <w:continuationSeparator/>
      </w:r>
    </w:p>
  </w:footnote>
  <w:footnote w:id="1">
    <w:p w14:paraId="156FE786" w14:textId="77777777" w:rsidR="000D7831" w:rsidRDefault="000D7831">
      <w:pPr>
        <w:pStyle w:val="Textpoznpodarou"/>
      </w:pPr>
      <w:r>
        <w:rPr>
          <w:rStyle w:val="Znakapoznpodarou"/>
        </w:rPr>
        <w:footnoteRef/>
      </w:r>
      <w:r>
        <w:t xml:space="preserve"> Zlí jazykové mohou namítnout, že existuje ještě definice v § 1651 US Criminal Code, která se ovšem opírá o definici zmiňované Úmluvy</w:t>
      </w:r>
      <w:r w:rsidR="00AE1C94">
        <w:t>.</w:t>
      </w:r>
    </w:p>
  </w:footnote>
  <w:footnote w:id="2">
    <w:p w14:paraId="0111B868" w14:textId="77777777" w:rsidR="00560463" w:rsidRDefault="00560463" w:rsidP="005604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0463">
        <w:t>M. T. Cicero, de Oficiis, Kniha III., kap. XXIX</w:t>
      </w:r>
      <w:r>
        <w:t>, překlad VV.</w:t>
      </w:r>
    </w:p>
  </w:footnote>
  <w:footnote w:id="3">
    <w:p w14:paraId="1FDC0E27" w14:textId="6E819EA8" w:rsidR="00811598" w:rsidRDefault="008115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60463">
        <w:t>Doporučuji najít celou pasáž pro lep</w:t>
      </w:r>
      <w:r w:rsidR="00103F08">
        <w:t>š</w:t>
      </w:r>
      <w:r w:rsidR="00560463">
        <w:t xml:space="preserve">í pochopení. Viz </w:t>
      </w:r>
      <w:r w:rsidR="00560463" w:rsidRPr="0063314F">
        <w:rPr>
          <w:rFonts w:cs="Times New Roman"/>
        </w:rPr>
        <w:t>Aurelius Augustinus.: O Boží obci knih XXII, přeložila Julie Nováková, Praha: Vyšehrad, 1950., s. 186-187</w:t>
      </w:r>
      <w:r w:rsidR="00560463">
        <w:rPr>
          <w:rFonts w:cs="Times New Roman"/>
        </w:rPr>
        <w:t>.</w:t>
      </w:r>
    </w:p>
  </w:footnote>
  <w:footnote w:id="4">
    <w:p w14:paraId="5817B3A0" w14:textId="77777777" w:rsidR="005B0D2D" w:rsidRDefault="005B0D2D">
      <w:pPr>
        <w:pStyle w:val="Textpoznpodarou"/>
      </w:pPr>
      <w:r>
        <w:rPr>
          <w:rStyle w:val="Znakapoznpodarou"/>
        </w:rPr>
        <w:footnoteRef/>
      </w:r>
      <w:r>
        <w:t xml:space="preserve"> Obvyklou zábavou v tomto smyslu bylo například házení přes palubu.</w:t>
      </w:r>
    </w:p>
  </w:footnote>
  <w:footnote w:id="5">
    <w:p w14:paraId="2052F514" w14:textId="7ADC2D3B" w:rsidR="005B0D2D" w:rsidRDefault="005B0D2D">
      <w:pPr>
        <w:pStyle w:val="Textpoznpodarou"/>
      </w:pPr>
      <w:r>
        <w:rPr>
          <w:rStyle w:val="Znakapoznpodarou"/>
        </w:rPr>
        <w:footnoteRef/>
      </w:r>
      <w:r>
        <w:t xml:space="preserve"> Koga je druh lodi, specifické plaňkováním a stavbou od kýlu. Doporučuj</w:t>
      </w:r>
      <w:r w:rsidR="00E36CB0">
        <w:t>i v tomhle směru zadat heslo „kogge“ nebo „koge“ do youtube, je tam spousta fakt pěkných videí replik ze současnosti. Velice často jsou to i repliky staven</w:t>
      </w:r>
      <w:r w:rsidR="00F17741">
        <w:t>é</w:t>
      </w:r>
      <w:r w:rsidR="00E36CB0">
        <w:t xml:space="preserve"> doslova podle původní receptury – jako třeba Wismarská Wissemara.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912FB"/>
    <w:multiLevelType w:val="hybridMultilevel"/>
    <w:tmpl w:val="5914A67C"/>
    <w:lvl w:ilvl="0" w:tplc="00A4D048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474C9"/>
    <w:multiLevelType w:val="hybridMultilevel"/>
    <w:tmpl w:val="232E1DE8"/>
    <w:lvl w:ilvl="0" w:tplc="85BC1E7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95AD3"/>
    <w:multiLevelType w:val="hybridMultilevel"/>
    <w:tmpl w:val="3072E2D6"/>
    <w:lvl w:ilvl="0" w:tplc="22AED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E7FB1"/>
    <w:multiLevelType w:val="hybridMultilevel"/>
    <w:tmpl w:val="4AEC98A0"/>
    <w:lvl w:ilvl="0" w:tplc="22AED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34E1DD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AF8C25D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F040C"/>
    <w:multiLevelType w:val="multilevel"/>
    <w:tmpl w:val="E236B56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19C4051"/>
    <w:multiLevelType w:val="hybridMultilevel"/>
    <w:tmpl w:val="E7309C78"/>
    <w:lvl w:ilvl="0" w:tplc="293E8208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98"/>
    <w:rsid w:val="00062FDF"/>
    <w:rsid w:val="000833DC"/>
    <w:rsid w:val="000A00BC"/>
    <w:rsid w:val="000D7831"/>
    <w:rsid w:val="00103F08"/>
    <w:rsid w:val="002E3870"/>
    <w:rsid w:val="00353C7C"/>
    <w:rsid w:val="00360398"/>
    <w:rsid w:val="003768E0"/>
    <w:rsid w:val="00441598"/>
    <w:rsid w:val="0047201B"/>
    <w:rsid w:val="00490021"/>
    <w:rsid w:val="00560463"/>
    <w:rsid w:val="005A51CC"/>
    <w:rsid w:val="005B0D2D"/>
    <w:rsid w:val="005F0F22"/>
    <w:rsid w:val="00793E0E"/>
    <w:rsid w:val="00811598"/>
    <w:rsid w:val="00927309"/>
    <w:rsid w:val="009600D2"/>
    <w:rsid w:val="009A09B3"/>
    <w:rsid w:val="009C6C67"/>
    <w:rsid w:val="00A95F11"/>
    <w:rsid w:val="00AE1C94"/>
    <w:rsid w:val="00AF3DE7"/>
    <w:rsid w:val="00B34DFB"/>
    <w:rsid w:val="00C91326"/>
    <w:rsid w:val="00CC4D6C"/>
    <w:rsid w:val="00E36CB0"/>
    <w:rsid w:val="00EF6E9B"/>
    <w:rsid w:val="00F17741"/>
    <w:rsid w:val="00F6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425"/>
  <w15:docId w15:val="{7156FC8B-5BF5-479C-B498-E5B511B2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8E0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62FDF"/>
    <w:pPr>
      <w:keepNext/>
      <w:keepLines/>
      <w:pageBreakBefore/>
      <w:numPr>
        <w:numId w:val="1"/>
      </w:numPr>
      <w:spacing w:before="240"/>
      <w:ind w:left="714" w:hanging="357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6C67"/>
    <w:pPr>
      <w:keepNext/>
      <w:keepLines/>
      <w:pageBreakBefore/>
      <w:numPr>
        <w:numId w:val="4"/>
      </w:numPr>
      <w:spacing w:before="240" w:after="240"/>
      <w:ind w:left="714" w:hanging="357"/>
      <w:outlineLvl w:val="1"/>
    </w:pPr>
    <w:rPr>
      <w:rFonts w:asciiTheme="majorBidi" w:eastAsiaTheme="majorEastAsia" w:hAnsiTheme="majorBid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6C67"/>
    <w:pPr>
      <w:keepNext/>
      <w:keepLines/>
      <w:tabs>
        <w:tab w:val="num" w:pos="720"/>
      </w:tabs>
      <w:spacing w:before="240" w:after="240"/>
      <w:ind w:left="720" w:hanging="360"/>
      <w:outlineLvl w:val="2"/>
    </w:pPr>
    <w:rPr>
      <w:rFonts w:eastAsiaTheme="majorEastAsia" w:cstheme="majorBidi"/>
      <w:i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2FDF"/>
    <w:rPr>
      <w:rFonts w:ascii="Times New Roman" w:eastAsiaTheme="majorEastAsia" w:hAnsi="Times New Roman" w:cstheme="majorBidi"/>
      <w:b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C6C67"/>
    <w:pPr>
      <w:spacing w:line="240" w:lineRule="auto"/>
      <w:contextualSpacing/>
      <w:jc w:val="center"/>
    </w:pPr>
    <w:rPr>
      <w:rFonts w:asciiTheme="majorBidi" w:eastAsiaTheme="majorEastAsia" w:hAnsiTheme="majorBidi" w:cstheme="majorBidi"/>
      <w:b/>
      <w:i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6C67"/>
    <w:rPr>
      <w:rFonts w:asciiTheme="majorBidi" w:eastAsiaTheme="majorEastAsia" w:hAnsiTheme="majorBidi" w:cstheme="majorBidi"/>
      <w:b/>
      <w:i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9C6C67"/>
    <w:rPr>
      <w:rFonts w:asciiTheme="majorBidi" w:eastAsiaTheme="majorEastAsia" w:hAnsiTheme="majorBidi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6C67"/>
    <w:rPr>
      <w:rFonts w:ascii="Times New Roman" w:eastAsiaTheme="majorEastAsia" w:hAnsi="Times New Roman" w:cstheme="majorBidi"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7831"/>
    <w:pPr>
      <w:ind w:left="720"/>
      <w:contextualSpacing/>
    </w:pPr>
    <w:rPr>
      <w:lang w:val="da-D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783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783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783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03F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3F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3F0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3F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3F0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F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7737</Characters>
  <Application>Microsoft Office Word</Application>
  <DocSecurity>0</DocSecurity>
  <Lines>115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Vrba</dc:creator>
  <cp:lastModifiedBy>Pavel Salák</cp:lastModifiedBy>
  <cp:revision>2</cp:revision>
  <dcterms:created xsi:type="dcterms:W3CDTF">2019-10-22T21:27:00Z</dcterms:created>
  <dcterms:modified xsi:type="dcterms:W3CDTF">2019-10-22T21:27:00Z</dcterms:modified>
</cp:coreProperties>
</file>