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8735C" w14:textId="7BD159CB" w:rsidR="007C6E6D" w:rsidRDefault="00F46424" w:rsidP="007C6E6D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Zkušební o</w:t>
      </w:r>
      <w:r w:rsidR="007C6E6D">
        <w:rPr>
          <w:rFonts w:ascii="Arial Narrow" w:hAnsi="Arial Narrow"/>
          <w:b/>
          <w:sz w:val="28"/>
          <w:szCs w:val="28"/>
        </w:rPr>
        <w:t>kruhy pro přípravu k bakalářské zkoušce z předmětu</w:t>
      </w:r>
    </w:p>
    <w:p w14:paraId="423E6910" w14:textId="77777777" w:rsidR="007C6E6D" w:rsidRDefault="007C6E6D" w:rsidP="007C6E6D">
      <w:pPr>
        <w:pStyle w:val="Nadpis2"/>
      </w:pPr>
      <w:r>
        <w:t>Právní nauka</w:t>
      </w:r>
    </w:p>
    <w:p w14:paraId="6F516014" w14:textId="77777777" w:rsidR="007C6E6D" w:rsidRDefault="007C6E6D" w:rsidP="007C6E6D">
      <w:pPr>
        <w:spacing w:line="360" w:lineRule="auto"/>
        <w:rPr>
          <w:rFonts w:ascii="Arial Narrow" w:hAnsi="Arial Narrow"/>
        </w:rPr>
      </w:pPr>
    </w:p>
    <w:p w14:paraId="1FDFD43B" w14:textId="77777777" w:rsidR="007C6E6D" w:rsidRDefault="007C6E6D" w:rsidP="007C6E6D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Forma práva, právotvorba (právo obyčejové, precedentní, zákonné). Tvorba práva.</w:t>
      </w:r>
    </w:p>
    <w:p w14:paraId="68DDA3BD" w14:textId="77777777" w:rsidR="007C6E6D" w:rsidRDefault="007C6E6D" w:rsidP="007C6E6D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Normativní smlouvy jako pramen objektivního práva. Prameny subjektivního práva.</w:t>
      </w:r>
    </w:p>
    <w:p w14:paraId="19DF6E5E" w14:textId="77777777" w:rsidR="007C6E6D" w:rsidRDefault="007C6E6D" w:rsidP="007C6E6D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Prameny práva v ČR. Postavení obyčeje v právním řádu ČR. Znaky obyčejového práva.</w:t>
      </w:r>
    </w:p>
    <w:p w14:paraId="2B99C46C" w14:textId="77777777" w:rsidR="007C6E6D" w:rsidRDefault="007C6E6D" w:rsidP="007C6E6D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Normativní interní směrnice (pojem, forma, závaznost)</w:t>
      </w:r>
    </w:p>
    <w:p w14:paraId="45112685" w14:textId="77777777" w:rsidR="007C6E6D" w:rsidRDefault="007C6E6D" w:rsidP="007C6E6D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Původní právotvorba. Subjekty s právotvornou pravomocí. Svrchovanost zákona. Lokální právotvorba. Publikace, platnost a účinnost lokálních norem.</w:t>
      </w:r>
    </w:p>
    <w:p w14:paraId="3DFF9A80" w14:textId="77777777" w:rsidR="007C6E6D" w:rsidRDefault="007C6E6D" w:rsidP="007C6E6D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Normativní právní akt. Forma, obsah (normativní, nenormativní části).</w:t>
      </w:r>
    </w:p>
    <w:p w14:paraId="11D706B5" w14:textId="77777777" w:rsidR="007C6E6D" w:rsidRDefault="007C6E6D" w:rsidP="007C6E6D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Prameny práva, pojem, druhy.</w:t>
      </w:r>
    </w:p>
    <w:p w14:paraId="0128F7F1" w14:textId="77777777" w:rsidR="007C6E6D" w:rsidRDefault="007C6E6D" w:rsidP="007C6E6D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Pojem a znaky právních norem. Struktura právních norem.</w:t>
      </w:r>
    </w:p>
    <w:p w14:paraId="1BBC9625" w14:textId="77777777" w:rsidR="007C6E6D" w:rsidRDefault="007C6E6D" w:rsidP="007C6E6D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Druhy právních norem.</w:t>
      </w:r>
    </w:p>
    <w:p w14:paraId="2CD8C8C2" w14:textId="77777777" w:rsidR="007C6E6D" w:rsidRDefault="007C6E6D" w:rsidP="007C6E6D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Působnost právních norem. Časová působnost.</w:t>
      </w:r>
    </w:p>
    <w:p w14:paraId="139A8C1D" w14:textId="77777777" w:rsidR="007C6E6D" w:rsidRDefault="007C6E6D" w:rsidP="007C6E6D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Pojem právních vztahů (poměrů). Předpoklady a prvky.</w:t>
      </w:r>
    </w:p>
    <w:p w14:paraId="2AFDF743" w14:textId="77777777" w:rsidR="007C6E6D" w:rsidRDefault="007C6E6D" w:rsidP="007C6E6D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Právní skutečnosti.</w:t>
      </w:r>
    </w:p>
    <w:p w14:paraId="6C038271" w14:textId="548F3C81" w:rsidR="007C6E6D" w:rsidRDefault="007C6E6D" w:rsidP="007C6E6D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Subjekty, objekty a obsah právních </w:t>
      </w:r>
      <w:r w:rsidR="00BC19A8">
        <w:rPr>
          <w:rFonts w:ascii="Arial Narrow" w:hAnsi="Arial Narrow"/>
        </w:rPr>
        <w:t>poměrů</w:t>
      </w:r>
      <w:r>
        <w:rPr>
          <w:rFonts w:ascii="Arial Narrow" w:hAnsi="Arial Narrow"/>
        </w:rPr>
        <w:t>.</w:t>
      </w:r>
    </w:p>
    <w:p w14:paraId="5DB01AFA" w14:textId="77777777" w:rsidR="007C6E6D" w:rsidRDefault="007C6E6D" w:rsidP="007C6E6D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Akty aplikace práva. Pojem, forma (vnitřní, vnější). Členění aktů aplikace práva.</w:t>
      </w:r>
    </w:p>
    <w:p w14:paraId="4807DD09" w14:textId="77777777" w:rsidR="007C6E6D" w:rsidRDefault="007C6E6D" w:rsidP="007C6E6D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Aplikační proces. Aplikace práva podle analogie, mezery v právu.</w:t>
      </w:r>
    </w:p>
    <w:p w14:paraId="70B7718B" w14:textId="77777777" w:rsidR="007C6E6D" w:rsidRDefault="007C6E6D" w:rsidP="007C6E6D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Interpretace práva.  Akty interpretace. </w:t>
      </w:r>
    </w:p>
    <w:p w14:paraId="488BC214" w14:textId="77777777" w:rsidR="007C6E6D" w:rsidRDefault="007C6E6D" w:rsidP="007C6E6D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Metody interpretace.</w:t>
      </w:r>
    </w:p>
    <w:p w14:paraId="34A1585A" w14:textId="77777777" w:rsidR="007C6E6D" w:rsidRDefault="007C6E6D" w:rsidP="007C6E6D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Právní odpovědnost. a) Pojem, funkce. b) Porušení povinnosti a následky. c) Prvky zaviněného porušení právní povinnosti. </w:t>
      </w:r>
    </w:p>
    <w:p w14:paraId="2CC73B6E" w14:textId="77777777" w:rsidR="007C6E6D" w:rsidRDefault="007C6E6D" w:rsidP="007C6E6D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Zákonnost, záruky práva, problém právní jistoty. Preventivní a následné záruky</w:t>
      </w:r>
    </w:p>
    <w:p w14:paraId="723FB06B" w14:textId="77777777" w:rsidR="007C6E6D" w:rsidRDefault="007C6E6D" w:rsidP="007C6E6D">
      <w:pPr>
        <w:numPr>
          <w:ilvl w:val="0"/>
          <w:numId w:val="1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Stupňovitá výstavba právního řádu (charakteristické rysy). Vertikální, horizontální členění systému práva. Funkce práva. Systém práva a právní odvětví. Právo veřejné a soukromé.</w:t>
      </w:r>
    </w:p>
    <w:p w14:paraId="105FE153" w14:textId="77777777" w:rsidR="007C6E6D" w:rsidRDefault="007C6E6D" w:rsidP="007C6E6D">
      <w:pPr>
        <w:rPr>
          <w:rFonts w:ascii="Times New Roman" w:hAnsi="Times New Roman"/>
        </w:rPr>
      </w:pPr>
    </w:p>
    <w:p w14:paraId="4953E8B8" w14:textId="77777777" w:rsidR="007C6E6D" w:rsidRDefault="007C6E6D" w:rsidP="007C6E6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Literatura: VEČEŘA, M. kol : </w:t>
      </w:r>
      <w:r>
        <w:rPr>
          <w:rFonts w:ascii="Arial Narrow" w:hAnsi="Arial Narrow"/>
          <w:bCs/>
          <w:szCs w:val="24"/>
        </w:rPr>
        <w:t>Základy teorie práva : multimediální učební text,</w:t>
      </w:r>
      <w:r>
        <w:rPr>
          <w:rFonts w:ascii="Arial Narrow" w:hAnsi="Arial Narrow"/>
          <w:szCs w:val="24"/>
        </w:rPr>
        <w:t xml:space="preserve"> vyd. Brno, 96 s.</w:t>
      </w:r>
    </w:p>
    <w:p w14:paraId="3313C432" w14:textId="77777777" w:rsidR="007C6E6D" w:rsidRDefault="007C6E6D" w:rsidP="007C6E6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HARVÁNEK J. kol.,: Právní teorie. Plzeň. A. Čeněk, 2013,</w:t>
      </w:r>
      <w:r>
        <w:t xml:space="preserve"> 439 s.</w:t>
      </w:r>
    </w:p>
    <w:p w14:paraId="185A747A" w14:textId="77777777" w:rsidR="007C6E6D" w:rsidRDefault="007C6E6D" w:rsidP="007C6E6D">
      <w:pPr>
        <w:rPr>
          <w:rFonts w:ascii="Arial Narrow" w:hAnsi="Arial Narrow"/>
        </w:rPr>
      </w:pPr>
    </w:p>
    <w:p w14:paraId="61333CA4" w14:textId="77777777" w:rsidR="007C6E6D" w:rsidRDefault="007C6E6D" w:rsidP="007C6E6D"/>
    <w:tbl>
      <w:tblPr>
        <w:tblW w:w="48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9"/>
      </w:tblGrid>
      <w:tr w:rsidR="007C6E6D" w14:paraId="728B5FF3" w14:textId="77777777" w:rsidTr="007C6E6D">
        <w:trPr>
          <w:trHeight w:val="657"/>
        </w:trPr>
        <w:tc>
          <w:tcPr>
            <w:tcW w:w="0" w:type="auto"/>
            <w:vAlign w:val="center"/>
            <w:hideMark/>
          </w:tcPr>
          <w:p w14:paraId="05AA54FF" w14:textId="77777777" w:rsidR="007C6E6D" w:rsidRDefault="007C6E6D"/>
        </w:tc>
      </w:tr>
    </w:tbl>
    <w:p w14:paraId="67ECD8A6" w14:textId="77777777" w:rsidR="007C6E6D" w:rsidRDefault="007C6E6D" w:rsidP="007C6E6D"/>
    <w:p w14:paraId="04403D63" w14:textId="77777777" w:rsidR="00C908FC" w:rsidRDefault="00C908FC"/>
    <w:sectPr w:rsidR="00C90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cyšr.efgjcovuovívo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3F3BD9"/>
    <w:multiLevelType w:val="hybridMultilevel"/>
    <w:tmpl w:val="328EFF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64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6D"/>
    <w:rsid w:val="00093F9C"/>
    <w:rsid w:val="007C6E6D"/>
    <w:rsid w:val="009A620D"/>
    <w:rsid w:val="00B75E16"/>
    <w:rsid w:val="00BC19A8"/>
    <w:rsid w:val="00C908FC"/>
    <w:rsid w:val="00F4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4886"/>
  <w15:chartTrackingRefBased/>
  <w15:docId w15:val="{2A3F5E74-CC51-480D-B120-E16ECD1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E6D"/>
    <w:pPr>
      <w:overflowPunct w:val="0"/>
      <w:autoSpaceDE w:val="0"/>
      <w:autoSpaceDN w:val="0"/>
      <w:adjustRightInd w:val="0"/>
      <w:spacing w:after="0" w:line="240" w:lineRule="auto"/>
    </w:pPr>
    <w:rPr>
      <w:rFonts w:ascii="ocyšr.efgjcovuovívop" w:eastAsia="Times New Roman" w:hAnsi="ocyšr.efgjcovuovívop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6E6D"/>
    <w:pPr>
      <w:keepNext/>
      <w:spacing w:line="360" w:lineRule="auto"/>
      <w:jc w:val="center"/>
      <w:outlineLvl w:val="1"/>
    </w:pPr>
    <w:rPr>
      <w:rFonts w:ascii="Arial Narrow" w:hAnsi="Arial Narrow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C6E6D"/>
    <w:rPr>
      <w:rFonts w:ascii="Arial Narrow" w:eastAsia="Times New Roman" w:hAnsi="Arial Narrow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Harvánek</dc:creator>
  <cp:keywords/>
  <dc:description/>
  <cp:lastModifiedBy>Jaromír Harvánek</cp:lastModifiedBy>
  <cp:revision>4</cp:revision>
  <dcterms:created xsi:type="dcterms:W3CDTF">2018-11-01T12:55:00Z</dcterms:created>
  <dcterms:modified xsi:type="dcterms:W3CDTF">2020-11-17T16:54:00Z</dcterms:modified>
</cp:coreProperties>
</file>