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C4D" w:rsidRPr="0076265C" w:rsidRDefault="00C251F1" w:rsidP="00C25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65C">
        <w:rPr>
          <w:rFonts w:ascii="Times New Roman" w:hAnsi="Times New Roman" w:cs="Times New Roman"/>
          <w:b/>
          <w:sz w:val="32"/>
          <w:szCs w:val="32"/>
        </w:rPr>
        <w:t>Dokazování – 1. seminář</w:t>
      </w:r>
    </w:p>
    <w:p w:rsidR="00C251F1" w:rsidRDefault="003C6EFC" w:rsidP="00C25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E605E3">
        <w:rPr>
          <w:rFonts w:ascii="Times New Roman" w:hAnsi="Times New Roman" w:cs="Times New Roman"/>
          <w:b/>
          <w:sz w:val="32"/>
          <w:szCs w:val="32"/>
        </w:rPr>
        <w:t>20</w:t>
      </w:r>
    </w:p>
    <w:p w:rsidR="006D1953" w:rsidRDefault="006D1953" w:rsidP="006D1953">
      <w:pPr>
        <w:pStyle w:val="Nadpis1"/>
        <w:numPr>
          <w:ilvl w:val="0"/>
          <w:numId w:val="3"/>
        </w:numPr>
      </w:pPr>
      <w:r>
        <w:t>Vymezení předmětu dokazování</w:t>
      </w:r>
    </w:p>
    <w:p w:rsidR="006D1953" w:rsidRDefault="006D1953" w:rsidP="006D1953">
      <w:pPr>
        <w:pStyle w:val="Nadpis2"/>
        <w:numPr>
          <w:ilvl w:val="1"/>
          <w:numId w:val="3"/>
        </w:numPr>
      </w:pPr>
      <w:r>
        <w:t>Skutečnosti odpovídající znakům skutkové podstaty nárokové normy</w:t>
      </w:r>
    </w:p>
    <w:p w:rsidR="006D1953" w:rsidRDefault="006D1953" w:rsidP="006D195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C74F0D" wp14:editId="3D305D65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5876925" cy="2847975"/>
                <wp:effectExtent l="57150" t="57150" r="47625" b="476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847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D1953" w:rsidRDefault="006D1953" w:rsidP="006D1953">
                            <w:r>
                              <w:rPr>
                                <w:b/>
                                <w:bCs/>
                              </w:rPr>
                              <w:t>Situace 2:</w:t>
                            </w:r>
                          </w:p>
                          <w:p w:rsidR="006D1953" w:rsidRDefault="006D1953" w:rsidP="006D1953">
                            <w:pPr>
                              <w:jc w:val="both"/>
                            </w:pPr>
                            <w:r>
                              <w:t>Žalobce A se po žalovaném B domáhá zaplacení částky 100 000 Kč. V žalobě uvedl, že tato částka představuje zápůjčku, kterou žalovanému B poskytl na základě smlouvy uzavřené ústně v Restauraci u Nevařilů, kde žalobce zároveň předal žalovanému v hotovosti celou částku. Žalobce si dobře pamatuje, že z toho měl žalovaný tak velkou radost, že pro všechny návštěvníky restaurace objednal jednu láhev Tuzemáku a nechal ji mezi nimi kolovat. Žalovaný peníze potřeboval na financování rozmařilého životního stylu, v rámci nějž většinu peněz propije, prosází a prohraje v kartách. Protože si strany nesjednaly, kdy má žalovaný B zapůjčenou částku vrátit, vypověděl žalobce A smlouvu o zápůjčce ihned, jakmile se dozvěděl, že žalovaný B vyhrál větší sumu na dostizích, a bude tedy schopen mu dluh vrátit. Přestože od výpovědi uplynulo více než půl roku, žalovaný B mu zapůjčenou částku nevrátil.</w:t>
                            </w:r>
                          </w:p>
                          <w:p w:rsidR="006D1953" w:rsidRPr="00444C24" w:rsidRDefault="006D1953" w:rsidP="006D1953">
                            <w:pPr>
                              <w:jc w:val="both"/>
                            </w:pPr>
                            <w:r>
                              <w:t xml:space="preserve">Které s žalobcem uvedených tvrzení mohou být předmětem dokazování? Podle čeho soud určí, která tvrzení mají být předmětem dokazování, a která nikoliv?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74F0D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0;margin-top:5.2pt;width:462.75pt;height:224.25pt;z-index:2516556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" fillcolor="#ccc0d9 [1303]" strokeweight=".5pt">
                <v:textbox>
                  <w:txbxContent>
                    <w:p w:rsidR="006D1953" w:rsidRDefault="006D1953" w:rsidP="006D1953">
                      <w:r>
                        <w:rPr>
                          <w:b/>
                          <w:bCs/>
                        </w:rPr>
                        <w:t>Situace 2:</w:t>
                      </w:r>
                    </w:p>
                    <w:p w:rsidR="006D1953" w:rsidRDefault="006D1953" w:rsidP="006D1953">
                      <w:pPr>
                        <w:jc w:val="both"/>
                      </w:pPr>
                      <w:r>
                        <w:t>Žalobce A se po žalovaném B domáhá zaplacení částky 100 000 Kč. V žalobě uvedl, že tato částka představuje zápůjčku, kterou žalovanému B poskytl na základě smlouvy uzavřené ústně v Restauraci u Nevařilů, kde žalobce zároveň předal žalovanému v hotovosti celou částku. Žalobce si dobře pamatuje, že z toho měl žalovaný tak velkou radost, že pro všechny návštěvníky restaurace objednal jednu láhev Tuzemáku a nechal ji mezi nimi kolovat. Žalovaný peníze potřeboval na financování rozmařilého životního stylu, v rámci nějž většinu peněz propije, prosází a prohraje v kartách. Protože si strany nesjednaly, kdy má žalovaný B zapůjčenou částku vrátit, vypověděl žalobce A smlouvu o zápůjčce ihned, jakmile se dozvěděl, že žalovaný B vyhrál větší sumu na dostizích, a bude tedy schopen mu dluh vrátit. Přestože od výpovědi uplynulo více než půl roku, žalovaný B mu zapůjčenou částku nevrátil.</w:t>
                      </w:r>
                    </w:p>
                    <w:p w:rsidR="006D1953" w:rsidRPr="00444C24" w:rsidRDefault="006D1953" w:rsidP="006D1953">
                      <w:pPr>
                        <w:jc w:val="both"/>
                      </w:pPr>
                      <w:r>
                        <w:t xml:space="preserve">Které s žalobcem uvedených tvrzení mohou být předmětem dokazování? Podle čeho soud určí, která tvrzení mají být předmětem dokazování, a která nikoliv?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1953" w:rsidRDefault="006D1953" w:rsidP="006D1953">
      <w:pPr>
        <w:jc w:val="both"/>
      </w:pPr>
    </w:p>
    <w:p w:rsidR="006D1953" w:rsidRDefault="006D1953" w:rsidP="006D1953">
      <w:pPr>
        <w:jc w:val="both"/>
      </w:pPr>
    </w:p>
    <w:p w:rsidR="006D1953" w:rsidRDefault="006D1953" w:rsidP="006D1953">
      <w:pPr>
        <w:jc w:val="both"/>
      </w:pPr>
    </w:p>
    <w:p w:rsidR="006D1953" w:rsidRDefault="006D1953" w:rsidP="006D1953">
      <w:pPr>
        <w:jc w:val="both"/>
      </w:pPr>
    </w:p>
    <w:p w:rsidR="006D1953" w:rsidRDefault="006D1953" w:rsidP="006D1953">
      <w:pPr>
        <w:jc w:val="both"/>
      </w:pPr>
    </w:p>
    <w:p w:rsidR="006D1953" w:rsidRDefault="006D1953" w:rsidP="006D1953">
      <w:pPr>
        <w:jc w:val="both"/>
      </w:pPr>
    </w:p>
    <w:p w:rsidR="006D1953" w:rsidRDefault="006D1953" w:rsidP="006D1953">
      <w:pPr>
        <w:jc w:val="both"/>
      </w:pPr>
    </w:p>
    <w:p w:rsidR="006D1953" w:rsidRDefault="006D1953" w:rsidP="006D1953">
      <w:pPr>
        <w:jc w:val="both"/>
      </w:pPr>
    </w:p>
    <w:p w:rsidR="006D1953" w:rsidRDefault="006D1953" w:rsidP="006D1953">
      <w:pPr>
        <w:jc w:val="both"/>
      </w:pPr>
    </w:p>
    <w:p w:rsidR="006D1953" w:rsidRDefault="006D1953" w:rsidP="006D1953">
      <w:pPr>
        <w:jc w:val="both"/>
      </w:pPr>
    </w:p>
    <w:p w:rsidR="006D1953" w:rsidRDefault="006D1953" w:rsidP="006D1953">
      <w:pPr>
        <w:pStyle w:val="Nadpis2"/>
        <w:numPr>
          <w:ilvl w:val="1"/>
          <w:numId w:val="3"/>
        </w:numPr>
      </w:pPr>
      <w:r>
        <w:t>Skutečnosti mezi stranami sporné</w:t>
      </w:r>
    </w:p>
    <w:p w:rsidR="006D1953" w:rsidRDefault="006D1953" w:rsidP="006D195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7BC3F6" wp14:editId="3E1966CB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5648325" cy="1800225"/>
                <wp:effectExtent l="57150" t="57150" r="47625" b="476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800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D1953" w:rsidRDefault="006D1953" w:rsidP="006D19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Situace 2 - pokračování:</w:t>
                            </w:r>
                          </w:p>
                          <w:p w:rsidR="006D1953" w:rsidRDefault="006D1953" w:rsidP="006D1953">
                            <w:pPr>
                              <w:jc w:val="both"/>
                            </w:pPr>
                            <w:r>
                              <w:t>Žalovaný B ve vyjádření k žalobě připustil, že peníze od žalovaného v Restauraci u Nevařilů převzal. Popřel ale, že by z toho měl radost, nebo že by koupil láhev Tuzemáku; ve skutečnosti šlo o Borovičku. Nesouhlasil ani s tvrzením žalobce, že předaná částka byla zápůjčkou. Podle žalovaného šlo o darování. Konečně žalovaný uvedl, že všechna tvrzení žalobce, která žalovaný výslovně nedoznal, má soud považovat za popřená.</w:t>
                            </w:r>
                          </w:p>
                          <w:p w:rsidR="006D1953" w:rsidRPr="00603374" w:rsidRDefault="006D1953" w:rsidP="006D1953">
                            <w:pPr>
                              <w:jc w:val="both"/>
                            </w:pPr>
                            <w:r>
                              <w:t xml:space="preserve">Jaký vliv bude mít postoj žalovaného na vymezení předmětu dokazování?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C3F6" id="Textové pole 3" o:spid="_x0000_s1027" type="#_x0000_t202" style="position:absolute;left:0;text-align:left;margin-left:0;margin-top:5pt;width:444.75pt;height:141.7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" fillcolor="#ccc0d9 [1303]" strokeweight=".5pt">
                <v:textbox>
                  <w:txbxContent>
                    <w:p w:rsidR="006D1953" w:rsidRDefault="006D1953" w:rsidP="006D19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Situace 2 - pokračování:</w:t>
                      </w:r>
                    </w:p>
                    <w:p w:rsidR="006D1953" w:rsidRDefault="006D1953" w:rsidP="006D1953">
                      <w:pPr>
                        <w:jc w:val="both"/>
                      </w:pPr>
                      <w:r>
                        <w:t>Žalovaný B ve vyjádření k žalobě připustil, že peníze od žalovaného v Restauraci u Nevařilů převzal. Popřel ale, že by z toho měl radost, nebo že by koupil láhev Tuzemáku; ve skutečnosti šlo o Borovičku. Nesouhlasil ani s tvrzením žalobce, že předaná částka byla zápůjčkou. Podle žalovaného šlo o darování. Konečně žalovaný uvedl, že všechna tvrzení žalobce, která žalovaný výslovně nedoznal, má soud považovat za popřená.</w:t>
                      </w:r>
                    </w:p>
                    <w:p w:rsidR="006D1953" w:rsidRPr="00603374" w:rsidRDefault="006D1953" w:rsidP="006D1953">
                      <w:pPr>
                        <w:jc w:val="both"/>
                      </w:pPr>
                      <w:r>
                        <w:t xml:space="preserve">Jaký vliv bude mít postoj žalovaného na vymezení předmětu dokazování?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1953" w:rsidRDefault="006D1953" w:rsidP="006D1953">
      <w:pPr>
        <w:jc w:val="both"/>
      </w:pPr>
    </w:p>
    <w:p w:rsidR="006D1953" w:rsidRDefault="006D1953" w:rsidP="006D1953">
      <w:pPr>
        <w:jc w:val="both"/>
      </w:pPr>
    </w:p>
    <w:p w:rsidR="006D1953" w:rsidRDefault="006D1953" w:rsidP="006D1953">
      <w:pPr>
        <w:jc w:val="both"/>
      </w:pPr>
    </w:p>
    <w:p w:rsidR="006D1953" w:rsidRDefault="006D1953" w:rsidP="006D1953">
      <w:pPr>
        <w:jc w:val="both"/>
      </w:pPr>
    </w:p>
    <w:p w:rsidR="006D1953" w:rsidRDefault="006D1953" w:rsidP="006D1953">
      <w:pPr>
        <w:jc w:val="both"/>
      </w:pPr>
    </w:p>
    <w:p w:rsidR="006D1953" w:rsidRDefault="006D1953" w:rsidP="006D1953">
      <w:pPr>
        <w:jc w:val="both"/>
      </w:pPr>
    </w:p>
    <w:p w:rsidR="006D1953" w:rsidRDefault="006D1953" w:rsidP="006D1953">
      <w:pPr>
        <w:pStyle w:val="Nadpis2"/>
        <w:numPr>
          <w:ilvl w:val="1"/>
          <w:numId w:val="3"/>
        </w:numPr>
      </w:pPr>
      <w:r>
        <w:t>Pomocné skutečnosti</w:t>
      </w:r>
    </w:p>
    <w:p w:rsidR="006D1953" w:rsidRDefault="006D1953" w:rsidP="006D195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895CF3" wp14:editId="03BFC301">
                <wp:simplePos x="0" y="0"/>
                <wp:positionH relativeFrom="column">
                  <wp:posOffset>14605</wp:posOffset>
                </wp:positionH>
                <wp:positionV relativeFrom="paragraph">
                  <wp:posOffset>63500</wp:posOffset>
                </wp:positionV>
                <wp:extent cx="5686425" cy="2066925"/>
                <wp:effectExtent l="57150" t="57150" r="47625" b="476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066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D1953" w:rsidRDefault="006D1953" w:rsidP="006D19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E071A">
                              <w:rPr>
                                <w:b/>
                                <w:bCs/>
                              </w:rPr>
                              <w:t>Situace 2 – pokračování:</w:t>
                            </w:r>
                          </w:p>
                          <w:p w:rsidR="006D1953" w:rsidRPr="002E071A" w:rsidRDefault="006D1953" w:rsidP="006D1953">
                            <w:pPr>
                              <w:jc w:val="both"/>
                            </w:pPr>
                            <w:r>
                              <w:t>Na návrh žalobce A vyslechl soud svědkyni C, která měla sedět v Restauraci u Nevařilů u jednoho stolu s žalobcem a žalovaným, když spolu jednali o uzavření smlouvy a když došlo k předání peněz. Svědkyně C vypověděla, že slyšela, jak žalovaný B říká, že peníze žalobci A vrátí. Žalovaný B to popřel a navrhl, aby soud ustanovil znalce k posouzení toho, zda svědkyně – o níž je v obci známo, že je těžce nedoslýchavá a musí používat naslouchátko – mohla s ohledem na vážnou vadou sluchu v rušném prostředí restaurace (ve večerních hodinách) přesně slyšet, co bylo řečeno. Žalovaný totiž podle svých slov prohlásil, že se žalobci A jeho laskavost jednou vrátí, a nikoliv to, že mu on vrátí peníze.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5CF3" id="Textové pole 6" o:spid="_x0000_s1028" type="#_x0000_t202" style="position:absolute;left:0;text-align:left;margin-left:1.15pt;margin-top:5pt;width:447.75pt;height:162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" fillcolor="#ccc0d9 [1303]" strokeweight=".5pt">
                <v:textbox>
                  <w:txbxContent>
                    <w:p w:rsidR="006D1953" w:rsidRDefault="006D1953" w:rsidP="006D1953">
                      <w:pPr>
                        <w:rPr>
                          <w:b/>
                          <w:bCs/>
                        </w:rPr>
                      </w:pPr>
                      <w:r w:rsidRPr="002E071A">
                        <w:rPr>
                          <w:b/>
                          <w:bCs/>
                        </w:rPr>
                        <w:t>Situace 2 – pokračování:</w:t>
                      </w:r>
                    </w:p>
                    <w:p w:rsidR="006D1953" w:rsidRPr="002E071A" w:rsidRDefault="006D1953" w:rsidP="006D1953">
                      <w:pPr>
                        <w:jc w:val="both"/>
                      </w:pPr>
                      <w:r>
                        <w:t>Na návrh žalobce A vyslechl soud svědkyni C, která měla sedět v Restauraci u Nevařilů u jednoho stolu s žalobcem a žalovaným, když spolu jednali o uzavření smlouvy a když došlo k předání peněz. Svědkyně C vypověděla, že slyšela, jak žalovaný B říká, že peníze žalobci A vrátí. Žalovaný B to popřel a navrhl, aby soud ustanovil znalce k posouzení toho, zda svědkyně – o níž je v obci známo, že je těžce nedoslýchavá a musí používat naslouchátko – mohla s ohledem na vážnou vadou sluchu v rušném prostředí restaurace (ve večerních hodinách) přesně slyšet, co bylo řečeno. Žalovaný totiž podle svých slov prohlásil, že se žalobci A jeho laskavost jednou vrátí, a nikoliv to, že mu on vrátí peníze.</w:t>
                      </w:r>
                    </w:p>
                  </w:txbxContent>
                </v:textbox>
              </v:shape>
            </w:pict>
          </mc:Fallback>
        </mc:AlternateContent>
      </w:r>
    </w:p>
    <w:p w:rsidR="006D1953" w:rsidRDefault="006D1953" w:rsidP="006D1953">
      <w:pPr>
        <w:jc w:val="both"/>
      </w:pPr>
    </w:p>
    <w:p w:rsidR="006D1953" w:rsidRDefault="006D1953" w:rsidP="006D1953">
      <w:pPr>
        <w:jc w:val="both"/>
      </w:pPr>
    </w:p>
    <w:p w:rsidR="006D1953" w:rsidRPr="00A13C14" w:rsidRDefault="006D1953" w:rsidP="00A13C14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:rsidR="00A13C14" w:rsidRDefault="00A13C14" w:rsidP="00C251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 </w:t>
      </w:r>
      <w:r w:rsidRPr="00A13C14">
        <w:rPr>
          <w:rFonts w:ascii="Times New Roman" w:hAnsi="Times New Roman" w:cs="Times New Roman"/>
          <w:sz w:val="32"/>
          <w:szCs w:val="32"/>
        </w:rPr>
        <w:t>Ve sporu o náhradu újmy na zdraví, kterou měl podle žaloby žalovaný B způsobit žalobci A při jejich vzájemné potyčce, žalovaný B namítl, že jednal v nutné obraně proti útoku, který vůči němu vedl žalobce A.</w:t>
      </w:r>
      <w:r w:rsidR="00181F32">
        <w:rPr>
          <w:rFonts w:ascii="Times New Roman" w:hAnsi="Times New Roman" w:cs="Times New Roman"/>
          <w:sz w:val="32"/>
          <w:szCs w:val="32"/>
        </w:rPr>
        <w:t xml:space="preserve"> Posuďte, jaké skutečnosti budou předmětem dokazování v tomto případě.</w:t>
      </w:r>
      <w:bookmarkStart w:id="0" w:name="_GoBack"/>
      <w:bookmarkEnd w:id="0"/>
    </w:p>
    <w:p w:rsidR="00A13C14" w:rsidRDefault="00A13C14" w:rsidP="00C251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1F1" w:rsidRPr="00C251F1" w:rsidRDefault="00A13C14" w:rsidP="00C251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C251F1" w:rsidRPr="00C251F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51F1" w:rsidRPr="00C251F1">
        <w:rPr>
          <w:rFonts w:ascii="Times New Roman" w:hAnsi="Times New Roman" w:cs="Times New Roman"/>
          <w:sz w:val="32"/>
          <w:szCs w:val="32"/>
        </w:rPr>
        <w:t>Žalobce se domáhá dodání zboží, které od žalovaného koupil na základě ústní kupní smlouvy a za něž již žalovanému zaplatil kupní cenu. Žalovaný ve vyjádření uzavření kupní smlouvy popřel; přijetí peněžité částky připustil, ovšem nešlo podle něj o kupní cenu, nýbrž o zálohu na budoucí koupi, k níž pro neshodu stran o obsahu kupní smlouvy nikdy nedošlo. Po provedeném dokazování soud dospěl k závěru, že nelze jednoznačně konstatovat, že smlouva byla uzavřena, ale na druhou stranu nelze ani jednoznačně tvrdit, že smlouva uzavřena nebyla. Možné jsou tedy závěry oba.</w:t>
      </w:r>
    </w:p>
    <w:p w:rsidR="00C251F1" w:rsidRDefault="00C251F1" w:rsidP="00C251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1F1">
        <w:rPr>
          <w:rFonts w:ascii="Times New Roman" w:hAnsi="Times New Roman" w:cs="Times New Roman"/>
          <w:sz w:val="32"/>
          <w:szCs w:val="32"/>
        </w:rPr>
        <w:t>Zvažte, jak</w:t>
      </w:r>
      <w:r>
        <w:rPr>
          <w:rFonts w:ascii="Times New Roman" w:hAnsi="Times New Roman" w:cs="Times New Roman"/>
          <w:sz w:val="32"/>
          <w:szCs w:val="32"/>
        </w:rPr>
        <w:t xml:space="preserve"> soud za tohoto stavu rozhodne.</w:t>
      </w:r>
    </w:p>
    <w:p w:rsidR="00E605E3" w:rsidRDefault="00E605E3" w:rsidP="00E605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605E3" w:rsidRPr="00C251F1" w:rsidRDefault="00A13C14" w:rsidP="00E605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E605E3">
        <w:rPr>
          <w:rFonts w:ascii="Times New Roman" w:hAnsi="Times New Roman" w:cs="Times New Roman"/>
          <w:sz w:val="32"/>
          <w:szCs w:val="32"/>
        </w:rPr>
        <w:t xml:space="preserve">. </w:t>
      </w:r>
      <w:r w:rsidR="00E605E3" w:rsidRPr="00C251F1">
        <w:rPr>
          <w:rFonts w:ascii="Times New Roman" w:hAnsi="Times New Roman" w:cs="Times New Roman"/>
          <w:sz w:val="32"/>
          <w:szCs w:val="32"/>
        </w:rPr>
        <w:t>Žalobce se domáhá po žalovaném vydání osobního automobilu, o němž tvrdí, že je předmětem jeho vlastnického práva a že mu byl ukraden; to dokládá také doklady z policejního vyšetřování. Žalovaný se brání tím, že automobil koupil v dobré víře ve veřejné dražbě a nemohl nijak z okolností seznat, že automobil byl žalobci ukraden. Soukromé právo by podle názoru žalovaného mělo chránit jeho dobrou víru, a proto by měl být považován za vlastníka.</w:t>
      </w:r>
    </w:p>
    <w:p w:rsidR="00E605E3" w:rsidRPr="00C251F1" w:rsidRDefault="00E605E3" w:rsidP="00E605E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1F1">
        <w:rPr>
          <w:rFonts w:ascii="Times New Roman" w:hAnsi="Times New Roman" w:cs="Times New Roman"/>
          <w:sz w:val="32"/>
          <w:szCs w:val="32"/>
        </w:rPr>
        <w:t xml:space="preserve">Zamyslete se nad tím, zda bude na žalovaném, aby prokázal dobrou víru v oprávnění provozovatele autobazaru převést vlastnické právo, nebo zda je na žalobci, aby prokázal její nedostatek, tj. zlou víru žalovaného. </w:t>
      </w:r>
    </w:p>
    <w:p w:rsidR="00E605E3" w:rsidRPr="00E605E3" w:rsidRDefault="00E605E3" w:rsidP="00C251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1F1">
        <w:rPr>
          <w:rFonts w:ascii="Times New Roman" w:hAnsi="Times New Roman" w:cs="Times New Roman"/>
          <w:sz w:val="32"/>
          <w:szCs w:val="32"/>
        </w:rPr>
        <w:t>Bude závěr o rozdělení důkazního břemena stejný i za situace, kdy žalovaný nekoupí osobní automobil ve veřejné dražbě, ale na základě inzerátu od (nepodnikající) fyzické osoby?</w:t>
      </w:r>
    </w:p>
    <w:p w:rsidR="00C251F1" w:rsidRPr="00C251F1" w:rsidRDefault="00C251F1" w:rsidP="00C251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1F1" w:rsidRPr="00C251F1" w:rsidRDefault="00A13C14" w:rsidP="00C251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C251F1" w:rsidRPr="00C251F1">
        <w:rPr>
          <w:rFonts w:ascii="Times New Roman" w:hAnsi="Times New Roman" w:cs="Times New Roman"/>
          <w:sz w:val="32"/>
          <w:szCs w:val="32"/>
        </w:rPr>
        <w:t>.</w:t>
      </w:r>
      <w:r w:rsidR="00C251F1" w:rsidRPr="00C251F1">
        <w:rPr>
          <w:rFonts w:ascii="Times New Roman" w:hAnsi="Times New Roman" w:cs="Times New Roman"/>
          <w:sz w:val="32"/>
          <w:szCs w:val="32"/>
        </w:rPr>
        <w:tab/>
        <w:t xml:space="preserve">Prodávající se domáhá zaplacení kupní ceny. Žalovaný kupující nepopírá, že byla uzavřena kupní smlouva, v níž byla dohodnuta požadovaná kupní cena, ani to, že se pohledávka prodávajícího stala splatnou. Namítá však, že kupní cenu již zaplatil. </w:t>
      </w:r>
    </w:p>
    <w:p w:rsidR="00C251F1" w:rsidRDefault="00C251F1" w:rsidP="00C251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1F1">
        <w:rPr>
          <w:rFonts w:ascii="Times New Roman" w:hAnsi="Times New Roman" w:cs="Times New Roman"/>
          <w:sz w:val="32"/>
          <w:szCs w:val="32"/>
        </w:rPr>
        <w:lastRenderedPageBreak/>
        <w:t>Posuďte, zda žalobce tíží důkazní břemeno ohledně toho, že žalovaný kupní cenu nezaplatil, nebo zda je na žalovaném, aby pr</w:t>
      </w:r>
      <w:r>
        <w:rPr>
          <w:rFonts w:ascii="Times New Roman" w:hAnsi="Times New Roman" w:cs="Times New Roman"/>
          <w:sz w:val="32"/>
          <w:szCs w:val="32"/>
        </w:rPr>
        <w:t>okázal, že kupní cenu zaplatil.</w:t>
      </w:r>
    </w:p>
    <w:p w:rsidR="00C251F1" w:rsidRPr="00C251F1" w:rsidRDefault="00C251F1" w:rsidP="00C251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1F1" w:rsidRPr="00C251F1" w:rsidRDefault="00A13C14" w:rsidP="00C251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C251F1" w:rsidRPr="00C251F1">
        <w:rPr>
          <w:rFonts w:ascii="Times New Roman" w:hAnsi="Times New Roman" w:cs="Times New Roman"/>
          <w:sz w:val="32"/>
          <w:szCs w:val="32"/>
        </w:rPr>
        <w:t>.</w:t>
      </w:r>
      <w:r w:rsidR="00C251F1" w:rsidRPr="00C251F1">
        <w:rPr>
          <w:rFonts w:ascii="Times New Roman" w:hAnsi="Times New Roman" w:cs="Times New Roman"/>
          <w:sz w:val="32"/>
          <w:szCs w:val="32"/>
        </w:rPr>
        <w:tab/>
        <w:t xml:space="preserve">Žalobce se domáhá po žalovaném určitého plnění; žalovaný se brání námitkou promlčení. Žalobce připouští, že doba, která by jinak obvykle postačovala k uplynutí promlčecí lhůty, skutečně uplynula, ale za daných okolností tomu tak není. Uplynutí promlčecí lhůty totiž brání § 650 OZ, jenž běh promlčecí lhůty staví po dobu, kdy se věřiteli bránilo hrozbou, aby uplatil své právo. Takové hrozbě od žalovaného čelil také žalobce. </w:t>
      </w:r>
    </w:p>
    <w:p w:rsidR="00C251F1" w:rsidRPr="00C251F1" w:rsidRDefault="00C251F1" w:rsidP="00E605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1F1">
        <w:rPr>
          <w:rFonts w:ascii="Times New Roman" w:hAnsi="Times New Roman" w:cs="Times New Roman"/>
          <w:sz w:val="32"/>
          <w:szCs w:val="32"/>
        </w:rPr>
        <w:t>Posuďte, jak je v tomto sporu rozdělen</w:t>
      </w:r>
      <w:r>
        <w:rPr>
          <w:rFonts w:ascii="Times New Roman" w:hAnsi="Times New Roman" w:cs="Times New Roman"/>
          <w:sz w:val="32"/>
          <w:szCs w:val="32"/>
        </w:rPr>
        <w:t>o důkazní břemeno mezi strany.</w:t>
      </w:r>
    </w:p>
    <w:p w:rsidR="00C251F1" w:rsidRPr="00C251F1" w:rsidRDefault="00C251F1" w:rsidP="00C251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51F1" w:rsidRPr="00C251F1" w:rsidRDefault="00C251F1" w:rsidP="00C251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251F1" w:rsidRPr="00C25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6C75"/>
    <w:multiLevelType w:val="multilevel"/>
    <w:tmpl w:val="10E469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1AA1DF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0342E"/>
    <w:multiLevelType w:val="hybridMultilevel"/>
    <w:tmpl w:val="DB6A1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1783D"/>
    <w:multiLevelType w:val="hybridMultilevel"/>
    <w:tmpl w:val="E460B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628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F1"/>
    <w:rsid w:val="000D1C08"/>
    <w:rsid w:val="00181F32"/>
    <w:rsid w:val="003C6EFC"/>
    <w:rsid w:val="006C7C4D"/>
    <w:rsid w:val="006D1953"/>
    <w:rsid w:val="0076265C"/>
    <w:rsid w:val="00A13C14"/>
    <w:rsid w:val="00C251F1"/>
    <w:rsid w:val="00CB2919"/>
    <w:rsid w:val="00E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D985"/>
  <w15:docId w15:val="{DF3EFAA2-5812-4E03-B396-7C9F44E2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195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19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1F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D19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D19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Hrdlička</dc:creator>
  <cp:lastModifiedBy>Miloslav Hrdlička</cp:lastModifiedBy>
  <cp:revision>3</cp:revision>
  <dcterms:created xsi:type="dcterms:W3CDTF">2020-10-26T11:09:00Z</dcterms:created>
  <dcterms:modified xsi:type="dcterms:W3CDTF">2020-10-26T11:11:00Z</dcterms:modified>
</cp:coreProperties>
</file>