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08" w:rsidRPr="00C86384" w:rsidRDefault="00074B29" w:rsidP="00052047">
      <w:pPr>
        <w:pStyle w:val="Nadpis1"/>
        <w:jc w:val="center"/>
        <w:rPr>
          <w:rFonts w:ascii="Times New Roman" w:hAnsi="Times New Roman" w:cs="Times New Roman"/>
          <w:color w:val="auto"/>
          <w:lang w:val="cs-CZ"/>
        </w:rPr>
      </w:pPr>
      <w:r>
        <w:rPr>
          <w:rFonts w:ascii="Times New Roman" w:hAnsi="Times New Roman" w:cs="Times New Roman"/>
          <w:color w:val="auto"/>
          <w:lang w:val="cs-CZ"/>
        </w:rPr>
        <w:t>Dovolání</w:t>
      </w:r>
      <w:r w:rsidR="006673B4">
        <w:rPr>
          <w:rFonts w:ascii="Times New Roman" w:hAnsi="Times New Roman" w:cs="Times New Roman"/>
          <w:color w:val="auto"/>
          <w:lang w:val="cs-CZ"/>
        </w:rPr>
        <w:t xml:space="preserve"> </w:t>
      </w:r>
      <w:r w:rsidR="00052047">
        <w:rPr>
          <w:rFonts w:ascii="Times New Roman" w:hAnsi="Times New Roman" w:cs="Times New Roman"/>
          <w:color w:val="auto"/>
          <w:lang w:val="cs-CZ"/>
        </w:rPr>
        <w:t xml:space="preserve">2020 </w:t>
      </w:r>
      <w:r w:rsidR="006673B4">
        <w:rPr>
          <w:rFonts w:ascii="Times New Roman" w:hAnsi="Times New Roman" w:cs="Times New Roman"/>
          <w:color w:val="auto"/>
          <w:lang w:val="cs-CZ"/>
        </w:rPr>
        <w:t>-</w:t>
      </w:r>
      <w:r w:rsidR="00C86384" w:rsidRPr="00C86384">
        <w:rPr>
          <w:rFonts w:ascii="Times New Roman" w:hAnsi="Times New Roman" w:cs="Times New Roman"/>
          <w:color w:val="auto"/>
          <w:lang w:val="cs-CZ"/>
        </w:rPr>
        <w:t xml:space="preserve"> p</w:t>
      </w:r>
      <w:r w:rsidR="007B6D63" w:rsidRPr="00C86384">
        <w:rPr>
          <w:rFonts w:ascii="Times New Roman" w:hAnsi="Times New Roman" w:cs="Times New Roman"/>
          <w:color w:val="auto"/>
          <w:lang w:val="cs-CZ"/>
        </w:rPr>
        <w:t>říklady na seminář</w:t>
      </w:r>
    </w:p>
    <w:p w:rsidR="007B6D63" w:rsidRPr="00C86384" w:rsidRDefault="007B6D63" w:rsidP="007B6D63">
      <w:pPr>
        <w:rPr>
          <w:rFonts w:ascii="Times New Roman" w:hAnsi="Times New Roman" w:cs="Times New Roman"/>
          <w:lang w:val="cs-CZ"/>
        </w:rPr>
      </w:pPr>
    </w:p>
    <w:p w:rsidR="00CE3532" w:rsidRDefault="00CE3532" w:rsidP="00CE3532">
      <w:pPr>
        <w:pStyle w:val="Odstavecseseznamem"/>
        <w:numPr>
          <w:ilvl w:val="0"/>
          <w:numId w:val="3"/>
        </w:numPr>
        <w:rPr>
          <w:rFonts w:ascii="Times New Roman" w:hAnsi="Times New Roman" w:cs="Times New Roman"/>
          <w:szCs w:val="24"/>
          <w:lang w:val="cs-CZ"/>
        </w:rPr>
      </w:pPr>
      <w:r w:rsidRPr="00CE3532">
        <w:rPr>
          <w:rFonts w:ascii="Times New Roman" w:hAnsi="Times New Roman" w:cs="Times New Roman"/>
          <w:szCs w:val="24"/>
          <w:lang w:val="cs-CZ"/>
        </w:rPr>
        <w:t>Žalovaná podala proti rozsudku odvolacího soudu dovolání. Stran jeho</w:t>
      </w:r>
      <w:r>
        <w:rPr>
          <w:rFonts w:ascii="Times New Roman" w:hAnsi="Times New Roman" w:cs="Times New Roman"/>
          <w:szCs w:val="24"/>
          <w:lang w:val="cs-CZ"/>
        </w:rPr>
        <w:t xml:space="preserve"> </w:t>
      </w:r>
      <w:r w:rsidRPr="00CE3532">
        <w:rPr>
          <w:rFonts w:ascii="Times New Roman" w:hAnsi="Times New Roman" w:cs="Times New Roman"/>
          <w:szCs w:val="24"/>
          <w:lang w:val="cs-CZ"/>
        </w:rPr>
        <w:t>přípustnosti toliko odkázala na „ustanovení § 237 OSŘ“. Namítala, že rozhodnutí</w:t>
      </w:r>
      <w:r>
        <w:rPr>
          <w:rFonts w:ascii="Times New Roman" w:hAnsi="Times New Roman" w:cs="Times New Roman"/>
          <w:szCs w:val="24"/>
          <w:lang w:val="cs-CZ"/>
        </w:rPr>
        <w:t xml:space="preserve"> </w:t>
      </w:r>
      <w:r w:rsidRPr="00CE3532">
        <w:rPr>
          <w:rFonts w:ascii="Times New Roman" w:hAnsi="Times New Roman" w:cs="Times New Roman"/>
          <w:szCs w:val="24"/>
          <w:lang w:val="cs-CZ"/>
        </w:rPr>
        <w:t>odvolacího soudu spočívá na nesprávném právním posouzení věci,</w:t>
      </w:r>
      <w:r>
        <w:rPr>
          <w:rFonts w:ascii="Times New Roman" w:hAnsi="Times New Roman" w:cs="Times New Roman"/>
          <w:szCs w:val="24"/>
          <w:lang w:val="cs-CZ"/>
        </w:rPr>
        <w:t xml:space="preserve"> </w:t>
      </w:r>
      <w:r w:rsidR="00456145">
        <w:rPr>
          <w:rFonts w:ascii="Times New Roman" w:hAnsi="Times New Roman" w:cs="Times New Roman"/>
          <w:szCs w:val="24"/>
          <w:lang w:val="cs-CZ"/>
        </w:rPr>
        <w:t>přičemž odkázala pouze</w:t>
      </w:r>
      <w:r w:rsidR="00091C14">
        <w:rPr>
          <w:rFonts w:ascii="Times New Roman" w:hAnsi="Times New Roman" w:cs="Times New Roman"/>
          <w:szCs w:val="24"/>
          <w:lang w:val="cs-CZ"/>
        </w:rPr>
        <w:t xml:space="preserve"> </w:t>
      </w:r>
      <w:r w:rsidRPr="00CE3532">
        <w:rPr>
          <w:rFonts w:ascii="Times New Roman" w:hAnsi="Times New Roman" w:cs="Times New Roman"/>
          <w:szCs w:val="24"/>
          <w:lang w:val="cs-CZ"/>
        </w:rPr>
        <w:t>na „ustanovení § 241a odst. 1 OSŘ“. Navrhla, aby byl</w:t>
      </w:r>
      <w:r>
        <w:rPr>
          <w:rFonts w:ascii="Times New Roman" w:hAnsi="Times New Roman" w:cs="Times New Roman"/>
          <w:szCs w:val="24"/>
          <w:lang w:val="cs-CZ"/>
        </w:rPr>
        <w:t xml:space="preserve"> </w:t>
      </w:r>
      <w:r w:rsidRPr="00CE3532">
        <w:rPr>
          <w:rFonts w:ascii="Times New Roman" w:hAnsi="Times New Roman" w:cs="Times New Roman"/>
          <w:szCs w:val="24"/>
          <w:lang w:val="cs-CZ"/>
        </w:rPr>
        <w:t>napadený rozsudek zrušen. Nejvyšší soud odmítl dovolání podle ustanovení</w:t>
      </w:r>
      <w:r>
        <w:rPr>
          <w:rFonts w:ascii="Times New Roman" w:hAnsi="Times New Roman" w:cs="Times New Roman"/>
          <w:szCs w:val="24"/>
          <w:lang w:val="cs-CZ"/>
        </w:rPr>
        <w:t xml:space="preserve"> </w:t>
      </w:r>
      <w:r w:rsidRPr="00CE3532">
        <w:rPr>
          <w:rFonts w:ascii="Times New Roman" w:hAnsi="Times New Roman" w:cs="Times New Roman"/>
          <w:szCs w:val="24"/>
          <w:lang w:val="cs-CZ"/>
        </w:rPr>
        <w:t>§ 243c odst. 1, věty první OSŘ, neboť dovolání neobsahuje vymezení toho,</w:t>
      </w:r>
      <w:r>
        <w:rPr>
          <w:rFonts w:ascii="Times New Roman" w:hAnsi="Times New Roman" w:cs="Times New Roman"/>
          <w:szCs w:val="24"/>
          <w:lang w:val="cs-CZ"/>
        </w:rPr>
        <w:t xml:space="preserve"> </w:t>
      </w:r>
      <w:r w:rsidRPr="00CE3532">
        <w:rPr>
          <w:rFonts w:ascii="Times New Roman" w:hAnsi="Times New Roman" w:cs="Times New Roman"/>
          <w:szCs w:val="24"/>
          <w:lang w:val="cs-CZ"/>
        </w:rPr>
        <w:t xml:space="preserve">v čem </w:t>
      </w:r>
      <w:proofErr w:type="spellStart"/>
      <w:r w:rsidRPr="00CE3532">
        <w:rPr>
          <w:rFonts w:ascii="Times New Roman" w:hAnsi="Times New Roman" w:cs="Times New Roman"/>
          <w:szCs w:val="24"/>
          <w:lang w:val="cs-CZ"/>
        </w:rPr>
        <w:t>dovolatelka</w:t>
      </w:r>
      <w:proofErr w:type="spellEnd"/>
      <w:r w:rsidRPr="00CE3532">
        <w:rPr>
          <w:rFonts w:ascii="Times New Roman" w:hAnsi="Times New Roman" w:cs="Times New Roman"/>
          <w:szCs w:val="24"/>
          <w:lang w:val="cs-CZ"/>
        </w:rPr>
        <w:t xml:space="preserve"> spatřuje splnění předpokladů přípustnosti dovolání (srov.</w:t>
      </w:r>
      <w:r>
        <w:rPr>
          <w:rFonts w:ascii="Times New Roman" w:hAnsi="Times New Roman" w:cs="Times New Roman"/>
          <w:szCs w:val="24"/>
          <w:lang w:val="cs-CZ"/>
        </w:rPr>
        <w:t xml:space="preserve"> </w:t>
      </w:r>
      <w:r w:rsidRPr="00CE3532">
        <w:rPr>
          <w:rFonts w:ascii="Times New Roman" w:hAnsi="Times New Roman" w:cs="Times New Roman"/>
          <w:szCs w:val="24"/>
          <w:lang w:val="cs-CZ"/>
        </w:rPr>
        <w:t>§ 241a odst. 2 OSŘ), a v dovolacím řízení nelze pro tento nedostatek pokračovat.</w:t>
      </w:r>
      <w:r>
        <w:rPr>
          <w:rFonts w:ascii="Times New Roman" w:hAnsi="Times New Roman" w:cs="Times New Roman"/>
          <w:szCs w:val="24"/>
          <w:lang w:val="cs-CZ"/>
        </w:rPr>
        <w:t xml:space="preserve"> </w:t>
      </w:r>
      <w:r w:rsidRPr="00CE3532">
        <w:rPr>
          <w:rFonts w:ascii="Times New Roman" w:hAnsi="Times New Roman" w:cs="Times New Roman"/>
          <w:szCs w:val="24"/>
          <w:lang w:val="cs-CZ"/>
        </w:rPr>
        <w:t>Postupoval dovolací soud správně? Je v dovolacím řízení možný</w:t>
      </w:r>
      <w:r>
        <w:rPr>
          <w:rFonts w:ascii="Times New Roman" w:hAnsi="Times New Roman" w:cs="Times New Roman"/>
          <w:szCs w:val="24"/>
          <w:lang w:val="cs-CZ"/>
        </w:rPr>
        <w:t xml:space="preserve"> </w:t>
      </w:r>
      <w:r w:rsidRPr="00CE3532">
        <w:rPr>
          <w:rFonts w:ascii="Times New Roman" w:hAnsi="Times New Roman" w:cs="Times New Roman"/>
          <w:szCs w:val="24"/>
          <w:lang w:val="cs-CZ"/>
        </w:rPr>
        <w:t>postup podle § 43 OSŘ?</w:t>
      </w:r>
    </w:p>
    <w:p w:rsidR="00CE3532" w:rsidRDefault="00CE3532" w:rsidP="00CE3532">
      <w:pPr>
        <w:pStyle w:val="Odstavecseseznamem"/>
        <w:numPr>
          <w:ilvl w:val="0"/>
          <w:numId w:val="3"/>
        </w:numPr>
        <w:rPr>
          <w:rFonts w:ascii="Times New Roman" w:hAnsi="Times New Roman" w:cs="Times New Roman"/>
          <w:szCs w:val="24"/>
          <w:lang w:val="cs-CZ"/>
        </w:rPr>
      </w:pPr>
      <w:r w:rsidRPr="00CE3532">
        <w:rPr>
          <w:rFonts w:ascii="Times New Roman" w:hAnsi="Times New Roman" w:cs="Times New Roman"/>
          <w:szCs w:val="24"/>
          <w:lang w:val="cs-CZ"/>
        </w:rPr>
        <w:t xml:space="preserve">Účastník zastoupený advokátem podal tzv. </w:t>
      </w:r>
      <w:proofErr w:type="spellStart"/>
      <w:r w:rsidRPr="00CE3532">
        <w:rPr>
          <w:rFonts w:ascii="Times New Roman" w:hAnsi="Times New Roman" w:cs="Times New Roman"/>
          <w:szCs w:val="24"/>
          <w:lang w:val="cs-CZ"/>
        </w:rPr>
        <w:t>blanketní</w:t>
      </w:r>
      <w:proofErr w:type="spellEnd"/>
      <w:r w:rsidRPr="00CE3532">
        <w:rPr>
          <w:rFonts w:ascii="Times New Roman" w:hAnsi="Times New Roman" w:cs="Times New Roman"/>
          <w:szCs w:val="24"/>
          <w:lang w:val="cs-CZ"/>
        </w:rPr>
        <w:t xml:space="preserve"> dovolání, které mělo</w:t>
      </w:r>
      <w:r>
        <w:rPr>
          <w:rFonts w:ascii="Times New Roman" w:hAnsi="Times New Roman" w:cs="Times New Roman"/>
          <w:szCs w:val="24"/>
          <w:lang w:val="cs-CZ"/>
        </w:rPr>
        <w:t xml:space="preserve"> </w:t>
      </w:r>
      <w:r w:rsidRPr="00CE3532">
        <w:rPr>
          <w:rFonts w:ascii="Times New Roman" w:hAnsi="Times New Roman" w:cs="Times New Roman"/>
          <w:szCs w:val="24"/>
          <w:lang w:val="cs-CZ"/>
        </w:rPr>
        <w:t>všechny náležitosti dovolání kromě údaje o tom, v čem dovolatel spatřuje</w:t>
      </w:r>
      <w:r>
        <w:rPr>
          <w:rFonts w:ascii="Times New Roman" w:hAnsi="Times New Roman" w:cs="Times New Roman"/>
          <w:szCs w:val="24"/>
          <w:lang w:val="cs-CZ"/>
        </w:rPr>
        <w:t xml:space="preserve"> </w:t>
      </w:r>
      <w:r w:rsidRPr="00CE3532">
        <w:rPr>
          <w:rFonts w:ascii="Times New Roman" w:hAnsi="Times New Roman" w:cs="Times New Roman"/>
          <w:szCs w:val="24"/>
          <w:lang w:val="cs-CZ"/>
        </w:rPr>
        <w:t>splnění předpokladů přípustnosti dovolání, a vymezení dovolacích důvodů.</w:t>
      </w:r>
      <w:r>
        <w:rPr>
          <w:rFonts w:ascii="Times New Roman" w:hAnsi="Times New Roman" w:cs="Times New Roman"/>
          <w:szCs w:val="24"/>
          <w:lang w:val="cs-CZ"/>
        </w:rPr>
        <w:t xml:space="preserve"> </w:t>
      </w:r>
      <w:r w:rsidRPr="00CE3532">
        <w:rPr>
          <w:rFonts w:ascii="Times New Roman" w:hAnsi="Times New Roman" w:cs="Times New Roman"/>
          <w:szCs w:val="24"/>
          <w:lang w:val="cs-CZ"/>
        </w:rPr>
        <w:t>Tyto chybějící náležitost dovolatel doplnil podáním učiněným pět dnů po</w:t>
      </w:r>
      <w:r>
        <w:rPr>
          <w:rFonts w:ascii="Times New Roman" w:hAnsi="Times New Roman" w:cs="Times New Roman"/>
          <w:szCs w:val="24"/>
          <w:lang w:val="cs-CZ"/>
        </w:rPr>
        <w:t xml:space="preserve"> </w:t>
      </w:r>
      <w:r w:rsidRPr="00CE3532">
        <w:rPr>
          <w:rFonts w:ascii="Times New Roman" w:hAnsi="Times New Roman" w:cs="Times New Roman"/>
          <w:szCs w:val="24"/>
          <w:lang w:val="cs-CZ"/>
        </w:rPr>
        <w:t>uplynutí lhůty pro podání dovolání. Jak bude o tomto dovolání rozhodnuto</w:t>
      </w:r>
      <w:r>
        <w:rPr>
          <w:rFonts w:ascii="Times New Roman" w:hAnsi="Times New Roman" w:cs="Times New Roman"/>
          <w:szCs w:val="24"/>
          <w:lang w:val="cs-CZ"/>
        </w:rPr>
        <w:t xml:space="preserve"> </w:t>
      </w:r>
      <w:r w:rsidRPr="00CE3532">
        <w:rPr>
          <w:rFonts w:ascii="Times New Roman" w:hAnsi="Times New Roman" w:cs="Times New Roman"/>
          <w:szCs w:val="24"/>
          <w:lang w:val="cs-CZ"/>
        </w:rPr>
        <w:t>a který soud toto rozhodnutí vydá?</w:t>
      </w:r>
    </w:p>
    <w:p w:rsidR="00CE3532" w:rsidRDefault="00CE3532" w:rsidP="00CE3532">
      <w:pPr>
        <w:pStyle w:val="Odstavecseseznamem"/>
        <w:numPr>
          <w:ilvl w:val="0"/>
          <w:numId w:val="3"/>
        </w:numPr>
        <w:rPr>
          <w:rFonts w:ascii="Times New Roman" w:hAnsi="Times New Roman" w:cs="Times New Roman"/>
          <w:szCs w:val="24"/>
          <w:lang w:val="cs-CZ"/>
        </w:rPr>
      </w:pPr>
      <w:r w:rsidRPr="00CE3532">
        <w:rPr>
          <w:rFonts w:ascii="Times New Roman" w:hAnsi="Times New Roman" w:cs="Times New Roman"/>
          <w:szCs w:val="24"/>
          <w:lang w:val="cs-CZ"/>
        </w:rPr>
        <w:t>Odvolací soud odvoláním napadené rozhodnutí potvrdil a rozhodl o náhradě</w:t>
      </w:r>
      <w:r>
        <w:rPr>
          <w:rFonts w:ascii="Times New Roman" w:hAnsi="Times New Roman" w:cs="Times New Roman"/>
          <w:szCs w:val="24"/>
          <w:lang w:val="cs-CZ"/>
        </w:rPr>
        <w:t xml:space="preserve"> </w:t>
      </w:r>
      <w:r w:rsidRPr="00CE3532">
        <w:rPr>
          <w:rFonts w:ascii="Times New Roman" w:hAnsi="Times New Roman" w:cs="Times New Roman"/>
          <w:szCs w:val="24"/>
          <w:lang w:val="cs-CZ"/>
        </w:rPr>
        <w:t>nákladů odvolacího řízení. V poučení uvedl, že proti oběma výrokům je přípustné</w:t>
      </w:r>
      <w:r>
        <w:rPr>
          <w:rFonts w:ascii="Times New Roman" w:hAnsi="Times New Roman" w:cs="Times New Roman"/>
          <w:szCs w:val="24"/>
          <w:lang w:val="cs-CZ"/>
        </w:rPr>
        <w:t xml:space="preserve"> </w:t>
      </w:r>
      <w:r w:rsidRPr="00CE3532">
        <w:rPr>
          <w:rFonts w:ascii="Times New Roman" w:hAnsi="Times New Roman" w:cs="Times New Roman"/>
          <w:szCs w:val="24"/>
          <w:lang w:val="cs-CZ"/>
        </w:rPr>
        <w:t>dovolání k Nejvyššímu soudu, které je nutno podat prostřednictvím</w:t>
      </w:r>
      <w:r>
        <w:rPr>
          <w:rFonts w:ascii="Times New Roman" w:hAnsi="Times New Roman" w:cs="Times New Roman"/>
          <w:szCs w:val="24"/>
          <w:lang w:val="cs-CZ"/>
        </w:rPr>
        <w:t xml:space="preserve"> </w:t>
      </w:r>
      <w:r w:rsidRPr="00CE3532">
        <w:rPr>
          <w:rFonts w:ascii="Times New Roman" w:hAnsi="Times New Roman" w:cs="Times New Roman"/>
          <w:szCs w:val="24"/>
          <w:lang w:val="cs-CZ"/>
        </w:rPr>
        <w:t>soudu prvního stupně do dvou měsíců od doručení rozhodnutí odvolacího</w:t>
      </w:r>
      <w:r>
        <w:rPr>
          <w:rFonts w:ascii="Times New Roman" w:hAnsi="Times New Roman" w:cs="Times New Roman"/>
          <w:szCs w:val="24"/>
          <w:lang w:val="cs-CZ"/>
        </w:rPr>
        <w:t xml:space="preserve"> </w:t>
      </w:r>
      <w:r w:rsidRPr="00CE3532">
        <w:rPr>
          <w:rFonts w:ascii="Times New Roman" w:hAnsi="Times New Roman" w:cs="Times New Roman"/>
          <w:szCs w:val="24"/>
          <w:lang w:val="cs-CZ"/>
        </w:rPr>
        <w:t>soudu. Účastník, který se řídil tímto poučením, podal dovolání proti nákladovému</w:t>
      </w:r>
      <w:r>
        <w:rPr>
          <w:rFonts w:ascii="Times New Roman" w:hAnsi="Times New Roman" w:cs="Times New Roman"/>
          <w:szCs w:val="24"/>
          <w:lang w:val="cs-CZ"/>
        </w:rPr>
        <w:t xml:space="preserve"> </w:t>
      </w:r>
      <w:r w:rsidRPr="00CE3532">
        <w:rPr>
          <w:rFonts w:ascii="Times New Roman" w:hAnsi="Times New Roman" w:cs="Times New Roman"/>
          <w:szCs w:val="24"/>
          <w:lang w:val="cs-CZ"/>
        </w:rPr>
        <w:t>výroku rozsudku odvolacího soudu. Jak bude o tomto dovolání</w:t>
      </w:r>
      <w:r>
        <w:rPr>
          <w:rFonts w:ascii="Times New Roman" w:hAnsi="Times New Roman" w:cs="Times New Roman"/>
          <w:szCs w:val="24"/>
          <w:lang w:val="cs-CZ"/>
        </w:rPr>
        <w:t xml:space="preserve"> </w:t>
      </w:r>
      <w:r w:rsidRPr="00CE3532">
        <w:rPr>
          <w:rFonts w:ascii="Times New Roman" w:hAnsi="Times New Roman" w:cs="Times New Roman"/>
          <w:szCs w:val="24"/>
          <w:lang w:val="cs-CZ"/>
        </w:rPr>
        <w:t>rozhodnuto a který soud toto rozhodnutí vydá?</w:t>
      </w:r>
    </w:p>
    <w:p w:rsidR="00737938" w:rsidRPr="00737938" w:rsidRDefault="00737938" w:rsidP="00737938">
      <w:pPr>
        <w:pStyle w:val="Odstavecseseznamem"/>
        <w:numPr>
          <w:ilvl w:val="0"/>
          <w:numId w:val="3"/>
        </w:numPr>
        <w:rPr>
          <w:rFonts w:ascii="Times New Roman" w:hAnsi="Times New Roman" w:cs="Times New Roman"/>
          <w:szCs w:val="24"/>
          <w:lang w:val="cs-CZ"/>
        </w:rPr>
      </w:pPr>
      <w:r w:rsidRPr="00737938">
        <w:rPr>
          <w:rFonts w:ascii="Times New Roman" w:hAnsi="Times New Roman" w:cs="Times New Roman"/>
          <w:szCs w:val="24"/>
          <w:lang w:val="cs-CZ"/>
        </w:rPr>
        <w:t>Okresní soud v Uherském Hradišti usnesením ze dne 15. 11. 2013 zrušil svůj rozsudek ze dne 2. 3. 2011 (výrok I.), zastavil řízení (výrok II.), rozhodl, že žalobci se nepřiznává náhrada nákladů řízení (výrok III.), a rozhodl, že vedlejšímu účastníkovi na straně žalobce se nepřiznává náhrada nákladů řízení (výrok IV.). Krajský soud v Brně – pobočka ve Zlíně k odvolání žalobce a vedlejšího účastníka na straně žalobce, které směřovalo jen do výroků o náhradě nákladů řízení, usnesení soudu prvního stupně ve výroku III. změnil tak, že žalovanému uložil povinnost zaplatit žalobci 52 260 Kč do tří dnů od právní moci usnesení (výrok I.), odvolání vedlejšího účastníka na straně žalobce zamítl (výrok II.) a rozhodl o náhradě nákladů odvolacího řízení (výroky III. a IV.).</w:t>
      </w:r>
    </w:p>
    <w:p w:rsidR="00737938" w:rsidRPr="00737938" w:rsidRDefault="00737938" w:rsidP="00737938">
      <w:pPr>
        <w:pStyle w:val="Odstavecseseznamem"/>
        <w:rPr>
          <w:rFonts w:ascii="Times New Roman" w:hAnsi="Times New Roman" w:cs="Times New Roman"/>
          <w:szCs w:val="24"/>
          <w:lang w:val="cs-CZ"/>
        </w:rPr>
      </w:pPr>
      <w:r w:rsidRPr="00737938">
        <w:rPr>
          <w:rFonts w:ascii="Times New Roman" w:hAnsi="Times New Roman" w:cs="Times New Roman"/>
          <w:szCs w:val="24"/>
          <w:lang w:val="cs-CZ"/>
        </w:rPr>
        <w:t xml:space="preserve">Proti výroku I. usnesení odvolacího soudu podal dovolání žalovaný, neboť odvolací soud nesprávně při rozhodování o náhradě nákladů řízení aplikoval § 146 odst. 2 věty druhé o. s. ř. namísto § 146 odst. 2 věty první o. s. ř., případně měl aplikovat § 150 o. s. ř., a navrhl, aby dovolací soud změnil usnesení odvolacího soudu tak, že se žalovanému přiznává náhrada nákladů řízení před soudy všech stupňů. Žalobce s dovoláním vyslovil nesouhlas, namítl nepřípustnost dovolání jen do výroku o náhradě nákladů řízení. </w:t>
      </w:r>
    </w:p>
    <w:p w:rsidR="00737938" w:rsidRPr="00737938" w:rsidRDefault="00737938" w:rsidP="00737938">
      <w:pPr>
        <w:pStyle w:val="Odstavecseseznamem"/>
        <w:rPr>
          <w:rFonts w:ascii="Times New Roman" w:hAnsi="Times New Roman" w:cs="Times New Roman"/>
          <w:szCs w:val="24"/>
          <w:lang w:val="cs-CZ"/>
        </w:rPr>
      </w:pPr>
      <w:r w:rsidRPr="00737938">
        <w:rPr>
          <w:rFonts w:ascii="Times New Roman" w:hAnsi="Times New Roman" w:cs="Times New Roman"/>
          <w:szCs w:val="24"/>
          <w:lang w:val="cs-CZ"/>
        </w:rPr>
        <w:lastRenderedPageBreak/>
        <w:t xml:space="preserve">Proti výroku II. usnesení odvolacího soudu podal dovolání vedlejší účastník na straně žalobce, když vyslovil nesouhlas s aplikací § 150 o. s. ř. Žalobce s dovoláním vedlejšího účastníka na straně žalobce vyslovil nesouhlas. Žalovaný navrhl dovolání odmítnout, neboť vedlejší účastník není oprávněn podat dovolání, nadto nebyla vymezena otázka přípustnosti dovolání podle § 237 o. s. ř. </w:t>
      </w:r>
    </w:p>
    <w:p w:rsidR="00737938" w:rsidRDefault="00737938" w:rsidP="00737938">
      <w:pPr>
        <w:pStyle w:val="Odstavecseseznamem"/>
        <w:rPr>
          <w:rFonts w:ascii="Times New Roman" w:hAnsi="Times New Roman" w:cs="Times New Roman"/>
          <w:szCs w:val="24"/>
          <w:lang w:val="cs-CZ"/>
        </w:rPr>
      </w:pPr>
      <w:r w:rsidRPr="00737938">
        <w:rPr>
          <w:rFonts w:ascii="Times New Roman" w:hAnsi="Times New Roman" w:cs="Times New Roman"/>
          <w:szCs w:val="24"/>
          <w:lang w:val="cs-CZ"/>
        </w:rPr>
        <w:t>Zabývejte se přípustností obou dovolání, přičemž zejména zodpovězte přípustnost dovolání do výroku o náhradě nákladů řízení a přípustnost dovolání vedlejšího účastníka.</w:t>
      </w:r>
    </w:p>
    <w:p w:rsidR="00CE3532" w:rsidRDefault="00CE3532" w:rsidP="00CE3532">
      <w:pPr>
        <w:pStyle w:val="Odstavecseseznamem"/>
        <w:numPr>
          <w:ilvl w:val="0"/>
          <w:numId w:val="3"/>
        </w:numPr>
        <w:rPr>
          <w:rFonts w:ascii="Times New Roman" w:hAnsi="Times New Roman" w:cs="Times New Roman"/>
          <w:szCs w:val="24"/>
          <w:lang w:val="cs-CZ"/>
        </w:rPr>
      </w:pPr>
      <w:r w:rsidRPr="00CE3532">
        <w:rPr>
          <w:rFonts w:ascii="Times New Roman" w:hAnsi="Times New Roman" w:cs="Times New Roman"/>
          <w:szCs w:val="24"/>
          <w:lang w:val="cs-CZ"/>
        </w:rPr>
        <w:t>Žalobce neuspěl u Krajského soudu v Brně s žalobou na ochranu držby,</w:t>
      </w:r>
      <w:r>
        <w:rPr>
          <w:rFonts w:ascii="Times New Roman" w:hAnsi="Times New Roman" w:cs="Times New Roman"/>
          <w:szCs w:val="24"/>
          <w:lang w:val="cs-CZ"/>
        </w:rPr>
        <w:t xml:space="preserve"> </w:t>
      </w:r>
      <w:r w:rsidRPr="00CE3532">
        <w:rPr>
          <w:rFonts w:ascii="Times New Roman" w:hAnsi="Times New Roman" w:cs="Times New Roman"/>
          <w:szCs w:val="24"/>
          <w:lang w:val="cs-CZ"/>
        </w:rPr>
        <w:t>kterou se domáhal zdržení se svémocných zásahů do držby, spočívajícíc</w:t>
      </w:r>
      <w:r>
        <w:rPr>
          <w:rFonts w:ascii="Times New Roman" w:hAnsi="Times New Roman" w:cs="Times New Roman"/>
          <w:szCs w:val="24"/>
          <w:lang w:val="cs-CZ"/>
        </w:rPr>
        <w:t xml:space="preserve">h </w:t>
      </w:r>
      <w:r w:rsidRPr="00CE3532">
        <w:rPr>
          <w:rFonts w:ascii="Times New Roman" w:hAnsi="Times New Roman" w:cs="Times New Roman"/>
          <w:szCs w:val="24"/>
          <w:lang w:val="cs-CZ"/>
        </w:rPr>
        <w:t>v tom, že žalovaný na 15 minut odstavil svůj automobil na pozemku žalobce.</w:t>
      </w:r>
      <w:r>
        <w:rPr>
          <w:rFonts w:ascii="Times New Roman" w:hAnsi="Times New Roman" w:cs="Times New Roman"/>
          <w:szCs w:val="24"/>
          <w:lang w:val="cs-CZ"/>
        </w:rPr>
        <w:t xml:space="preserve"> </w:t>
      </w:r>
      <w:r w:rsidRPr="00CE3532">
        <w:rPr>
          <w:rFonts w:ascii="Times New Roman" w:hAnsi="Times New Roman" w:cs="Times New Roman"/>
          <w:szCs w:val="24"/>
          <w:lang w:val="cs-CZ"/>
        </w:rPr>
        <w:t>Rozhodl se proto podat dovolání, ve kterém vymezil přípustnost dovolání</w:t>
      </w:r>
      <w:r>
        <w:rPr>
          <w:rFonts w:ascii="Times New Roman" w:hAnsi="Times New Roman" w:cs="Times New Roman"/>
          <w:szCs w:val="24"/>
          <w:lang w:val="cs-CZ"/>
        </w:rPr>
        <w:t xml:space="preserve"> </w:t>
      </w:r>
      <w:r w:rsidRPr="00CE3532">
        <w:rPr>
          <w:rFonts w:ascii="Times New Roman" w:hAnsi="Times New Roman" w:cs="Times New Roman"/>
          <w:szCs w:val="24"/>
          <w:lang w:val="cs-CZ"/>
        </w:rPr>
        <w:t>tak, že rozhodnutí odvolacího soudu spočívá na řešení otázky hmotného</w:t>
      </w:r>
      <w:r>
        <w:rPr>
          <w:rFonts w:ascii="Times New Roman" w:hAnsi="Times New Roman" w:cs="Times New Roman"/>
          <w:szCs w:val="24"/>
          <w:lang w:val="cs-CZ"/>
        </w:rPr>
        <w:t xml:space="preserve"> </w:t>
      </w:r>
      <w:r w:rsidRPr="00CE3532">
        <w:rPr>
          <w:rFonts w:ascii="Times New Roman" w:hAnsi="Times New Roman" w:cs="Times New Roman"/>
          <w:szCs w:val="24"/>
          <w:lang w:val="cs-CZ"/>
        </w:rPr>
        <w:t>práva, kterou dosud dovolací soud neřešil, a to, jak dlouho musí zásah do</w:t>
      </w:r>
      <w:r>
        <w:rPr>
          <w:rFonts w:ascii="Times New Roman" w:hAnsi="Times New Roman" w:cs="Times New Roman"/>
          <w:szCs w:val="24"/>
          <w:lang w:val="cs-CZ"/>
        </w:rPr>
        <w:t xml:space="preserve"> </w:t>
      </w:r>
      <w:r w:rsidRPr="00CE3532">
        <w:rPr>
          <w:rFonts w:ascii="Times New Roman" w:hAnsi="Times New Roman" w:cs="Times New Roman"/>
          <w:szCs w:val="24"/>
          <w:lang w:val="cs-CZ"/>
        </w:rPr>
        <w:t>držby trvat, aby bylo možné žalobě vyhovět. Posuďte, zda je dovolání pro</w:t>
      </w:r>
      <w:r>
        <w:rPr>
          <w:rFonts w:ascii="Times New Roman" w:hAnsi="Times New Roman" w:cs="Times New Roman"/>
          <w:szCs w:val="24"/>
          <w:lang w:val="cs-CZ"/>
        </w:rPr>
        <w:t xml:space="preserve"> </w:t>
      </w:r>
      <w:r w:rsidRPr="00CE3532">
        <w:rPr>
          <w:rFonts w:ascii="Times New Roman" w:hAnsi="Times New Roman" w:cs="Times New Roman"/>
          <w:szCs w:val="24"/>
          <w:lang w:val="cs-CZ"/>
        </w:rPr>
        <w:t>řešení této otázky přípustné.</w:t>
      </w:r>
    </w:p>
    <w:p w:rsidR="005E1EA3" w:rsidRDefault="005E1EA3" w:rsidP="00CE3532">
      <w:pPr>
        <w:pStyle w:val="Odstavecseseznamem"/>
        <w:numPr>
          <w:ilvl w:val="0"/>
          <w:numId w:val="3"/>
        </w:numPr>
        <w:rPr>
          <w:rFonts w:ascii="Times New Roman" w:hAnsi="Times New Roman" w:cs="Times New Roman"/>
          <w:szCs w:val="24"/>
          <w:lang w:val="cs-CZ"/>
        </w:rPr>
      </w:pPr>
      <w:r w:rsidRPr="005E1EA3">
        <w:rPr>
          <w:rFonts w:ascii="Times New Roman" w:hAnsi="Times New Roman" w:cs="Times New Roman"/>
          <w:szCs w:val="24"/>
          <w:lang w:val="cs-CZ"/>
        </w:rPr>
        <w:t xml:space="preserve">Rozsudkem Krajského soudu v Ústí nad Labem byl potvrzen rozsudek Okresního soudu v Ústí nad Labem, kterým byla žalované Janě Kamarádové uložena povinnost vyklidit pozemek </w:t>
      </w:r>
      <w:proofErr w:type="spellStart"/>
      <w:r w:rsidRPr="005E1EA3">
        <w:rPr>
          <w:rFonts w:ascii="Times New Roman" w:hAnsi="Times New Roman" w:cs="Times New Roman"/>
          <w:szCs w:val="24"/>
          <w:lang w:val="cs-CZ"/>
        </w:rPr>
        <w:t>parc</w:t>
      </w:r>
      <w:proofErr w:type="spellEnd"/>
      <w:r w:rsidRPr="005E1EA3">
        <w:rPr>
          <w:rFonts w:ascii="Times New Roman" w:hAnsi="Times New Roman" w:cs="Times New Roman"/>
          <w:szCs w:val="24"/>
          <w:lang w:val="cs-CZ"/>
        </w:rPr>
        <w:t xml:space="preserve">. č. 87 v katastrálním území Bukov, obci Ústí nad Labem. Proti tomuto </w:t>
      </w:r>
      <w:r w:rsidR="002A3A92" w:rsidRPr="005E1EA3">
        <w:rPr>
          <w:rFonts w:ascii="Times New Roman" w:hAnsi="Times New Roman" w:cs="Times New Roman"/>
          <w:szCs w:val="24"/>
          <w:lang w:val="cs-CZ"/>
        </w:rPr>
        <w:t xml:space="preserve"> </w:t>
      </w:r>
      <w:r w:rsidRPr="005E1EA3">
        <w:rPr>
          <w:rFonts w:ascii="Times New Roman" w:hAnsi="Times New Roman" w:cs="Times New Roman"/>
          <w:szCs w:val="24"/>
          <w:lang w:val="cs-CZ"/>
        </w:rPr>
        <w:t xml:space="preserve">rozsudku podala žalovaná dovolání. Dovolací důvod vymezila následovně: „Odvolací soud nesprávně hodnotil provedené důkazy, protože pokud by je hodnotil správně, </w:t>
      </w:r>
      <w:r>
        <w:rPr>
          <w:rFonts w:ascii="Times New Roman" w:hAnsi="Times New Roman" w:cs="Times New Roman"/>
          <w:szCs w:val="24"/>
          <w:lang w:val="cs-CZ"/>
        </w:rPr>
        <w:t xml:space="preserve">tedy nepřihlížel k výpovědi svědkyně Kopečkové, která zjevně lhala, </w:t>
      </w:r>
      <w:r w:rsidRPr="005E1EA3">
        <w:rPr>
          <w:rFonts w:ascii="Times New Roman" w:hAnsi="Times New Roman" w:cs="Times New Roman"/>
          <w:szCs w:val="24"/>
          <w:lang w:val="cs-CZ"/>
        </w:rPr>
        <w:t>dospěl by k závěru, že žalovaná neužívá předmětný pozemek protiprávně,</w:t>
      </w:r>
      <w:r w:rsidR="00456145">
        <w:rPr>
          <w:rFonts w:ascii="Times New Roman" w:hAnsi="Times New Roman" w:cs="Times New Roman"/>
          <w:szCs w:val="24"/>
          <w:lang w:val="cs-CZ"/>
        </w:rPr>
        <w:t xml:space="preserve"> ale že byla domluvena s žalobkyní na bezplatném užívání pozemku na dobu, po jakou bude potřebovat</w:t>
      </w:r>
      <w:r w:rsidRPr="005E1EA3">
        <w:rPr>
          <w:rFonts w:ascii="Times New Roman" w:hAnsi="Times New Roman" w:cs="Times New Roman"/>
          <w:szCs w:val="24"/>
          <w:lang w:val="cs-CZ"/>
        </w:rPr>
        <w:t xml:space="preserve">“. </w:t>
      </w:r>
      <w:r>
        <w:rPr>
          <w:rFonts w:ascii="Times New Roman" w:hAnsi="Times New Roman" w:cs="Times New Roman"/>
          <w:szCs w:val="24"/>
          <w:lang w:val="cs-CZ"/>
        </w:rPr>
        <w:t>Je tím vymezen způsobilý dovolací důvod?</w:t>
      </w:r>
    </w:p>
    <w:p w:rsidR="00CE3532" w:rsidRDefault="00CE3532" w:rsidP="00CE3532">
      <w:pPr>
        <w:pStyle w:val="Odstavecseseznamem"/>
        <w:numPr>
          <w:ilvl w:val="0"/>
          <w:numId w:val="3"/>
        </w:numPr>
        <w:rPr>
          <w:rFonts w:ascii="Times New Roman" w:hAnsi="Times New Roman" w:cs="Times New Roman"/>
          <w:szCs w:val="24"/>
          <w:lang w:val="cs-CZ"/>
        </w:rPr>
      </w:pPr>
      <w:r w:rsidRPr="005E1EA3">
        <w:rPr>
          <w:rFonts w:ascii="Times New Roman" w:hAnsi="Times New Roman" w:cs="Times New Roman"/>
          <w:szCs w:val="24"/>
          <w:lang w:val="cs-CZ"/>
        </w:rPr>
        <w:t xml:space="preserve">Krajský soud v Brně změnil rozsudek Okresního soudu v Blansku tak, že se určuje, že žalobce je vlastníkem nemovitosti blíže specifikované ve výroku rozsudku. Žalovaný napadl tento rozsudek dovoláním, kterému dovolací soud vyhověl, napadené rozhodnutí zrušil a věc vrátil k dalšímu řízení odvolacímu soudu. Žalobce však v době od nabytí právní moci </w:t>
      </w:r>
      <w:r w:rsidR="001C64A9" w:rsidRPr="005E1EA3">
        <w:rPr>
          <w:rFonts w:ascii="Times New Roman" w:hAnsi="Times New Roman" w:cs="Times New Roman"/>
          <w:szCs w:val="24"/>
          <w:lang w:val="cs-CZ"/>
        </w:rPr>
        <w:t>odvolacího rozsudku do rozhodnutí dovolacího soudu nemovitost převedl na třetí osobu, v jejíž prospěch bylo vloženo vlastnické právo do katastru nemovitostí. Jaký vliv bude mít kasační rozhodnutí dovolacího soudu na vlastnické právo této osoby?</w:t>
      </w:r>
    </w:p>
    <w:p w:rsidR="00052047" w:rsidRPr="00737938" w:rsidRDefault="00052047" w:rsidP="00737938">
      <w:pPr>
        <w:pStyle w:val="Odstavecseseznamem"/>
        <w:numPr>
          <w:ilvl w:val="0"/>
          <w:numId w:val="3"/>
        </w:numPr>
        <w:rPr>
          <w:rFonts w:ascii="Times New Roman" w:hAnsi="Times New Roman" w:cs="Times New Roman"/>
          <w:szCs w:val="24"/>
          <w:lang w:val="cs-CZ"/>
        </w:rPr>
      </w:pPr>
      <w:r w:rsidRPr="00052047">
        <w:rPr>
          <w:rFonts w:ascii="Times New Roman" w:hAnsi="Times New Roman" w:cs="Times New Roman"/>
          <w:szCs w:val="24"/>
          <w:lang w:val="cs-CZ"/>
        </w:rPr>
        <w:t xml:space="preserve">Žalovaná paní Marie Macháčková nesouhlasila s rozhodnutím odvolacího soudu o vypořádání společného jmění manželů, kterým jí sice byly přikázány všechny nemovité věci ze společného majetku, zároveň však jí byla uložena povinnost zaplatit žalobci (bývalému manželovi) zaplatit částku 2 400 000 Kč. Prostřednictvím svého advokáta proto podala včasné dovolání, které bylo zasláno soudem prvního stupně s předkládací zprávou dovolacímu soudu. Asi po 4 měsících od napadení věci dovolacímu soudu však </w:t>
      </w:r>
      <w:proofErr w:type="spellStart"/>
      <w:r w:rsidRPr="00052047">
        <w:rPr>
          <w:rFonts w:ascii="Times New Roman" w:hAnsi="Times New Roman" w:cs="Times New Roman"/>
          <w:szCs w:val="24"/>
          <w:lang w:val="cs-CZ"/>
        </w:rPr>
        <w:t>dovolatelka</w:t>
      </w:r>
      <w:proofErr w:type="spellEnd"/>
      <w:r w:rsidRPr="00052047">
        <w:rPr>
          <w:rFonts w:ascii="Times New Roman" w:hAnsi="Times New Roman" w:cs="Times New Roman"/>
          <w:szCs w:val="24"/>
          <w:lang w:val="cs-CZ"/>
        </w:rPr>
        <w:t xml:space="preserve"> nešťastnou náhodou zemřela. Zabývejte se postupem dovolacího soudu.</w:t>
      </w:r>
      <w:bookmarkStart w:id="0" w:name="_GoBack"/>
      <w:bookmarkEnd w:id="0"/>
    </w:p>
    <w:sectPr w:rsidR="00052047" w:rsidRPr="00737938">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960" w:rsidRDefault="00DC2960" w:rsidP="009741C9">
      <w:pPr>
        <w:spacing w:after="0" w:line="240" w:lineRule="auto"/>
      </w:pPr>
      <w:r>
        <w:separator/>
      </w:r>
    </w:p>
  </w:endnote>
  <w:endnote w:type="continuationSeparator" w:id="0">
    <w:p w:rsidR="00DC2960" w:rsidRDefault="00DC2960" w:rsidP="0097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38" w:rsidRDefault="00333E38">
    <w:pPr>
      <w:pBdr>
        <w:left w:val="single" w:sz="12" w:space="11" w:color="B01513" w:themeColor="accent1"/>
      </w:pBdr>
      <w:tabs>
        <w:tab w:val="left" w:pos="622"/>
      </w:tabs>
      <w:spacing w:after="0"/>
      <w:rPr>
        <w:rFonts w:asciiTheme="majorHAnsi" w:eastAsiaTheme="majorEastAsia" w:hAnsiTheme="majorHAnsi" w:cstheme="majorBidi"/>
        <w:color w:val="830F0E" w:themeColor="accent1" w:themeShade="BF"/>
        <w:sz w:val="26"/>
        <w:szCs w:val="26"/>
      </w:rPr>
    </w:pPr>
    <w:r>
      <w:rPr>
        <w:rFonts w:asciiTheme="majorHAnsi" w:eastAsiaTheme="majorEastAsia" w:hAnsiTheme="majorHAnsi" w:cstheme="majorBidi"/>
        <w:color w:val="830F0E" w:themeColor="accent1" w:themeShade="BF"/>
        <w:sz w:val="26"/>
        <w:szCs w:val="26"/>
      </w:rPr>
      <w:fldChar w:fldCharType="begin"/>
    </w:r>
    <w:r>
      <w:rPr>
        <w:rFonts w:asciiTheme="majorHAnsi" w:eastAsiaTheme="majorEastAsia" w:hAnsiTheme="majorHAnsi" w:cstheme="majorBidi"/>
        <w:color w:val="830F0E" w:themeColor="accent1" w:themeShade="BF"/>
        <w:sz w:val="26"/>
        <w:szCs w:val="26"/>
      </w:rPr>
      <w:instrText>PAGE   \* MERGEFORMAT</w:instrText>
    </w:r>
    <w:r>
      <w:rPr>
        <w:rFonts w:asciiTheme="majorHAnsi" w:eastAsiaTheme="majorEastAsia" w:hAnsiTheme="majorHAnsi" w:cstheme="majorBidi"/>
        <w:color w:val="830F0E" w:themeColor="accent1" w:themeShade="BF"/>
        <w:sz w:val="26"/>
        <w:szCs w:val="26"/>
      </w:rPr>
      <w:fldChar w:fldCharType="separate"/>
    </w:r>
    <w:r w:rsidR="00006D97" w:rsidRPr="00006D97">
      <w:rPr>
        <w:rFonts w:asciiTheme="majorHAnsi" w:eastAsiaTheme="majorEastAsia" w:hAnsiTheme="majorHAnsi" w:cstheme="majorBidi"/>
        <w:noProof/>
        <w:color w:val="830F0E" w:themeColor="accent1" w:themeShade="BF"/>
        <w:sz w:val="26"/>
        <w:szCs w:val="26"/>
        <w:lang w:val="cs-CZ"/>
      </w:rPr>
      <w:t>2</w:t>
    </w:r>
    <w:r>
      <w:rPr>
        <w:rFonts w:asciiTheme="majorHAnsi" w:eastAsiaTheme="majorEastAsia" w:hAnsiTheme="majorHAnsi" w:cstheme="majorBidi"/>
        <w:color w:val="830F0E" w:themeColor="accent1" w:themeShade="BF"/>
        <w:sz w:val="26"/>
        <w:szCs w:val="26"/>
      </w:rPr>
      <w:fldChar w:fldCharType="end"/>
    </w:r>
  </w:p>
  <w:p w:rsidR="00333E38" w:rsidRDefault="00333E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960" w:rsidRDefault="00DC2960" w:rsidP="009741C9">
      <w:pPr>
        <w:spacing w:after="0" w:line="240" w:lineRule="auto"/>
      </w:pPr>
      <w:r>
        <w:separator/>
      </w:r>
    </w:p>
  </w:footnote>
  <w:footnote w:type="continuationSeparator" w:id="0">
    <w:p w:rsidR="00DC2960" w:rsidRDefault="00DC2960" w:rsidP="0097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E4751"/>
    <w:multiLevelType w:val="hybridMultilevel"/>
    <w:tmpl w:val="8CE21D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63"/>
    <w:rsid w:val="00006D97"/>
    <w:rsid w:val="00052047"/>
    <w:rsid w:val="00074B29"/>
    <w:rsid w:val="00091C14"/>
    <w:rsid w:val="001C64A9"/>
    <w:rsid w:val="00231EB8"/>
    <w:rsid w:val="002A3A92"/>
    <w:rsid w:val="002B6B33"/>
    <w:rsid w:val="002C3B7F"/>
    <w:rsid w:val="00333E38"/>
    <w:rsid w:val="003A19C8"/>
    <w:rsid w:val="00405EDC"/>
    <w:rsid w:val="004262DA"/>
    <w:rsid w:val="00456145"/>
    <w:rsid w:val="00460FD6"/>
    <w:rsid w:val="00545E7E"/>
    <w:rsid w:val="00581115"/>
    <w:rsid w:val="005970C2"/>
    <w:rsid w:val="005D3422"/>
    <w:rsid w:val="005E1EA3"/>
    <w:rsid w:val="006673B4"/>
    <w:rsid w:val="00737938"/>
    <w:rsid w:val="00767BAC"/>
    <w:rsid w:val="00770D08"/>
    <w:rsid w:val="007B6D63"/>
    <w:rsid w:val="007C5EC7"/>
    <w:rsid w:val="00841D7E"/>
    <w:rsid w:val="008B1096"/>
    <w:rsid w:val="008E6A3C"/>
    <w:rsid w:val="008F2FFF"/>
    <w:rsid w:val="009741C9"/>
    <w:rsid w:val="00A67562"/>
    <w:rsid w:val="00A74934"/>
    <w:rsid w:val="00A938E9"/>
    <w:rsid w:val="00C86384"/>
    <w:rsid w:val="00CE3532"/>
    <w:rsid w:val="00D27302"/>
    <w:rsid w:val="00D9055D"/>
    <w:rsid w:val="00DC2960"/>
    <w:rsid w:val="00F275CE"/>
    <w:rsid w:val="00F363E2"/>
    <w:rsid w:val="00FE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5819"/>
  <w15:chartTrackingRefBased/>
  <w15:docId w15:val="{CCE8D26E-DB6F-46D6-8A9C-2376C218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6D63"/>
    <w:pPr>
      <w:jc w:val="both"/>
    </w:pPr>
    <w:rPr>
      <w:sz w:val="24"/>
    </w:rPr>
  </w:style>
  <w:style w:type="paragraph" w:styleId="Nadpis1">
    <w:name w:val="heading 1"/>
    <w:basedOn w:val="Normln"/>
    <w:next w:val="Normln"/>
    <w:link w:val="Nadpis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Nadpis2">
    <w:name w:val="heading 2"/>
    <w:basedOn w:val="Normln"/>
    <w:next w:val="Normln"/>
    <w:link w:val="Nadpis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Cs w:val="24"/>
    </w:rPr>
  </w:style>
  <w:style w:type="paragraph" w:styleId="Nadpis3">
    <w:name w:val="heading 3"/>
    <w:basedOn w:val="Normln"/>
    <w:next w:val="Normln"/>
    <w:link w:val="Nadpis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Nadpis4">
    <w:name w:val="heading 4"/>
    <w:basedOn w:val="Normln"/>
    <w:next w:val="Normln"/>
    <w:link w:val="Nadpis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Nadpis5">
    <w:name w:val="heading 5"/>
    <w:basedOn w:val="Normln"/>
    <w:next w:val="Normln"/>
    <w:link w:val="Nadpis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Nadpis6">
    <w:name w:val="heading 6"/>
    <w:basedOn w:val="Normln"/>
    <w:next w:val="Normln"/>
    <w:link w:val="Nadpis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Nadpis7">
    <w:name w:val="heading 7"/>
    <w:basedOn w:val="Normln"/>
    <w:next w:val="Normln"/>
    <w:link w:val="Nadpis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Nadpis8">
    <w:name w:val="heading 8"/>
    <w:basedOn w:val="Normln"/>
    <w:next w:val="Normln"/>
    <w:link w:val="Nadpis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Nadpis9">
    <w:name w:val="heading 9"/>
    <w:basedOn w:val="Normln"/>
    <w:next w:val="Normln"/>
    <w:link w:val="Nadpis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Pr>
      <w:b/>
      <w:bCs/>
      <w:caps w:val="0"/>
      <w:smallCaps/>
      <w:spacing w:val="10"/>
    </w:rPr>
  </w:style>
  <w:style w:type="paragraph" w:styleId="Titulek">
    <w:name w:val="caption"/>
    <w:basedOn w:val="Normln"/>
    <w:next w:val="Normln"/>
    <w:uiPriority w:val="35"/>
    <w:semiHidden/>
    <w:unhideWhenUsed/>
    <w:qFormat/>
    <w:pPr>
      <w:spacing w:line="240" w:lineRule="auto"/>
    </w:pPr>
    <w:rPr>
      <w:b/>
      <w:bCs/>
      <w:smallCaps/>
      <w:color w:val="595959" w:themeColor="text1" w:themeTint="A6"/>
      <w:spacing w:val="6"/>
    </w:rPr>
  </w:style>
  <w:style w:type="character" w:styleId="Zdraznn">
    <w:name w:val="Emphasis"/>
    <w:basedOn w:val="Standardnpsmoodstavce"/>
    <w:uiPriority w:val="20"/>
    <w:qFormat/>
    <w:rPr>
      <w:i/>
      <w:iCs/>
      <w:color w:val="000000" w:themeColor="text1"/>
    </w:rPr>
  </w:style>
  <w:style w:type="character" w:customStyle="1" w:styleId="Nadpis1Char">
    <w:name w:val="Nadpis 1 Char"/>
    <w:basedOn w:val="Standardnpsmoodstavce"/>
    <w:link w:val="Nadpis1"/>
    <w:uiPriority w:val="9"/>
    <w:rPr>
      <w:rFonts w:asciiTheme="majorHAnsi" w:eastAsiaTheme="majorEastAsia" w:hAnsiTheme="majorHAnsi" w:cstheme="majorBidi"/>
      <w:color w:val="B01513" w:themeColor="accent1"/>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404040" w:themeColor="text1" w:themeTint="BF"/>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B01513" w:themeColor="accent1"/>
      <w:sz w:val="22"/>
      <w:szCs w:val="22"/>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color w:val="000000" w:themeColor="text1"/>
      <w:sz w:val="20"/>
      <w:szCs w:val="20"/>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sz w:val="20"/>
      <w:szCs w:val="20"/>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b/>
      <w:bCs/>
      <w:i/>
      <w:iCs/>
      <w:sz w:val="20"/>
      <w:szCs w:val="20"/>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000000" w:themeColor="text1"/>
      <w:sz w:val="20"/>
      <w:szCs w:val="20"/>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b/>
      <w:bCs/>
      <w:color w:val="000000" w:themeColor="text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b/>
      <w:bCs/>
      <w:i/>
      <w:iCs/>
      <w:color w:val="000000" w:themeColor="text1"/>
    </w:rPr>
  </w:style>
  <w:style w:type="character" w:styleId="Zdraznnintenzivn">
    <w:name w:val="Intense Emphasis"/>
    <w:basedOn w:val="Standardnpsmoodstavce"/>
    <w:uiPriority w:val="21"/>
    <w:qFormat/>
    <w:rPr>
      <w:b/>
      <w:bCs/>
      <w:i/>
      <w:iCs/>
      <w:color w:val="auto"/>
    </w:rPr>
  </w:style>
  <w:style w:type="paragraph" w:styleId="Vrazncitt">
    <w:name w:val="Intense Quote"/>
    <w:basedOn w:val="Normln"/>
    <w:next w:val="Normln"/>
    <w:link w:val="Vrazncitt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VrazncittChar">
    <w:name w:val="Výrazný citát Char"/>
    <w:basedOn w:val="Standardnpsmoodstavce"/>
    <w:link w:val="Vrazncitt"/>
    <w:uiPriority w:val="30"/>
    <w:rPr>
      <w:color w:val="B01513" w:themeColor="accent1"/>
      <w:sz w:val="28"/>
      <w:szCs w:val="28"/>
    </w:rPr>
  </w:style>
  <w:style w:type="character" w:styleId="Odkazintenzivn">
    <w:name w:val="Intense Reference"/>
    <w:basedOn w:val="Standardnpsmoodstavce"/>
    <w:uiPriority w:val="32"/>
    <w:qFormat/>
    <w:rPr>
      <w:b/>
      <w:bCs/>
      <w:caps w:val="0"/>
      <w:smallCaps/>
      <w:color w:val="auto"/>
      <w:spacing w:val="5"/>
      <w:u w:val="single"/>
    </w:rPr>
  </w:style>
  <w:style w:type="character" w:styleId="Hypertextovodkaz">
    <w:name w:val="Hyperlink"/>
    <w:basedOn w:val="Standardnpsmoodstavce"/>
    <w:unhideWhenUsed/>
    <w:rPr>
      <w:color w:val="4FB8C1" w:themeColor="text2" w:themeTint="99"/>
      <w:u w:val="single"/>
    </w:rPr>
  </w:style>
  <w:style w:type="character" w:styleId="Sledovanodkaz">
    <w:name w:val="FollowedHyperlink"/>
    <w:basedOn w:val="Standardnpsmoodstavce"/>
    <w:uiPriority w:val="99"/>
    <w:semiHidden/>
    <w:unhideWhenUsed/>
    <w:rPr>
      <w:color w:val="9DFFCB" w:themeColor="followedHyperlink"/>
      <w:u w:val="single"/>
    </w:rPr>
  </w:style>
  <w:style w:type="paragraph" w:styleId="Bezmezer">
    <w:name w:val="No Spacing"/>
    <w:link w:val="BezmezerChar"/>
    <w:uiPriority w:val="1"/>
    <w:qFormat/>
    <w:pPr>
      <w:spacing w:after="0" w:line="240" w:lineRule="auto"/>
    </w:pPr>
  </w:style>
  <w:style w:type="character" w:customStyle="1" w:styleId="BezmezerChar">
    <w:name w:val="Bez mezer Char"/>
    <w:basedOn w:val="Standardnpsmoodstavce"/>
    <w:link w:val="Bezmezer"/>
    <w:uiPriority w:val="1"/>
  </w:style>
  <w:style w:type="paragraph" w:styleId="Citt">
    <w:name w:val="Quote"/>
    <w:basedOn w:val="Normln"/>
    <w:next w:val="Normln"/>
    <w:link w:val="CittChar"/>
    <w:uiPriority w:val="29"/>
    <w:qFormat/>
    <w:pPr>
      <w:spacing w:before="160"/>
      <w:ind w:left="864" w:right="864"/>
    </w:pPr>
    <w:rPr>
      <w:rFonts w:asciiTheme="majorHAnsi" w:eastAsiaTheme="majorEastAsia" w:hAnsiTheme="majorHAnsi" w:cstheme="majorBidi"/>
    </w:rPr>
  </w:style>
  <w:style w:type="character" w:customStyle="1" w:styleId="CittChar">
    <w:name w:val="Citát Char"/>
    <w:basedOn w:val="Standardnpsmoodstavce"/>
    <w:link w:val="Citt"/>
    <w:uiPriority w:val="29"/>
    <w:rPr>
      <w:rFonts w:asciiTheme="majorHAnsi" w:eastAsiaTheme="majorEastAsia" w:hAnsiTheme="majorHAnsi" w:cstheme="majorBidi"/>
    </w:rPr>
  </w:style>
  <w:style w:type="character" w:styleId="Siln">
    <w:name w:val="Strong"/>
    <w:basedOn w:val="Standardnpsmoodstavce"/>
    <w:uiPriority w:val="22"/>
    <w:qFormat/>
    <w:rPr>
      <w:b/>
      <w:bCs/>
    </w:rPr>
  </w:style>
  <w:style w:type="paragraph" w:styleId="Podnadpis">
    <w:name w:val="Subtitle"/>
    <w:basedOn w:val="Normln"/>
    <w:next w:val="Normln"/>
    <w:link w:val="PodnadpisChar"/>
    <w:uiPriority w:val="11"/>
    <w:qFormat/>
    <w:pPr>
      <w:numPr>
        <w:ilvl w:val="1"/>
      </w:numPr>
    </w:pPr>
    <w:rPr>
      <w:sz w:val="28"/>
      <w:szCs w:val="28"/>
    </w:rPr>
  </w:style>
  <w:style w:type="character" w:customStyle="1" w:styleId="PodnadpisChar">
    <w:name w:val="Podnadpis Char"/>
    <w:basedOn w:val="Standardnpsmoodstavce"/>
    <w:link w:val="Podnadpis"/>
    <w:uiPriority w:val="11"/>
    <w:rPr>
      <w:sz w:val="28"/>
      <w:szCs w:val="28"/>
    </w:rPr>
  </w:style>
  <w:style w:type="character" w:styleId="Zdraznnjemn">
    <w:name w:val="Subtle Emphasis"/>
    <w:basedOn w:val="Standardnpsmoodstavce"/>
    <w:uiPriority w:val="19"/>
    <w:qFormat/>
    <w:rPr>
      <w:i/>
      <w:iCs/>
      <w:color w:val="595959" w:themeColor="text1" w:themeTint="A6"/>
    </w:rPr>
  </w:style>
  <w:style w:type="character" w:styleId="Odkazjemn">
    <w:name w:val="Subtle Reference"/>
    <w:basedOn w:val="Standardnpsmoodstavce"/>
    <w:uiPriority w:val="31"/>
    <w:qFormat/>
    <w:rPr>
      <w:caps w:val="0"/>
      <w:smallCaps/>
      <w:color w:val="404040" w:themeColor="text1" w:themeTint="BF"/>
      <w:u w:val="single" w:color="7F7F7F" w:themeColor="text1" w:themeTint="80"/>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NzevChar">
    <w:name w:val="Název Char"/>
    <w:basedOn w:val="Standardnpsmoodstavce"/>
    <w:link w:val="Nzev"/>
    <w:uiPriority w:val="10"/>
    <w:rPr>
      <w:rFonts w:asciiTheme="majorHAnsi" w:eastAsiaTheme="majorEastAsia" w:hAnsiTheme="majorHAnsi" w:cstheme="majorBidi"/>
      <w:color w:val="B01513" w:themeColor="accent1"/>
      <w:kern w:val="28"/>
      <w:sz w:val="72"/>
      <w:szCs w:val="72"/>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iPriority w:val="99"/>
    <w:semiHidden/>
    <w:unhideWhenUsed/>
    <w:rsid w:val="009741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41C9"/>
    <w:rPr>
      <w:sz w:val="20"/>
      <w:szCs w:val="20"/>
    </w:rPr>
  </w:style>
  <w:style w:type="character" w:styleId="Znakapoznpodarou">
    <w:name w:val="footnote reference"/>
    <w:basedOn w:val="Standardnpsmoodstavce"/>
    <w:uiPriority w:val="99"/>
    <w:unhideWhenUsed/>
    <w:rsid w:val="009741C9"/>
    <w:rPr>
      <w:vertAlign w:val="superscript"/>
    </w:rPr>
  </w:style>
  <w:style w:type="paragraph" w:styleId="Zhlav">
    <w:name w:val="header"/>
    <w:basedOn w:val="Normln"/>
    <w:link w:val="ZhlavChar"/>
    <w:uiPriority w:val="99"/>
    <w:unhideWhenUsed/>
    <w:rsid w:val="00333E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E38"/>
    <w:rPr>
      <w:sz w:val="24"/>
    </w:rPr>
  </w:style>
  <w:style w:type="paragraph" w:styleId="Zpat">
    <w:name w:val="footer"/>
    <w:basedOn w:val="Normln"/>
    <w:link w:val="ZpatChar"/>
    <w:uiPriority w:val="99"/>
    <w:unhideWhenUsed/>
    <w:rsid w:val="00333E38"/>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E38"/>
    <w:rPr>
      <w:sz w:val="24"/>
    </w:rPr>
  </w:style>
  <w:style w:type="paragraph" w:customStyle="1" w:styleId="p2">
    <w:name w:val="p2"/>
    <w:basedOn w:val="Normln"/>
    <w:rsid w:val="006673B4"/>
    <w:pPr>
      <w:spacing w:before="100" w:beforeAutospacing="1" w:after="100" w:afterAutospacing="1" w:line="240" w:lineRule="auto"/>
      <w:jc w:val="left"/>
    </w:pPr>
    <w:rPr>
      <w:rFonts w:ascii="Times New Roman" w:eastAsia="Times New Roman" w:hAnsi="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49778">
      <w:bodyDiv w:val="1"/>
      <w:marLeft w:val="0"/>
      <w:marRight w:val="0"/>
      <w:marTop w:val="0"/>
      <w:marBottom w:val="0"/>
      <w:divBdr>
        <w:top w:val="none" w:sz="0" w:space="0" w:color="auto"/>
        <w:left w:val="none" w:sz="0" w:space="0" w:color="auto"/>
        <w:bottom w:val="none" w:sz="0" w:space="0" w:color="auto"/>
        <w:right w:val="none" w:sz="0" w:space="0" w:color="auto"/>
      </w:divBdr>
    </w:div>
    <w:div w:id="12798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ppData\Roaming\Microsoft\Templates\Ion%20(pr&#225;zdn&#233;).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(prázdné)</Template>
  <TotalTime>0</TotalTime>
  <Pages>2</Pages>
  <Words>843</Words>
  <Characters>4975</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Lavický</dc:creator>
  <cp:keywords/>
  <cp:lastModifiedBy>Miloslav Hrdlička</cp:lastModifiedBy>
  <cp:revision>2</cp:revision>
  <dcterms:created xsi:type="dcterms:W3CDTF">2020-12-03T21:03:00Z</dcterms:created>
  <dcterms:modified xsi:type="dcterms:W3CDTF">2020-12-03T21:03:00Z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