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E5" w:rsidRPr="00CA5ACA" w:rsidRDefault="00EE0845" w:rsidP="00301A3B">
      <w:pPr>
        <w:jc w:val="center"/>
        <w:rPr>
          <w:rFonts w:ascii="Times New Roman" w:hAnsi="Times New Roman" w:cs="Times New Roman"/>
          <w:b/>
        </w:rPr>
      </w:pPr>
      <w:r w:rsidRPr="00CA5ACA">
        <w:rPr>
          <w:rFonts w:ascii="Times New Roman" w:hAnsi="Times New Roman" w:cs="Times New Roman"/>
          <w:b/>
        </w:rPr>
        <w:t xml:space="preserve">Odvolání II. </w:t>
      </w:r>
      <w:r w:rsidR="00301A3B" w:rsidRPr="00CA5ACA">
        <w:rPr>
          <w:rFonts w:ascii="Times New Roman" w:hAnsi="Times New Roman" w:cs="Times New Roman"/>
          <w:b/>
        </w:rPr>
        <w:t>– příklady 2020</w:t>
      </w:r>
    </w:p>
    <w:p w:rsidR="00301A3B" w:rsidRPr="00CA5ACA" w:rsidRDefault="00301A3B" w:rsidP="00301A3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CA5ACA">
        <w:rPr>
          <w:rFonts w:ascii="Times New Roman" w:hAnsi="Times New Roman"/>
          <w:color w:val="000000"/>
          <w:sz w:val="22"/>
          <w:szCs w:val="22"/>
          <w:lang w:val="cs-CZ"/>
        </w:rPr>
        <w:t>Žalobce uplatnil jednou žalobou dva různé nároky vůči témuž žalovanému. Okresní soud dospěl k závěru, že společné projednání obou těchto nároků není vhodné, a jeden z těchto nároků vyloučil podle § 112 odst. 2 OSŘ k samostatnému projednání. Žalobce s tímto postupem soudu nesouhlasil, a usnesení o vyloučení věci proto napadl odvoláním. Zvažte, zda je odvolání proti usnesení o vyloučení věci k samostatnému projednání přípustné.</w:t>
      </w:r>
    </w:p>
    <w:p w:rsidR="00EE0845" w:rsidRPr="00CA5ACA" w:rsidRDefault="00EE0845" w:rsidP="00EE084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CA5ACA">
        <w:rPr>
          <w:rFonts w:ascii="Times New Roman" w:hAnsi="Times New Roman"/>
          <w:color w:val="000000"/>
          <w:sz w:val="22"/>
          <w:szCs w:val="22"/>
          <w:lang w:val="cs-CZ"/>
        </w:rPr>
        <w:t xml:space="preserve">Žalobce se domáhal po žalovaných A </w:t>
      </w:r>
      <w:proofErr w:type="spellStart"/>
      <w:r w:rsidRPr="00CA5ACA">
        <w:rPr>
          <w:rFonts w:ascii="Times New Roman" w:hAnsi="Times New Roman"/>
          <w:color w:val="000000"/>
          <w:sz w:val="22"/>
          <w:szCs w:val="22"/>
          <w:lang w:val="cs-CZ"/>
        </w:rPr>
        <w:t>a</w:t>
      </w:r>
      <w:proofErr w:type="spellEnd"/>
      <w:r w:rsidRPr="00CA5ACA">
        <w:rPr>
          <w:rFonts w:ascii="Times New Roman" w:hAnsi="Times New Roman"/>
          <w:color w:val="000000"/>
          <w:sz w:val="22"/>
          <w:szCs w:val="22"/>
          <w:lang w:val="cs-CZ"/>
        </w:rPr>
        <w:t xml:space="preserve"> B aby mu – coby společně odpovědní škůdci – zaplatili rukou společnou a nerozdílnou částku 100 000 Kč. Soud I. stupně žalobě v plném rozsahu vyhověl. Žalovaný A s tímto rozhodnutím nesouhlasil, proto podal proti rozhodnutí soudu I. stupně odvolání. Žalovaný B odvolání v odvolací lhůtě nepodal. Zvažte, zda se suspenzivní účinky odvolání vztahují na oba účastníky, či pouze na žalovaného A. </w:t>
      </w:r>
    </w:p>
    <w:p w:rsidR="00301A3B" w:rsidRPr="00CA5ACA" w:rsidRDefault="00301A3B" w:rsidP="00301A3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CA5ACA">
        <w:rPr>
          <w:rFonts w:ascii="Times New Roman" w:hAnsi="Times New Roman"/>
          <w:color w:val="000000"/>
          <w:sz w:val="22"/>
          <w:szCs w:val="22"/>
          <w:lang w:val="cs-CZ"/>
        </w:rPr>
        <w:t>Proti rozhodnutí okresního soudu vydaném v prvním stupni, kde byla žalovanému uložena povinnost zaplatit 12 500 Kč (smluvní pokuta) podal žalovaný v plném rozsahu odvolání. Soud I., stupně se domnívá, že odvolání(vzhledem k jeho obsahu) je třeba v plném rozsahu vyhovět. Může to učinit sám soud I. stupně?</w:t>
      </w:r>
    </w:p>
    <w:p w:rsidR="00301A3B" w:rsidRPr="00CA5ACA" w:rsidRDefault="00301A3B" w:rsidP="00301A3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CA5ACA">
        <w:rPr>
          <w:rFonts w:ascii="Times New Roman" w:hAnsi="Times New Roman"/>
          <w:color w:val="000000"/>
          <w:sz w:val="22"/>
          <w:szCs w:val="22"/>
          <w:lang w:val="cs-CZ"/>
        </w:rPr>
        <w:t>Soud I. stupně nevyhověl žalobě o zaplacení částky 25 000 Kč s příslušenstvím v plném rozsahu. Rozsudek byl žalovanému doručen dne 3. 10. 2019. Dne 10. 10. 2019 podal žalobce proti rozsudku odvolání, v němž navrhl, aby odvolací soud změnil nevyhovující výrok ve věci samé tak, že se žalobci přiznává právo na zaplacení částky 14 000 Kč. O měsíc později odvolání rozšířil na celý rozsah zamítavého výroku, tj. na částku 25 000 Kč. Zvažte, zda je možno takto rozšířit odvolání.</w:t>
      </w:r>
    </w:p>
    <w:p w:rsidR="00FD1EF4" w:rsidRPr="0011108E" w:rsidRDefault="00FD1EF4" w:rsidP="00FD1EF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11108E">
        <w:rPr>
          <w:rFonts w:ascii="Times New Roman" w:hAnsi="Times New Roman"/>
          <w:color w:val="000000"/>
          <w:sz w:val="22"/>
          <w:szCs w:val="22"/>
          <w:lang w:val="cs-CZ"/>
        </w:rPr>
        <w:t>Žalovaná napadla odvoláním jí nepříznivý rozsudek soudu I. stupně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kde jí bylo soudem uloženo zaplatit 19 520 Kč jako náhradu škody žalobci</w:t>
      </w:r>
      <w:r w:rsidRPr="0011108E">
        <w:rPr>
          <w:rFonts w:ascii="Times New Roman" w:hAnsi="Times New Roman"/>
          <w:color w:val="000000"/>
          <w:sz w:val="22"/>
          <w:szCs w:val="22"/>
          <w:lang w:val="cs-CZ"/>
        </w:rPr>
        <w:t xml:space="preserve">. Jako odvolací důvod uvedla, 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že soudce, který rozhodoval v řízení v prvním stupni je podjatý, neboť je dlouholetým rodinným přítelem rodiny žalobce. Odvolací soud v rámci odvolacího řízení uznal, že důvod podjatosti soudce je dán, přezkoumal průběh řízení u soudu I. stupně a rozhodl tak, že změnil rozhodnutí soudu I. stupně (žalobu v plném rozsahu zamítl). Dle názoru odvolacího soudu je namítaný nedostatek zhojen tím, že v rámci odvolacího řízení bylo o věci rozhodnuto nepodjatým soudem (senátem). Rozhodl odvolací soud správně, když sám změnil rozhodnutí soudu I. stupně v této věci? </w:t>
      </w:r>
    </w:p>
    <w:p w:rsidR="00301A3B" w:rsidRPr="00CA5ACA" w:rsidRDefault="00301A3B" w:rsidP="0092035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lang w:val="cs-CZ"/>
        </w:rPr>
      </w:pPr>
      <w:bookmarkStart w:id="0" w:name="_GoBack"/>
      <w:bookmarkEnd w:id="0"/>
      <w:r w:rsidRPr="00CA5ACA">
        <w:rPr>
          <w:rFonts w:ascii="Times New Roman" w:hAnsi="Times New Roman"/>
          <w:color w:val="000000"/>
          <w:sz w:val="22"/>
          <w:szCs w:val="22"/>
          <w:lang w:val="cs-CZ"/>
        </w:rPr>
        <w:t>Odvolací soud zrušil rozhodnutí soudu I. stupně a věc mu vrátil k dalšímu jednání s odůvodněním, že v původním řízení byl sice řádně zjištěn skutkový stav i správně rozhodnuto ve výroku napadeného rozhodnutí (žalovanému uložena povinnost zaplatit 375 000 Kč</w:t>
      </w:r>
      <w:r w:rsidR="00CA5ACA" w:rsidRPr="00CA5ACA">
        <w:rPr>
          <w:rFonts w:ascii="Times New Roman" w:hAnsi="Times New Roman"/>
          <w:color w:val="000000"/>
          <w:sz w:val="22"/>
          <w:szCs w:val="22"/>
          <w:lang w:val="cs-CZ"/>
        </w:rPr>
        <w:t xml:space="preserve">) </w:t>
      </w:r>
      <w:r w:rsidRPr="00CA5ACA">
        <w:rPr>
          <w:rFonts w:ascii="Times New Roman" w:hAnsi="Times New Roman"/>
          <w:color w:val="000000"/>
          <w:sz w:val="22"/>
          <w:szCs w:val="22"/>
          <w:lang w:val="cs-CZ"/>
        </w:rPr>
        <w:t>, ovšem na základě nesprávného právního posouzení</w:t>
      </w:r>
      <w:r w:rsidR="00CA5ACA" w:rsidRPr="00CA5ACA">
        <w:rPr>
          <w:rFonts w:ascii="Times New Roman" w:hAnsi="Times New Roman"/>
          <w:color w:val="000000"/>
          <w:sz w:val="22"/>
          <w:szCs w:val="22"/>
          <w:lang w:val="cs-CZ"/>
        </w:rPr>
        <w:t>. O</w:t>
      </w:r>
      <w:r w:rsidRPr="00CA5ACA">
        <w:rPr>
          <w:rFonts w:ascii="Times New Roman" w:hAnsi="Times New Roman"/>
          <w:color w:val="000000"/>
          <w:sz w:val="22"/>
          <w:szCs w:val="22"/>
          <w:lang w:val="cs-CZ"/>
        </w:rPr>
        <w:t>dvolací soud se domnívá, že smlouva o převodu nemovité věci byla neplatná pro nedostatek formy právního jednání</w:t>
      </w:r>
      <w:r w:rsidR="00CA5ACA" w:rsidRPr="00CA5ACA">
        <w:rPr>
          <w:rFonts w:ascii="Times New Roman" w:hAnsi="Times New Roman"/>
          <w:color w:val="000000"/>
          <w:sz w:val="22"/>
          <w:szCs w:val="22"/>
          <w:lang w:val="cs-CZ"/>
        </w:rPr>
        <w:t xml:space="preserve"> a ne pro nedostatek svéprávnosti žalobce, což dovozoval soud I. stupně v napadeném rozsudku. Je postup odvolacího soudu správný?</w:t>
      </w:r>
    </w:p>
    <w:p w:rsidR="00CA5ACA" w:rsidRPr="00CA5ACA" w:rsidRDefault="00CA5ACA" w:rsidP="00CA5AC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</w:rPr>
      </w:pPr>
    </w:p>
    <w:p w:rsidR="00EE0845" w:rsidRPr="00CA5ACA" w:rsidRDefault="00301A3B" w:rsidP="00301A3B">
      <w:pPr>
        <w:jc w:val="center"/>
        <w:rPr>
          <w:rFonts w:ascii="Times New Roman" w:hAnsi="Times New Roman" w:cs="Times New Roman"/>
          <w:b/>
        </w:rPr>
      </w:pPr>
      <w:r w:rsidRPr="00CA5ACA">
        <w:rPr>
          <w:rFonts w:ascii="Times New Roman" w:hAnsi="Times New Roman" w:cs="Times New Roman"/>
          <w:b/>
        </w:rPr>
        <w:t>Nesporná řízení – příklady 2020</w:t>
      </w:r>
    </w:p>
    <w:p w:rsidR="00CA5ACA" w:rsidRDefault="00CA5ACA" w:rsidP="00CA5ACA">
      <w:pPr>
        <w:jc w:val="both"/>
        <w:rPr>
          <w:rFonts w:ascii="Times New Roman" w:hAnsi="Times New Roman" w:cs="Times New Roman"/>
        </w:rPr>
      </w:pPr>
      <w:r w:rsidRPr="00CA5ACA">
        <w:rPr>
          <w:rFonts w:ascii="Times New Roman" w:hAnsi="Times New Roman" w:cs="Times New Roman"/>
        </w:rPr>
        <w:t>1.</w:t>
      </w:r>
      <w:r w:rsidRPr="00CA5ACA">
        <w:rPr>
          <w:rFonts w:ascii="Times New Roman" w:hAnsi="Times New Roman" w:cs="Times New Roman"/>
        </w:rPr>
        <w:tab/>
        <w:t>Pan Vojtěch Vysoudil má se svojí bývalou manželkou Libuší Vysoudilovou tři děti. Pro dobu po rozvodu manželství byly děti svěřeny do péče matky, která žije v Brně. Pan Vysoudil v té době pobýval z pracovních důvodů dlouhodobě v Praze a neměl možnost zajišťovat každodenní péči o děti; o svěření do své péče ani neusiloval. S dětmi se stýkal o víkendu, vždy dle aktuální dohody s matkou. Postupem času však pan Vysoudil dospěl k závěru, že mu tento model nevyhovuje a přestěhoval se zpět do Brna, aby mohl s dětmi trávit více času. S odkazem na novou situaci podal na soud návrh na svěření dětí do střídavé péče rodičů. Soud však řízení zastavil, neboť ve věci již byl vydán pravomocný rozsudek, a dle mínění soudu je tedy dána překážka věci rozsouzené. Posuďte, zda bylo usnesení o zastavení řízení vydáno v souladu s právem.</w:t>
      </w:r>
    </w:p>
    <w:p w:rsidR="00CA5ACA" w:rsidRPr="00CA5ACA" w:rsidRDefault="00CA5ACA" w:rsidP="00CA5A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A5ACA">
        <w:rPr>
          <w:rFonts w:ascii="Times New Roman" w:hAnsi="Times New Roman" w:cs="Times New Roman"/>
        </w:rPr>
        <w:t>.</w:t>
      </w:r>
      <w:r w:rsidRPr="00CA5ACA">
        <w:rPr>
          <w:rFonts w:ascii="Times New Roman" w:hAnsi="Times New Roman" w:cs="Times New Roman"/>
        </w:rPr>
        <w:tab/>
        <w:t xml:space="preserve">Paní Jana Skromná žila se svojí rodinou v rodinném domě, jenž byl ve vlastnictví jejího strýce, pana Jiřího Syrového. Rodina paní Skromné obývala bytovou jednotku v prvním podlaží rodinného domu, pan Syrový bytovou jednotku v podlaží druhém. Obyvatelé domu si občas vzájemně vypomáhali s nákupem, paní Skromná strýci pomáhala se základními úkony péče o domácnost. Když pan Syrový zemřel, uplatnila neteř ve smyslu § 167 ZŘS své dědické právo v řízení o pozůstalosti. Svůj nárok opřela </w:t>
      </w:r>
      <w:r w:rsidRPr="00CA5ACA">
        <w:rPr>
          <w:rFonts w:ascii="Times New Roman" w:hAnsi="Times New Roman" w:cs="Times New Roman"/>
        </w:rPr>
        <w:lastRenderedPageBreak/>
        <w:t>o § 1636 OZ. Vedle neteře svědčí dědické právo ještě dvěma sestrám zůstavitele, tj. matce paní Skromné, která nárok své dcery uznává, a její sestře, která nárok své neteře popírá. Soud proto usnesením odkázal paní Skromnou na podání žaloby. K tomu určil lhůtu tří měsíců. Zamyslete se nad tím, zda řízení zahájení na základě takové žaloby bude řízením sporným či nesporným, jaký by byl okruh účastníků a jejich vzájemný vztah, a jaké by byly procesní důsledky nepodání žaloby pro paní Skromnou.</w:t>
      </w:r>
    </w:p>
    <w:sectPr w:rsidR="00CA5ACA" w:rsidRPr="00CA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03FF"/>
    <w:multiLevelType w:val="hybridMultilevel"/>
    <w:tmpl w:val="DA6AA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45"/>
    <w:rsid w:val="00145E05"/>
    <w:rsid w:val="002E4C69"/>
    <w:rsid w:val="00301A3B"/>
    <w:rsid w:val="0030447A"/>
    <w:rsid w:val="003A4429"/>
    <w:rsid w:val="0042410A"/>
    <w:rsid w:val="007A38C9"/>
    <w:rsid w:val="00A97490"/>
    <w:rsid w:val="00CA5ACA"/>
    <w:rsid w:val="00DD2508"/>
    <w:rsid w:val="00EE0845"/>
    <w:rsid w:val="00F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B62CB-DF2F-4D29-B4B8-6B272D79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845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Hrdlička</dc:creator>
  <cp:keywords/>
  <dc:description/>
  <cp:lastModifiedBy>Miloslav Hrdlička</cp:lastModifiedBy>
  <cp:revision>2</cp:revision>
  <dcterms:created xsi:type="dcterms:W3CDTF">2020-11-25T05:43:00Z</dcterms:created>
  <dcterms:modified xsi:type="dcterms:W3CDTF">2020-11-25T09:11:00Z</dcterms:modified>
</cp:coreProperties>
</file>