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3020"/>
        <w:gridCol w:w="4913"/>
        <w:gridCol w:w="6379"/>
      </w:tblGrid>
      <w:tr w:rsidR="007A5406" w:rsidRPr="000C5FDE" w:rsidTr="000C5FDE">
        <w:tc>
          <w:tcPr>
            <w:tcW w:w="3020" w:type="dxa"/>
          </w:tcPr>
          <w:p w:rsidR="007A5406" w:rsidRPr="000C5FDE" w:rsidRDefault="007A5406" w:rsidP="000C5FDE">
            <w:pPr>
              <w:ind w:firstLine="0"/>
              <w:jc w:val="center"/>
              <w:rPr>
                <w:rFonts w:ascii="Verdana" w:hAnsi="Verdana"/>
                <w:b/>
              </w:rPr>
            </w:pPr>
            <w:r w:rsidRPr="000C5FDE">
              <w:rPr>
                <w:rFonts w:ascii="Verdana" w:hAnsi="Verdana"/>
                <w:b/>
              </w:rPr>
              <w:t>Lhůta</w:t>
            </w:r>
          </w:p>
        </w:tc>
        <w:tc>
          <w:tcPr>
            <w:tcW w:w="4913" w:type="dxa"/>
          </w:tcPr>
          <w:p w:rsidR="007A5406" w:rsidRPr="000C5FDE" w:rsidRDefault="007A5406" w:rsidP="000C5FDE">
            <w:pPr>
              <w:ind w:firstLine="0"/>
              <w:jc w:val="center"/>
              <w:rPr>
                <w:rFonts w:ascii="Verdana" w:hAnsi="Verdana"/>
                <w:b/>
              </w:rPr>
            </w:pPr>
            <w:r w:rsidRPr="000C5FDE">
              <w:rPr>
                <w:rFonts w:ascii="Verdana" w:hAnsi="Verdana"/>
                <w:b/>
              </w:rPr>
              <w:t>Určení</w:t>
            </w:r>
          </w:p>
        </w:tc>
        <w:tc>
          <w:tcPr>
            <w:tcW w:w="6379" w:type="dxa"/>
          </w:tcPr>
          <w:p w:rsidR="007A5406" w:rsidRPr="000C5FDE" w:rsidRDefault="007A5406" w:rsidP="000C5FDE">
            <w:pPr>
              <w:ind w:firstLine="0"/>
              <w:jc w:val="center"/>
              <w:rPr>
                <w:rFonts w:ascii="Verdana" w:hAnsi="Verdana"/>
                <w:b/>
              </w:rPr>
            </w:pPr>
            <w:r w:rsidRPr="000C5FDE">
              <w:rPr>
                <w:rFonts w:ascii="Verdana" w:hAnsi="Verdana"/>
                <w:b/>
              </w:rPr>
              <w:t>Příklad</w:t>
            </w:r>
          </w:p>
        </w:tc>
        <w:bookmarkStart w:id="0" w:name="_GoBack"/>
        <w:bookmarkEnd w:id="0"/>
      </w:tr>
      <w:tr w:rsidR="007A5406" w:rsidRPr="000C5FDE" w:rsidTr="000C5FDE">
        <w:tc>
          <w:tcPr>
            <w:tcW w:w="3020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>Den určující počátek lhůty</w:t>
            </w:r>
          </w:p>
        </w:tc>
        <w:tc>
          <w:tcPr>
            <w:tcW w:w="4913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 xml:space="preserve">příslušná </w:t>
            </w:r>
            <w:r w:rsidRPr="00E36254">
              <w:rPr>
                <w:rFonts w:ascii="Verdana" w:hAnsi="Verdana"/>
                <w:color w:val="FF0000"/>
              </w:rPr>
              <w:t>právní skutečnost</w:t>
            </w:r>
          </w:p>
        </w:tc>
        <w:tc>
          <w:tcPr>
            <w:tcW w:w="6379" w:type="dxa"/>
          </w:tcPr>
          <w:p w:rsidR="007A5406" w:rsidRPr="000C5FDE" w:rsidRDefault="000A70B5" w:rsidP="000A70B5">
            <w:pPr>
              <w:ind w:left="36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pondělí 1. 4</w:t>
            </w:r>
            <w:r w:rsidR="007A5406" w:rsidRPr="000C5FDE">
              <w:rPr>
                <w:rFonts w:ascii="Verdana" w:hAnsi="Verdana"/>
              </w:rPr>
              <w:t>. 2019</w:t>
            </w:r>
          </w:p>
        </w:tc>
      </w:tr>
      <w:tr w:rsidR="007A5406" w:rsidRPr="000C5FDE" w:rsidTr="000C5FDE">
        <w:tc>
          <w:tcPr>
            <w:tcW w:w="3020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>Počátek běhu lhůty</w:t>
            </w:r>
          </w:p>
        </w:tc>
        <w:tc>
          <w:tcPr>
            <w:tcW w:w="4913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E36254">
              <w:rPr>
                <w:rFonts w:ascii="Verdana" w:hAnsi="Verdana"/>
                <w:color w:val="FF0000"/>
              </w:rPr>
              <w:t xml:space="preserve">den následující </w:t>
            </w:r>
            <w:r w:rsidRPr="000C5FDE">
              <w:rPr>
                <w:rFonts w:ascii="Verdana" w:hAnsi="Verdana"/>
              </w:rPr>
              <w:t>po právní skutečnosti určující její počátek</w:t>
            </w:r>
          </w:p>
        </w:tc>
        <w:tc>
          <w:tcPr>
            <w:tcW w:w="6379" w:type="dxa"/>
          </w:tcPr>
          <w:p w:rsidR="007A5406" w:rsidRPr="000C5FDE" w:rsidRDefault="000A70B5" w:rsidP="000A70B5">
            <w:pPr>
              <w:ind w:left="36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úterý 2. 4</w:t>
            </w:r>
            <w:r w:rsidR="007A5406" w:rsidRPr="000C5FDE">
              <w:rPr>
                <w:rFonts w:ascii="Verdana" w:hAnsi="Verdana"/>
              </w:rPr>
              <w:t>. 2019</w:t>
            </w:r>
          </w:p>
        </w:tc>
      </w:tr>
      <w:tr w:rsidR="007A5406" w:rsidRPr="000C5FDE" w:rsidTr="000C5FDE">
        <w:tc>
          <w:tcPr>
            <w:tcW w:w="3020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 xml:space="preserve">Konec lhůty – </w:t>
            </w:r>
            <w:r w:rsidRPr="000C5FDE">
              <w:rPr>
                <w:rFonts w:ascii="Verdana" w:hAnsi="Verdana"/>
                <w:color w:val="7030A0"/>
              </w:rPr>
              <w:t>stanovený podle dní</w:t>
            </w:r>
          </w:p>
        </w:tc>
        <w:tc>
          <w:tcPr>
            <w:tcW w:w="4913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  <w:color w:val="FF0000"/>
              </w:rPr>
              <w:t xml:space="preserve">15 dní </w:t>
            </w:r>
            <w:r w:rsidRPr="000C5FDE">
              <w:rPr>
                <w:rFonts w:ascii="Verdana" w:hAnsi="Verdana"/>
              </w:rPr>
              <w:t xml:space="preserve">– </w:t>
            </w:r>
            <w:r w:rsidR="000A70B5">
              <w:rPr>
                <w:rFonts w:ascii="Verdana" w:hAnsi="Verdana"/>
              </w:rPr>
              <w:t>úterý</w:t>
            </w:r>
            <w:r w:rsidRPr="000C5FDE">
              <w:rPr>
                <w:rFonts w:ascii="Verdana" w:hAnsi="Verdana"/>
              </w:rPr>
              <w:t xml:space="preserve"> 16. </w:t>
            </w:r>
            <w:r w:rsidR="000A70B5">
              <w:rPr>
                <w:rFonts w:ascii="Verdana" w:hAnsi="Verdana"/>
              </w:rPr>
              <w:t>4</w:t>
            </w:r>
            <w:r w:rsidRPr="000C5FDE">
              <w:rPr>
                <w:rFonts w:ascii="Verdana" w:hAnsi="Verdana"/>
              </w:rPr>
              <w:t>. 2019</w:t>
            </w:r>
          </w:p>
          <w:p w:rsidR="007A5406" w:rsidRPr="000C5FDE" w:rsidRDefault="000A70B5" w:rsidP="000A70B5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6</w:t>
            </w:r>
            <w:r w:rsidR="007A5406" w:rsidRPr="000C5FDE">
              <w:rPr>
                <w:rFonts w:ascii="Verdana" w:hAnsi="Verdana"/>
                <w:color w:val="FF0000"/>
              </w:rPr>
              <w:t xml:space="preserve">0 dní </w:t>
            </w:r>
            <w:r w:rsidR="007A5406" w:rsidRPr="000C5FDE">
              <w:rPr>
                <w:rFonts w:ascii="Verdana" w:hAnsi="Verdana"/>
              </w:rPr>
              <w:t xml:space="preserve">– </w:t>
            </w:r>
            <w:r>
              <w:rPr>
                <w:rFonts w:ascii="Verdana" w:hAnsi="Verdana"/>
              </w:rPr>
              <w:t>pátek</w:t>
            </w:r>
            <w:r w:rsidR="007A5406" w:rsidRPr="000C5FDE">
              <w:rPr>
                <w:rFonts w:ascii="Verdana" w:hAnsi="Verdana"/>
              </w:rPr>
              <w:t xml:space="preserve"> 31. </w:t>
            </w:r>
            <w:r>
              <w:rPr>
                <w:rFonts w:ascii="Verdana" w:hAnsi="Verdana"/>
              </w:rPr>
              <w:t>5</w:t>
            </w:r>
            <w:r w:rsidR="007A5406" w:rsidRPr="000C5FDE">
              <w:rPr>
                <w:rFonts w:ascii="Verdana" w:hAnsi="Verdana"/>
              </w:rPr>
              <w:t>. 2019</w:t>
            </w:r>
          </w:p>
        </w:tc>
      </w:tr>
      <w:tr w:rsidR="007A5406" w:rsidRPr="000C5FDE" w:rsidTr="000C5FDE">
        <w:tc>
          <w:tcPr>
            <w:tcW w:w="3020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 xml:space="preserve">Konec lhůty – </w:t>
            </w:r>
            <w:r w:rsidRPr="000C5FDE">
              <w:rPr>
                <w:rFonts w:ascii="Verdana" w:hAnsi="Verdana"/>
                <w:color w:val="7030A0"/>
              </w:rPr>
              <w:t>stanovený podle týdnů</w:t>
            </w:r>
          </w:p>
        </w:tc>
        <w:tc>
          <w:tcPr>
            <w:tcW w:w="4913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 xml:space="preserve">uplynutím dne, který se svým </w:t>
            </w:r>
            <w:r w:rsidRPr="00E36254">
              <w:rPr>
                <w:rFonts w:ascii="Verdana" w:hAnsi="Verdana"/>
                <w:color w:val="FF0000"/>
              </w:rPr>
              <w:t>označením shoduje se dnem, který určil počátek</w:t>
            </w:r>
            <w:r w:rsidRPr="000C5FDE">
              <w:rPr>
                <w:rFonts w:ascii="Verdana" w:hAnsi="Verdana"/>
              </w:rPr>
              <w:t xml:space="preserve"> lhůty</w:t>
            </w:r>
          </w:p>
        </w:tc>
        <w:tc>
          <w:tcPr>
            <w:tcW w:w="6379" w:type="dxa"/>
          </w:tcPr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  <w:color w:val="FF0000"/>
              </w:rPr>
              <w:t xml:space="preserve">2 týdny </w:t>
            </w:r>
            <w:r w:rsidRPr="000C5FDE">
              <w:rPr>
                <w:rFonts w:ascii="Verdana" w:hAnsi="Verdana"/>
              </w:rPr>
              <w:t xml:space="preserve">– </w:t>
            </w:r>
            <w:r w:rsidR="000A70B5">
              <w:rPr>
                <w:rFonts w:ascii="Verdana" w:hAnsi="Verdana"/>
              </w:rPr>
              <w:t>počíná běžet v úterý</w:t>
            </w:r>
            <w:r w:rsidR="000C5FDE" w:rsidRPr="000C5FDE">
              <w:rPr>
                <w:rFonts w:ascii="Verdana" w:hAnsi="Verdana"/>
              </w:rPr>
              <w:t xml:space="preserve"> 2. </w:t>
            </w:r>
            <w:r w:rsidR="000A70B5">
              <w:rPr>
                <w:rFonts w:ascii="Verdana" w:hAnsi="Verdana"/>
              </w:rPr>
              <w:t>4</w:t>
            </w:r>
            <w:r w:rsidR="000C5FDE" w:rsidRPr="000C5FDE">
              <w:rPr>
                <w:rFonts w:ascii="Verdana" w:hAnsi="Verdana"/>
              </w:rPr>
              <w:t>. 2019</w:t>
            </w:r>
            <w:r w:rsidR="000C5FDE" w:rsidRPr="000C5FDE">
              <w:rPr>
                <w:rFonts w:ascii="Verdana" w:hAnsi="Verdana"/>
              </w:rPr>
              <w:br/>
            </w:r>
            <w:r w:rsidR="000C5FDE" w:rsidRPr="000C5FDE">
              <w:rPr>
                <w:rFonts w:ascii="Verdana" w:hAnsi="Verdana"/>
                <w:color w:val="7030A0"/>
              </w:rPr>
              <w:t>konec</w:t>
            </w:r>
            <w:r w:rsidR="000C5FDE" w:rsidRPr="000C5FDE">
              <w:rPr>
                <w:rFonts w:ascii="Verdana" w:hAnsi="Verdana"/>
              </w:rPr>
              <w:t xml:space="preserve"> - </w:t>
            </w:r>
            <w:r w:rsidR="000A70B5">
              <w:rPr>
                <w:rFonts w:ascii="Verdana" w:hAnsi="Verdana"/>
              </w:rPr>
              <w:t>pondělí</w:t>
            </w:r>
            <w:r w:rsidRPr="000C5FDE">
              <w:rPr>
                <w:rFonts w:ascii="Verdana" w:hAnsi="Verdana"/>
              </w:rPr>
              <w:t xml:space="preserve"> 15. </w:t>
            </w:r>
            <w:r w:rsidR="000A70B5">
              <w:rPr>
                <w:rFonts w:ascii="Verdana" w:hAnsi="Verdana"/>
              </w:rPr>
              <w:t>4</w:t>
            </w:r>
            <w:r w:rsidRPr="000C5FDE">
              <w:rPr>
                <w:rFonts w:ascii="Verdana" w:hAnsi="Verdana"/>
              </w:rPr>
              <w:t>. 2019</w:t>
            </w:r>
          </w:p>
          <w:p w:rsidR="007A5406" w:rsidRPr="000C5FDE" w:rsidRDefault="007A5406" w:rsidP="007A5406">
            <w:pPr>
              <w:ind w:firstLine="0"/>
              <w:rPr>
                <w:rFonts w:ascii="Verdana" w:hAnsi="Verdana"/>
              </w:rPr>
            </w:pPr>
          </w:p>
        </w:tc>
      </w:tr>
      <w:tr w:rsidR="007A5406" w:rsidRPr="000C5FDE" w:rsidTr="000C5FDE">
        <w:tc>
          <w:tcPr>
            <w:tcW w:w="3020" w:type="dxa"/>
          </w:tcPr>
          <w:p w:rsidR="007A5406" w:rsidRPr="000C5FDE" w:rsidRDefault="000C5FDE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 xml:space="preserve">Konec lhůty – </w:t>
            </w:r>
            <w:r w:rsidRPr="000C5FDE">
              <w:rPr>
                <w:rFonts w:ascii="Verdana" w:hAnsi="Verdana"/>
                <w:color w:val="7030A0"/>
              </w:rPr>
              <w:t>stanovený podle měsíců</w:t>
            </w:r>
          </w:p>
        </w:tc>
        <w:tc>
          <w:tcPr>
            <w:tcW w:w="4913" w:type="dxa"/>
          </w:tcPr>
          <w:p w:rsidR="007A5406" w:rsidRDefault="000C5FDE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 xml:space="preserve">uplynutím dne, který se svým </w:t>
            </w:r>
            <w:r w:rsidRPr="00E36254">
              <w:rPr>
                <w:rFonts w:ascii="Verdana" w:hAnsi="Verdana"/>
                <w:color w:val="FF0000"/>
              </w:rPr>
              <w:t xml:space="preserve">označením shoduje se dnem, který určil počátek </w:t>
            </w:r>
            <w:r w:rsidRPr="000C5FDE">
              <w:rPr>
                <w:rFonts w:ascii="Verdana" w:hAnsi="Verdana"/>
              </w:rPr>
              <w:t>lhůty</w:t>
            </w:r>
          </w:p>
          <w:p w:rsidR="0060429C" w:rsidRPr="000C5FDE" w:rsidRDefault="0060429C" w:rsidP="007A5406">
            <w:pPr>
              <w:ind w:firstLine="0"/>
              <w:rPr>
                <w:rFonts w:ascii="Verdana" w:hAnsi="Verdana"/>
              </w:rPr>
            </w:pPr>
          </w:p>
          <w:p w:rsidR="000C5FDE" w:rsidRPr="000C5FDE" w:rsidRDefault="000C5FDE" w:rsidP="000C5FDE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>uplynutím posledního dne měsíce, pokud nelze uplatnit předchozí pravidlo z důvodu neexistence příslušného dne</w:t>
            </w:r>
          </w:p>
        </w:tc>
        <w:tc>
          <w:tcPr>
            <w:tcW w:w="6379" w:type="dxa"/>
          </w:tcPr>
          <w:p w:rsidR="007A5406" w:rsidRDefault="000A70B5" w:rsidP="007A5406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2</w:t>
            </w:r>
            <w:r w:rsidR="000C5FDE" w:rsidRPr="000C5FDE">
              <w:rPr>
                <w:rFonts w:ascii="Verdana" w:hAnsi="Verdana"/>
                <w:color w:val="FF0000"/>
              </w:rPr>
              <w:t xml:space="preserve"> měsíce </w:t>
            </w:r>
            <w:r>
              <w:rPr>
                <w:rFonts w:ascii="Verdana" w:hAnsi="Verdana"/>
              </w:rPr>
              <w:t>– počíná běžet v</w:t>
            </w:r>
            <w:r w:rsidR="000C5FDE" w:rsidRPr="000C5FD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úterý 2. 4</w:t>
            </w:r>
            <w:r w:rsidR="000C5FDE" w:rsidRPr="000C5FDE">
              <w:rPr>
                <w:rFonts w:ascii="Verdana" w:hAnsi="Verdana"/>
              </w:rPr>
              <w:t>. 2019</w:t>
            </w:r>
            <w:r w:rsidR="000C5FDE" w:rsidRPr="000C5FDE">
              <w:rPr>
                <w:rFonts w:ascii="Verdana" w:hAnsi="Verdana"/>
              </w:rPr>
              <w:br/>
            </w:r>
            <w:r w:rsidR="000C5FDE" w:rsidRPr="000C5FDE">
              <w:rPr>
                <w:rFonts w:ascii="Verdana" w:hAnsi="Verdana"/>
                <w:color w:val="7030A0"/>
              </w:rPr>
              <w:t>konec</w:t>
            </w:r>
            <w:r w:rsidR="000C5FDE" w:rsidRPr="000C5FDE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>sobota</w:t>
            </w:r>
            <w:r w:rsidR="000C5FDE" w:rsidRPr="000C5FDE">
              <w:rPr>
                <w:rFonts w:ascii="Verdana" w:hAnsi="Verdana"/>
              </w:rPr>
              <w:t xml:space="preserve"> 1. </w:t>
            </w:r>
            <w:r>
              <w:rPr>
                <w:rFonts w:ascii="Verdana" w:hAnsi="Verdana"/>
              </w:rPr>
              <w:t>6</w:t>
            </w:r>
            <w:r w:rsidR="000C5FDE" w:rsidRPr="000C5FDE">
              <w:rPr>
                <w:rFonts w:ascii="Verdana" w:hAnsi="Verdana"/>
              </w:rPr>
              <w:t>. 2019</w:t>
            </w:r>
          </w:p>
          <w:p w:rsidR="000C5FDE" w:rsidRPr="000C5FDE" w:rsidRDefault="000A70B5" w:rsidP="007A5406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  <w:color w:val="7030A0"/>
              </w:rPr>
              <w:t>sobota</w:t>
            </w:r>
            <w:r w:rsidRPr="000C5FDE">
              <w:rPr>
                <w:rFonts w:ascii="Verdana" w:hAnsi="Verdana"/>
                <w:color w:val="7030A0"/>
              </w:rPr>
              <w:t xml:space="preserve"> </w:t>
            </w:r>
            <w:r w:rsidRPr="000C5FDE">
              <w:rPr>
                <w:rFonts w:ascii="Verdana" w:hAnsi="Verdana"/>
              </w:rPr>
              <w:t xml:space="preserve">– </w:t>
            </w:r>
            <w:r w:rsidRPr="000C5FDE">
              <w:rPr>
                <w:rFonts w:ascii="Verdana" w:hAnsi="Verdana"/>
                <w:color w:val="FF0000"/>
              </w:rPr>
              <w:t xml:space="preserve">posun konce lhůty na nejbližší následující pracovní den </w:t>
            </w:r>
            <w:r w:rsidRPr="000C5FDE">
              <w:rPr>
                <w:rFonts w:ascii="Verdana" w:hAnsi="Verdana"/>
              </w:rPr>
              <w:t xml:space="preserve">– pondělí </w:t>
            </w:r>
            <w:r>
              <w:rPr>
                <w:rFonts w:ascii="Verdana" w:hAnsi="Verdana"/>
              </w:rPr>
              <w:t>3</w:t>
            </w:r>
            <w:r w:rsidRPr="000C5FDE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6</w:t>
            </w:r>
            <w:r w:rsidRPr="000C5FDE">
              <w:rPr>
                <w:rFonts w:ascii="Verdana" w:hAnsi="Verdana"/>
              </w:rPr>
              <w:t>. 20</w:t>
            </w:r>
            <w:r>
              <w:rPr>
                <w:rFonts w:ascii="Verdana" w:hAnsi="Verdana"/>
              </w:rPr>
              <w:t>19</w:t>
            </w:r>
          </w:p>
          <w:p w:rsidR="000C5FDE" w:rsidRPr="000C5FDE" w:rsidRDefault="000C5FDE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  <w:b/>
                <w:color w:val="7030A0"/>
              </w:rPr>
              <w:t>Příklad pro měsíční lhůtu</w:t>
            </w:r>
            <w:r w:rsidRPr="000C5FDE">
              <w:rPr>
                <w:rFonts w:ascii="Verdana" w:hAnsi="Verdana"/>
                <w:color w:val="7030A0"/>
              </w:rPr>
              <w:t xml:space="preserve"> </w:t>
            </w:r>
            <w:r w:rsidRPr="000C5FDE">
              <w:rPr>
                <w:rFonts w:ascii="Verdana" w:hAnsi="Verdana"/>
              </w:rPr>
              <w:t>–</w:t>
            </w:r>
            <w:r w:rsidR="000A70B5">
              <w:rPr>
                <w:rFonts w:ascii="Verdana" w:hAnsi="Verdana"/>
              </w:rPr>
              <w:t xml:space="preserve"> </w:t>
            </w:r>
            <w:r w:rsidR="0060429C" w:rsidRPr="0060429C">
              <w:rPr>
                <w:rFonts w:ascii="Verdana" w:hAnsi="Verdana"/>
                <w:color w:val="7030A0"/>
              </w:rPr>
              <w:t xml:space="preserve">den určující počátek </w:t>
            </w:r>
            <w:r w:rsidR="0060429C">
              <w:rPr>
                <w:rFonts w:ascii="Verdana" w:hAnsi="Verdana"/>
              </w:rPr>
              <w:t xml:space="preserve">– 30. 1. 2019 - </w:t>
            </w:r>
            <w:r w:rsidR="000A70B5">
              <w:rPr>
                <w:rFonts w:ascii="Verdana" w:hAnsi="Verdana"/>
              </w:rPr>
              <w:t>po</w:t>
            </w:r>
            <w:r w:rsidRPr="000C5FDE">
              <w:rPr>
                <w:rFonts w:ascii="Verdana" w:hAnsi="Verdana"/>
              </w:rPr>
              <w:t xml:space="preserve">číná běžet </w:t>
            </w:r>
            <w:r w:rsidR="000A70B5">
              <w:rPr>
                <w:rFonts w:ascii="Verdana" w:hAnsi="Verdana"/>
              </w:rPr>
              <w:t xml:space="preserve">ve čtvrtek </w:t>
            </w:r>
            <w:r w:rsidRPr="000C5FDE">
              <w:rPr>
                <w:rFonts w:ascii="Verdana" w:hAnsi="Verdana"/>
              </w:rPr>
              <w:t xml:space="preserve">31. </w:t>
            </w:r>
            <w:r w:rsidR="000A70B5">
              <w:rPr>
                <w:rFonts w:ascii="Verdana" w:hAnsi="Verdana"/>
              </w:rPr>
              <w:t>1</w:t>
            </w:r>
            <w:r w:rsidRPr="000C5FDE">
              <w:rPr>
                <w:rFonts w:ascii="Verdana" w:hAnsi="Verdana"/>
              </w:rPr>
              <w:t>. 201</w:t>
            </w:r>
            <w:r w:rsidR="000A70B5">
              <w:rPr>
                <w:rFonts w:ascii="Verdana" w:hAnsi="Verdana"/>
              </w:rPr>
              <w:t>9</w:t>
            </w:r>
          </w:p>
          <w:p w:rsidR="000C5FDE" w:rsidRPr="000C5FDE" w:rsidRDefault="000C5FDE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  <w:color w:val="7030A0"/>
              </w:rPr>
              <w:t>konec</w:t>
            </w:r>
            <w:r w:rsidRPr="000C5FDE">
              <w:rPr>
                <w:rFonts w:ascii="Verdana" w:hAnsi="Verdana"/>
              </w:rPr>
              <w:t xml:space="preserve"> – </w:t>
            </w:r>
            <w:r w:rsidR="000A70B5">
              <w:rPr>
                <w:rFonts w:ascii="Verdana" w:hAnsi="Verdana"/>
              </w:rPr>
              <w:t xml:space="preserve">čtvrtek </w:t>
            </w:r>
            <w:r w:rsidRPr="000C5FDE">
              <w:rPr>
                <w:rFonts w:ascii="Verdana" w:hAnsi="Verdana"/>
              </w:rPr>
              <w:t>28. 2. 2019</w:t>
            </w:r>
          </w:p>
        </w:tc>
      </w:tr>
      <w:tr w:rsidR="007A5406" w:rsidRPr="000C5FDE" w:rsidTr="000C5FDE">
        <w:tc>
          <w:tcPr>
            <w:tcW w:w="3020" w:type="dxa"/>
          </w:tcPr>
          <w:p w:rsidR="007A5406" w:rsidRPr="000C5FDE" w:rsidRDefault="000C5FDE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 xml:space="preserve">Konec lhůty – </w:t>
            </w:r>
            <w:r w:rsidRPr="000C5FDE">
              <w:rPr>
                <w:rFonts w:ascii="Verdana" w:hAnsi="Verdana"/>
                <w:color w:val="7030A0"/>
              </w:rPr>
              <w:t>stanovený podle let</w:t>
            </w:r>
          </w:p>
        </w:tc>
        <w:tc>
          <w:tcPr>
            <w:tcW w:w="4913" w:type="dxa"/>
          </w:tcPr>
          <w:p w:rsidR="007A5406" w:rsidRPr="000C5FDE" w:rsidRDefault="000C5FDE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</w:rPr>
              <w:t xml:space="preserve">uplynutím dne, který se svým </w:t>
            </w:r>
            <w:r w:rsidRPr="00E36254">
              <w:rPr>
                <w:rFonts w:ascii="Verdana" w:hAnsi="Verdana"/>
                <w:color w:val="FF0000"/>
              </w:rPr>
              <w:t xml:space="preserve">označením shoduje se dnem, který určil počátek </w:t>
            </w:r>
            <w:r w:rsidRPr="000C5FDE">
              <w:rPr>
                <w:rFonts w:ascii="Verdana" w:hAnsi="Verdana"/>
              </w:rPr>
              <w:t>lhůty</w:t>
            </w:r>
          </w:p>
        </w:tc>
        <w:tc>
          <w:tcPr>
            <w:tcW w:w="6379" w:type="dxa"/>
          </w:tcPr>
          <w:p w:rsidR="007A5406" w:rsidRPr="000C5FDE" w:rsidRDefault="000C5FDE" w:rsidP="007A5406">
            <w:pPr>
              <w:ind w:firstLine="0"/>
              <w:rPr>
                <w:rFonts w:ascii="Verdana" w:hAnsi="Verdana"/>
              </w:rPr>
            </w:pPr>
            <w:r w:rsidRPr="000C5FDE">
              <w:rPr>
                <w:rFonts w:ascii="Verdana" w:hAnsi="Verdana"/>
                <w:color w:val="FF0000"/>
              </w:rPr>
              <w:t xml:space="preserve">2 roky </w:t>
            </w:r>
            <w:r w:rsidRPr="000C5FDE">
              <w:rPr>
                <w:rFonts w:ascii="Verdana" w:hAnsi="Verdana"/>
              </w:rPr>
              <w:t xml:space="preserve">– počíná běžet </w:t>
            </w:r>
            <w:r w:rsidR="000A70B5">
              <w:rPr>
                <w:rFonts w:ascii="Verdana" w:hAnsi="Verdana"/>
              </w:rPr>
              <w:t xml:space="preserve">v úterý </w:t>
            </w:r>
            <w:r w:rsidRPr="000C5FDE">
              <w:rPr>
                <w:rFonts w:ascii="Verdana" w:hAnsi="Verdana"/>
              </w:rPr>
              <w:t xml:space="preserve">2. </w:t>
            </w:r>
            <w:r w:rsidR="000A70B5">
              <w:rPr>
                <w:rFonts w:ascii="Verdana" w:hAnsi="Verdana"/>
              </w:rPr>
              <w:t>4</w:t>
            </w:r>
            <w:r w:rsidRPr="000C5FDE">
              <w:rPr>
                <w:rFonts w:ascii="Verdana" w:hAnsi="Verdana"/>
              </w:rPr>
              <w:t>. 2019</w:t>
            </w:r>
            <w:r w:rsidRPr="000C5FDE">
              <w:rPr>
                <w:rFonts w:ascii="Verdana" w:hAnsi="Verdana"/>
              </w:rPr>
              <w:br/>
            </w:r>
            <w:r w:rsidRPr="000C5FDE">
              <w:rPr>
                <w:rFonts w:ascii="Verdana" w:hAnsi="Verdana"/>
                <w:color w:val="7030A0"/>
              </w:rPr>
              <w:t>konec</w:t>
            </w:r>
            <w:r w:rsidRPr="000C5FDE">
              <w:rPr>
                <w:rFonts w:ascii="Verdana" w:hAnsi="Verdana"/>
              </w:rPr>
              <w:t xml:space="preserve"> - </w:t>
            </w:r>
            <w:r w:rsidR="000A70B5">
              <w:rPr>
                <w:rFonts w:ascii="Verdana" w:hAnsi="Verdana"/>
              </w:rPr>
              <w:t>čtvrtek</w:t>
            </w:r>
            <w:r w:rsidRPr="000C5FDE">
              <w:rPr>
                <w:rFonts w:ascii="Verdana" w:hAnsi="Verdana"/>
              </w:rPr>
              <w:t xml:space="preserve"> 1. </w:t>
            </w:r>
            <w:r w:rsidR="000A70B5">
              <w:rPr>
                <w:rFonts w:ascii="Verdana" w:hAnsi="Verdana"/>
              </w:rPr>
              <w:t>4</w:t>
            </w:r>
            <w:r w:rsidRPr="000C5FDE">
              <w:rPr>
                <w:rFonts w:ascii="Verdana" w:hAnsi="Verdana"/>
              </w:rPr>
              <w:t xml:space="preserve">. 2021 </w:t>
            </w:r>
          </w:p>
          <w:p w:rsidR="000C5FDE" w:rsidRPr="000C5FDE" w:rsidRDefault="000C5FDE" w:rsidP="007A5406">
            <w:pPr>
              <w:ind w:firstLine="0"/>
              <w:rPr>
                <w:rFonts w:ascii="Verdana" w:hAnsi="Verdana"/>
              </w:rPr>
            </w:pPr>
          </w:p>
        </w:tc>
      </w:tr>
    </w:tbl>
    <w:p w:rsidR="007A5406" w:rsidRPr="000C5FDE" w:rsidRDefault="007A5406" w:rsidP="007A5406">
      <w:pPr>
        <w:ind w:firstLine="0"/>
        <w:rPr>
          <w:rFonts w:ascii="Verdana" w:hAnsi="Verdana"/>
        </w:rPr>
      </w:pPr>
    </w:p>
    <w:sectPr w:rsidR="007A5406" w:rsidRPr="000C5FDE" w:rsidSect="000C5F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81B"/>
    <w:multiLevelType w:val="hybridMultilevel"/>
    <w:tmpl w:val="3814B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4C98"/>
    <w:multiLevelType w:val="hybridMultilevel"/>
    <w:tmpl w:val="8C3C7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06"/>
    <w:rsid w:val="000A70B5"/>
    <w:rsid w:val="000C5FDE"/>
    <w:rsid w:val="00545A4C"/>
    <w:rsid w:val="0060429C"/>
    <w:rsid w:val="007A5406"/>
    <w:rsid w:val="00AA1416"/>
    <w:rsid w:val="00C44407"/>
    <w:rsid w:val="00C7170B"/>
    <w:rsid w:val="00E36254"/>
    <w:rsid w:val="00F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D2E9"/>
  <w15:chartTrackingRefBased/>
  <w15:docId w15:val="{F17292AF-714C-4D20-B650-6F08097F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A4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5A4C"/>
    <w:pPr>
      <w:pageBreakBefore/>
      <w:ind w:firstLine="0"/>
      <w:outlineLvl w:val="0"/>
    </w:pPr>
    <w:rPr>
      <w:rFonts w:eastAsia="Calibri" w:cs="Times New Roman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5A4C"/>
    <w:pPr>
      <w:keepNext/>
      <w:spacing w:before="240"/>
      <w:ind w:firstLine="0"/>
      <w:outlineLvl w:val="1"/>
    </w:pPr>
    <w:rPr>
      <w:rFonts w:eastAsia="Calibri" w:cs="Times New Roman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170B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A4C"/>
    <w:rPr>
      <w:rFonts w:ascii="Times New Roman" w:eastAsia="Calibri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545A4C"/>
    <w:rPr>
      <w:rFonts w:ascii="Times New Roman" w:eastAsia="Calibri" w:hAnsi="Times New Roman"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C7170B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Mkatabulky">
    <w:name w:val="Table Grid"/>
    <w:basedOn w:val="Normlntabulka"/>
    <w:uiPriority w:val="39"/>
    <w:rsid w:val="007A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54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62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Chamráthová</dc:creator>
  <cp:keywords/>
  <dc:description/>
  <cp:lastModifiedBy>Anna Chamráthová</cp:lastModifiedBy>
  <cp:revision>5</cp:revision>
  <cp:lastPrinted>2018-12-12T09:05:00Z</cp:lastPrinted>
  <dcterms:created xsi:type="dcterms:W3CDTF">2018-12-12T08:36:00Z</dcterms:created>
  <dcterms:modified xsi:type="dcterms:W3CDTF">2018-12-13T09:53:00Z</dcterms:modified>
</cp:coreProperties>
</file>