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41E2" w14:textId="6E7CD224" w:rsidR="00CA6733" w:rsidRDefault="00420050">
      <w:pPr>
        <w:rPr>
          <w:rFonts w:ascii="Garamond" w:hAnsi="Garamond"/>
          <w:b/>
          <w:bCs/>
          <w:sz w:val="28"/>
          <w:szCs w:val="28"/>
        </w:rPr>
      </w:pPr>
      <w:r w:rsidRPr="00420050">
        <w:rPr>
          <w:rFonts w:ascii="Garamond" w:hAnsi="Garamond"/>
          <w:b/>
          <w:bCs/>
          <w:sz w:val="28"/>
          <w:szCs w:val="28"/>
        </w:rPr>
        <w:t xml:space="preserve">ZADÁNÍ – </w:t>
      </w:r>
      <w:r w:rsidR="00CF1BE3">
        <w:rPr>
          <w:rFonts w:ascii="Garamond" w:hAnsi="Garamond"/>
          <w:b/>
          <w:bCs/>
          <w:sz w:val="28"/>
          <w:szCs w:val="28"/>
        </w:rPr>
        <w:t xml:space="preserve">ÚSTNÍ </w:t>
      </w:r>
      <w:r w:rsidRPr="00420050">
        <w:rPr>
          <w:rFonts w:ascii="Garamond" w:hAnsi="Garamond"/>
          <w:b/>
          <w:bCs/>
          <w:sz w:val="28"/>
          <w:szCs w:val="28"/>
        </w:rPr>
        <w:t xml:space="preserve">KOLOKVIUM – </w:t>
      </w:r>
      <w:r w:rsidR="00CF1BE3">
        <w:rPr>
          <w:rFonts w:ascii="Garamond" w:hAnsi="Garamond"/>
          <w:b/>
          <w:bCs/>
          <w:sz w:val="28"/>
          <w:szCs w:val="28"/>
        </w:rPr>
        <w:t>PODZIM</w:t>
      </w:r>
      <w:r w:rsidRPr="00420050">
        <w:rPr>
          <w:rFonts w:ascii="Garamond" w:hAnsi="Garamond"/>
          <w:b/>
          <w:bCs/>
          <w:sz w:val="28"/>
          <w:szCs w:val="28"/>
        </w:rPr>
        <w:t xml:space="preserve"> </w:t>
      </w:r>
      <w:r w:rsidR="00CF1BE3">
        <w:rPr>
          <w:rFonts w:ascii="Garamond" w:hAnsi="Garamond"/>
          <w:b/>
          <w:bCs/>
          <w:sz w:val="28"/>
          <w:szCs w:val="28"/>
        </w:rPr>
        <w:t>2021</w:t>
      </w:r>
    </w:p>
    <w:p w14:paraId="736F5F58" w14:textId="34D82FFE" w:rsidR="00CF1BE3" w:rsidRPr="00420050" w:rsidRDefault="00CF1BE3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Termín: 6. 1. 2022</w:t>
      </w:r>
    </w:p>
    <w:p w14:paraId="674DB497" w14:textId="2D4E0AD1" w:rsidR="00420050" w:rsidRDefault="00CF1BE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MP909K – Metodologické problémy právní praxe</w:t>
      </w:r>
    </w:p>
    <w:p w14:paraId="306210DB" w14:textId="06736463" w:rsidR="002A6CEE" w:rsidRPr="00420050" w:rsidRDefault="002A6CEE">
      <w:pPr>
        <w:rPr>
          <w:rFonts w:ascii="Garamond" w:hAnsi="Garamond"/>
          <w:sz w:val="24"/>
          <w:szCs w:val="24"/>
        </w:rPr>
      </w:pPr>
      <w:r w:rsidRPr="00934144">
        <w:rPr>
          <w:rFonts w:ascii="Garamond" w:hAnsi="Garamond"/>
          <w:b/>
          <w:bCs/>
          <w:sz w:val="24"/>
          <w:szCs w:val="24"/>
        </w:rPr>
        <w:t>Zkoušející:</w:t>
      </w:r>
      <w:r>
        <w:rPr>
          <w:rFonts w:ascii="Garamond" w:hAnsi="Garamond"/>
          <w:sz w:val="24"/>
          <w:szCs w:val="24"/>
        </w:rPr>
        <w:t xml:space="preserve"> L. Hlouch</w:t>
      </w:r>
    </w:p>
    <w:p w14:paraId="46A03C3E" w14:textId="77777777" w:rsidR="00420050" w:rsidRPr="00420050" w:rsidRDefault="00420050">
      <w:pPr>
        <w:rPr>
          <w:rFonts w:ascii="Garamond" w:hAnsi="Garamond"/>
        </w:rPr>
      </w:pPr>
    </w:p>
    <w:p w14:paraId="3B5CDBBE" w14:textId="56F4E15E" w:rsidR="00420050" w:rsidRPr="002A6CEE" w:rsidRDefault="00420050" w:rsidP="00067AA5">
      <w:pPr>
        <w:jc w:val="both"/>
        <w:rPr>
          <w:rFonts w:ascii="Garamond" w:hAnsi="Garamond"/>
          <w:b/>
          <w:bCs/>
          <w:sz w:val="28"/>
          <w:szCs w:val="28"/>
        </w:rPr>
      </w:pPr>
      <w:r w:rsidRPr="002A6CEE">
        <w:rPr>
          <w:rFonts w:ascii="Garamond" w:hAnsi="Garamond"/>
          <w:b/>
          <w:bCs/>
          <w:sz w:val="28"/>
          <w:szCs w:val="28"/>
        </w:rPr>
        <w:t xml:space="preserve">Prostudujte si komplexně </w:t>
      </w:r>
      <w:r w:rsidR="00CF1BE3">
        <w:rPr>
          <w:rFonts w:ascii="Garamond" w:hAnsi="Garamond"/>
          <w:b/>
          <w:bCs/>
          <w:sz w:val="28"/>
          <w:szCs w:val="28"/>
        </w:rPr>
        <w:t xml:space="preserve">nedávný </w:t>
      </w:r>
      <w:r w:rsidRPr="002A6CEE">
        <w:rPr>
          <w:rFonts w:ascii="Garamond" w:hAnsi="Garamond"/>
          <w:b/>
          <w:bCs/>
          <w:sz w:val="28"/>
          <w:szCs w:val="28"/>
        </w:rPr>
        <w:t>nález Ústavního soudu ze dne 27. 4. 2021, sp. zn. Pl. ÚS 98/20 (viz Učební materiály v ISu), jímž bylo zrušeno ustanovení § 289 odst. 3 zákona č. 40/2009 Sb., trestního zákoníku včetně prováděcí právní úpravy obsažené v ustanovení § 2 a příloze č. 2 nařízení vlády č. 455/2009 Sb. a připravte si do diskuse odpovědi na následující problémové otázky:</w:t>
      </w:r>
    </w:p>
    <w:p w14:paraId="4D2ACBD0" w14:textId="797093C6" w:rsidR="00420050" w:rsidRPr="00420050" w:rsidRDefault="00420050">
      <w:pPr>
        <w:rPr>
          <w:rFonts w:ascii="Garamond" w:hAnsi="Garamond"/>
        </w:rPr>
      </w:pPr>
    </w:p>
    <w:p w14:paraId="6EE20DF6" w14:textId="07961E01" w:rsidR="00420050" w:rsidRPr="002A6CEE" w:rsidRDefault="00420050" w:rsidP="00E60EE1">
      <w:pPr>
        <w:jc w:val="both"/>
        <w:rPr>
          <w:rFonts w:ascii="Garamond" w:hAnsi="Garamond"/>
          <w:sz w:val="24"/>
          <w:szCs w:val="24"/>
        </w:rPr>
      </w:pPr>
      <w:r w:rsidRPr="002A6CEE">
        <w:rPr>
          <w:rFonts w:ascii="Garamond" w:hAnsi="Garamond"/>
          <w:sz w:val="24"/>
          <w:szCs w:val="24"/>
        </w:rPr>
        <w:t xml:space="preserve">1) Shrňte argumentaci navrhovatele a pokuste se vymezit stručně stěžejní důvod, proč byl návrh podán. Identifikujte právní principy, o něž se návrh opírá. </w:t>
      </w:r>
      <w:r w:rsidR="00C06AF0" w:rsidRPr="002A6CEE">
        <w:rPr>
          <w:rFonts w:ascii="Garamond" w:hAnsi="Garamond"/>
          <w:sz w:val="24"/>
          <w:szCs w:val="24"/>
        </w:rPr>
        <w:t>Jak vnímá navrhovatel poslání neurčitých pojmů v trestněprávní regulaci?</w:t>
      </w:r>
    </w:p>
    <w:p w14:paraId="6238B3F6" w14:textId="64F94168" w:rsidR="00420050" w:rsidRPr="002A6CEE" w:rsidRDefault="00420050" w:rsidP="00067AA5">
      <w:pPr>
        <w:jc w:val="both"/>
        <w:rPr>
          <w:rFonts w:ascii="Garamond" w:hAnsi="Garamond"/>
          <w:sz w:val="24"/>
          <w:szCs w:val="24"/>
        </w:rPr>
      </w:pPr>
      <w:r w:rsidRPr="002A6CEE">
        <w:rPr>
          <w:rFonts w:ascii="Garamond" w:hAnsi="Garamond"/>
          <w:sz w:val="24"/>
          <w:szCs w:val="24"/>
        </w:rPr>
        <w:t>2) Shrňte argumentaci vlády jako vedlejšího účastníka řízení</w:t>
      </w:r>
      <w:r w:rsidR="00C06AF0" w:rsidRPr="002A6CEE">
        <w:rPr>
          <w:rFonts w:ascii="Garamond" w:hAnsi="Garamond"/>
          <w:sz w:val="24"/>
          <w:szCs w:val="24"/>
        </w:rPr>
        <w:t>. Identifikujte právní principy, o něž se její vyjádření opírá. V jakých zdrojích podle jejího názoru spočívá možnost nalezení tzv. ústavně konformního výkladu neurčitých právních pojmů? Vysvětlete.</w:t>
      </w:r>
    </w:p>
    <w:p w14:paraId="494F18C2" w14:textId="006DA8B8" w:rsidR="00C06AF0" w:rsidRPr="002A6CEE" w:rsidRDefault="00C06AF0" w:rsidP="00067AA5">
      <w:pPr>
        <w:jc w:val="both"/>
        <w:rPr>
          <w:rFonts w:ascii="Garamond" w:hAnsi="Garamond"/>
          <w:sz w:val="24"/>
          <w:szCs w:val="24"/>
        </w:rPr>
      </w:pPr>
      <w:r w:rsidRPr="002A6CEE">
        <w:rPr>
          <w:rFonts w:ascii="Garamond" w:hAnsi="Garamond"/>
          <w:sz w:val="24"/>
          <w:szCs w:val="24"/>
        </w:rPr>
        <w:t xml:space="preserve">3) Shrňte stručně argumenty repliky navrhovatele. Z jakých důvodů navrhovatel setrval na svém návrhu? Objasněte z metodologického pohledu, co znamená „harmonie právního řádu“. </w:t>
      </w:r>
      <w:r w:rsidR="00067AA5" w:rsidRPr="002A6CEE">
        <w:rPr>
          <w:rFonts w:ascii="Garamond" w:hAnsi="Garamond"/>
          <w:sz w:val="24"/>
          <w:szCs w:val="24"/>
        </w:rPr>
        <w:t xml:space="preserve">Diskutujte o možnosti aplikace čl. 95 odst. 1 Ústavy ČR obecným soudem – tzn. neaplikaci podzákonného právního předpisu pro rozpor se zákonem ve vztahu k právním principům, které jsou v sázce. </w:t>
      </w:r>
    </w:p>
    <w:p w14:paraId="42B0F13E" w14:textId="14006262" w:rsidR="006779BD" w:rsidRPr="002A6CEE" w:rsidRDefault="006779BD" w:rsidP="00067AA5">
      <w:pPr>
        <w:jc w:val="both"/>
        <w:rPr>
          <w:rFonts w:ascii="Garamond" w:hAnsi="Garamond"/>
          <w:sz w:val="24"/>
          <w:szCs w:val="24"/>
        </w:rPr>
      </w:pPr>
      <w:r w:rsidRPr="002A6CEE">
        <w:rPr>
          <w:rFonts w:ascii="Garamond" w:hAnsi="Garamond"/>
          <w:sz w:val="24"/>
          <w:szCs w:val="24"/>
        </w:rPr>
        <w:t xml:space="preserve">4) </w:t>
      </w:r>
      <w:r w:rsidR="00067AA5" w:rsidRPr="002A6CEE">
        <w:rPr>
          <w:rFonts w:ascii="Garamond" w:hAnsi="Garamond"/>
          <w:sz w:val="24"/>
          <w:szCs w:val="24"/>
        </w:rPr>
        <w:t>Uvažujte o východiscích ústavního přezkumu napadeného normativního právního aktu. O jakou formu kontroly ústavnosti se jedná? Patří posouzení možnosti ústavně konformního výkladu napadeného normativního právního aktu k podmínkám přípustnosti návrhu, anebo k jeho meritornímu posouzení?</w:t>
      </w:r>
    </w:p>
    <w:p w14:paraId="6EF62828" w14:textId="09693602" w:rsidR="00067AA5" w:rsidRPr="002A6CEE" w:rsidRDefault="00067AA5" w:rsidP="00E60EE1">
      <w:pPr>
        <w:jc w:val="both"/>
        <w:rPr>
          <w:rFonts w:ascii="Garamond" w:hAnsi="Garamond"/>
          <w:sz w:val="24"/>
          <w:szCs w:val="24"/>
        </w:rPr>
      </w:pPr>
      <w:r w:rsidRPr="002A6CEE">
        <w:rPr>
          <w:rFonts w:ascii="Garamond" w:hAnsi="Garamond"/>
          <w:sz w:val="24"/>
          <w:szCs w:val="24"/>
        </w:rPr>
        <w:t>5) Soustřeďte se na argumentaci Ústavního soudu ohledně povahy a funkce neurčitých pojmů obecně (bod</w:t>
      </w:r>
      <w:r w:rsidR="00E60EE1" w:rsidRPr="002A6CEE">
        <w:rPr>
          <w:rFonts w:ascii="Garamond" w:hAnsi="Garamond"/>
          <w:sz w:val="24"/>
          <w:szCs w:val="24"/>
        </w:rPr>
        <w:t>y</w:t>
      </w:r>
      <w:r w:rsidRPr="002A6CEE">
        <w:rPr>
          <w:rFonts w:ascii="Garamond" w:hAnsi="Garamond"/>
          <w:sz w:val="24"/>
          <w:szCs w:val="24"/>
        </w:rPr>
        <w:t xml:space="preserve"> 34</w:t>
      </w:r>
      <w:r w:rsidR="00E60EE1" w:rsidRPr="002A6CEE">
        <w:rPr>
          <w:rFonts w:ascii="Garamond" w:hAnsi="Garamond"/>
          <w:sz w:val="24"/>
          <w:szCs w:val="24"/>
        </w:rPr>
        <w:t xml:space="preserve"> – 36 odůvodnění</w:t>
      </w:r>
      <w:r w:rsidRPr="002A6CEE">
        <w:rPr>
          <w:rFonts w:ascii="Garamond" w:hAnsi="Garamond"/>
          <w:sz w:val="24"/>
          <w:szCs w:val="24"/>
        </w:rPr>
        <w:t xml:space="preserve">). Jaký postoj k užívání neurčitých a relativně neurčitých pojmů v právní regulaci </w:t>
      </w:r>
      <w:r w:rsidR="00E60EE1" w:rsidRPr="002A6CEE">
        <w:rPr>
          <w:rFonts w:ascii="Garamond" w:hAnsi="Garamond"/>
          <w:sz w:val="24"/>
          <w:szCs w:val="24"/>
        </w:rPr>
        <w:t>zastává Ústavní soud v této věci?</w:t>
      </w:r>
    </w:p>
    <w:p w14:paraId="62EBDC34" w14:textId="70CB9208" w:rsidR="00E60EE1" w:rsidRPr="002A6CEE" w:rsidRDefault="00E60EE1">
      <w:pPr>
        <w:rPr>
          <w:rFonts w:ascii="Garamond" w:hAnsi="Garamond"/>
          <w:sz w:val="24"/>
          <w:szCs w:val="24"/>
        </w:rPr>
      </w:pPr>
      <w:r w:rsidRPr="002A6CEE">
        <w:rPr>
          <w:rFonts w:ascii="Garamond" w:hAnsi="Garamond"/>
          <w:sz w:val="24"/>
          <w:szCs w:val="24"/>
        </w:rPr>
        <w:t>6) Jakou metodu výkladu aplikoval Ústavní soud v bodě 35 odůvodnění nálezu? Co z výsledku tohoto výkladu pro danou věc plyne?</w:t>
      </w:r>
    </w:p>
    <w:p w14:paraId="4CAE25F5" w14:textId="0A6F8AE3" w:rsidR="00E60EE1" w:rsidRPr="002A6CEE" w:rsidRDefault="00E60EE1">
      <w:pPr>
        <w:rPr>
          <w:rFonts w:ascii="Garamond" w:hAnsi="Garamond"/>
          <w:sz w:val="24"/>
          <w:szCs w:val="24"/>
        </w:rPr>
      </w:pPr>
      <w:r w:rsidRPr="002A6CEE">
        <w:rPr>
          <w:rFonts w:ascii="Garamond" w:hAnsi="Garamond"/>
          <w:sz w:val="24"/>
          <w:szCs w:val="24"/>
        </w:rPr>
        <w:t>7) Analyzujte odůvodnění nálezu</w:t>
      </w:r>
      <w:r w:rsidR="007554D3" w:rsidRPr="002A6CEE">
        <w:rPr>
          <w:rFonts w:ascii="Garamond" w:hAnsi="Garamond"/>
          <w:sz w:val="24"/>
          <w:szCs w:val="24"/>
        </w:rPr>
        <w:t xml:space="preserve"> (část VIII. A)</w:t>
      </w:r>
      <w:r w:rsidRPr="002A6CEE">
        <w:rPr>
          <w:rFonts w:ascii="Garamond" w:hAnsi="Garamond"/>
          <w:sz w:val="24"/>
          <w:szCs w:val="24"/>
        </w:rPr>
        <w:t xml:space="preserve"> v bodech 37 – 51 a zamyslete se nad následujícími problémy:</w:t>
      </w:r>
    </w:p>
    <w:p w14:paraId="4B7008C8" w14:textId="67330A03" w:rsidR="00E60EE1" w:rsidRPr="002A6CEE" w:rsidRDefault="00E60EE1" w:rsidP="00E60EE1">
      <w:pPr>
        <w:pStyle w:val="Odstavecseseznamem"/>
        <w:numPr>
          <w:ilvl w:val="0"/>
          <w:numId w:val="2"/>
        </w:numPr>
        <w:ind w:left="851" w:hanging="425"/>
        <w:rPr>
          <w:rFonts w:ascii="Garamond" w:hAnsi="Garamond"/>
          <w:sz w:val="24"/>
          <w:szCs w:val="24"/>
        </w:rPr>
      </w:pPr>
      <w:r w:rsidRPr="002A6CEE">
        <w:rPr>
          <w:rFonts w:ascii="Garamond" w:hAnsi="Garamond"/>
          <w:sz w:val="24"/>
          <w:szCs w:val="24"/>
        </w:rPr>
        <w:t>Lze označit přístup Ústavního soudu ČR k výkladu napadených ustanovení za</w:t>
      </w:r>
      <w:r w:rsidR="00F1336C" w:rsidRPr="002A6CEE">
        <w:rPr>
          <w:rFonts w:ascii="Garamond" w:hAnsi="Garamond"/>
          <w:sz w:val="24"/>
          <w:szCs w:val="24"/>
        </w:rPr>
        <w:t xml:space="preserve"> textualistický, anebo kontextuální, za analytický, anebo integrující? Zdůvodněte.</w:t>
      </w:r>
    </w:p>
    <w:p w14:paraId="34C5D250" w14:textId="3C7F1952" w:rsidR="00F1336C" w:rsidRPr="002A6CEE" w:rsidRDefault="00F1336C" w:rsidP="00E60EE1">
      <w:pPr>
        <w:pStyle w:val="Odstavecseseznamem"/>
        <w:numPr>
          <w:ilvl w:val="0"/>
          <w:numId w:val="2"/>
        </w:numPr>
        <w:ind w:left="851" w:hanging="425"/>
        <w:rPr>
          <w:rFonts w:ascii="Garamond" w:hAnsi="Garamond"/>
          <w:sz w:val="24"/>
          <w:szCs w:val="24"/>
        </w:rPr>
      </w:pPr>
      <w:r w:rsidRPr="002A6CEE">
        <w:rPr>
          <w:rFonts w:ascii="Garamond" w:hAnsi="Garamond"/>
          <w:sz w:val="24"/>
          <w:szCs w:val="24"/>
        </w:rPr>
        <w:t xml:space="preserve">Pokuste se určit, jakou roli v hodnocení Ústavního soudu hraje stanovisko Nejvyššího soudu sp. zn. Tpjn 301/2013. Diskutujte o roli stanovisek při sjednocování judikatury. </w:t>
      </w:r>
    </w:p>
    <w:p w14:paraId="110F541A" w14:textId="0F517DFB" w:rsidR="00F1336C" w:rsidRPr="002A6CEE" w:rsidRDefault="00F1336C" w:rsidP="00E60EE1">
      <w:pPr>
        <w:pStyle w:val="Odstavecseseznamem"/>
        <w:numPr>
          <w:ilvl w:val="0"/>
          <w:numId w:val="2"/>
        </w:numPr>
        <w:ind w:left="851" w:hanging="425"/>
        <w:rPr>
          <w:rFonts w:ascii="Garamond" w:hAnsi="Garamond"/>
          <w:sz w:val="24"/>
          <w:szCs w:val="24"/>
        </w:rPr>
      </w:pPr>
      <w:r w:rsidRPr="002A6CEE">
        <w:rPr>
          <w:rFonts w:ascii="Garamond" w:hAnsi="Garamond"/>
          <w:sz w:val="24"/>
          <w:szCs w:val="24"/>
        </w:rPr>
        <w:lastRenderedPageBreak/>
        <w:t>Byly judikaturou odkazovanou Ústavním soudem naplněny ústavněprávní principy trestněprávní regulace? Lze v hrubých rysech předvídat, jaké množství omamné látky či jedu bude považováno v individuálním případě za větší než malé?</w:t>
      </w:r>
    </w:p>
    <w:p w14:paraId="445AC7AC" w14:textId="01898801" w:rsidR="00F1336C" w:rsidRPr="002A6CEE" w:rsidRDefault="00F1336C" w:rsidP="00E60EE1">
      <w:pPr>
        <w:pStyle w:val="Odstavecseseznamem"/>
        <w:numPr>
          <w:ilvl w:val="0"/>
          <w:numId w:val="2"/>
        </w:numPr>
        <w:ind w:left="851" w:hanging="425"/>
        <w:rPr>
          <w:rFonts w:ascii="Garamond" w:hAnsi="Garamond"/>
          <w:sz w:val="24"/>
          <w:szCs w:val="24"/>
        </w:rPr>
      </w:pPr>
      <w:r w:rsidRPr="002A6CEE">
        <w:rPr>
          <w:rFonts w:ascii="Garamond" w:hAnsi="Garamond"/>
          <w:sz w:val="24"/>
          <w:szCs w:val="24"/>
        </w:rPr>
        <w:t>Co je to tzv. kvantifikační znak skutkové podstaty trestného činu?</w:t>
      </w:r>
    </w:p>
    <w:p w14:paraId="1433497C" w14:textId="72FB37BA" w:rsidR="00F1336C" w:rsidRPr="002A6CEE" w:rsidRDefault="00F1336C" w:rsidP="00E60EE1">
      <w:pPr>
        <w:pStyle w:val="Odstavecseseznamem"/>
        <w:numPr>
          <w:ilvl w:val="0"/>
          <w:numId w:val="2"/>
        </w:numPr>
        <w:ind w:left="851" w:hanging="425"/>
        <w:rPr>
          <w:rFonts w:ascii="Garamond" w:hAnsi="Garamond"/>
          <w:sz w:val="24"/>
          <w:szCs w:val="24"/>
        </w:rPr>
      </w:pPr>
      <w:r w:rsidRPr="002A6CEE">
        <w:rPr>
          <w:rFonts w:ascii="Garamond" w:hAnsi="Garamond"/>
          <w:sz w:val="24"/>
          <w:szCs w:val="24"/>
        </w:rPr>
        <w:t>Lze připustit, aby o individualizaci a finální konkretizaci neurčitého pojmu rozhodovala expertíza (tzn. odborný posudek – laboratorní vyšetření)?</w:t>
      </w:r>
    </w:p>
    <w:p w14:paraId="796F164A" w14:textId="0F43D0C1" w:rsidR="00F1336C" w:rsidRPr="002A6CEE" w:rsidRDefault="00F1336C" w:rsidP="00F1336C">
      <w:pPr>
        <w:rPr>
          <w:rFonts w:ascii="Garamond" w:hAnsi="Garamond"/>
          <w:sz w:val="24"/>
          <w:szCs w:val="24"/>
        </w:rPr>
      </w:pPr>
      <w:r w:rsidRPr="002A6CEE">
        <w:rPr>
          <w:rFonts w:ascii="Garamond" w:hAnsi="Garamond"/>
          <w:sz w:val="24"/>
          <w:szCs w:val="24"/>
        </w:rPr>
        <w:t xml:space="preserve">8) Analyzujte odůvodnění nálezu v části </w:t>
      </w:r>
      <w:r w:rsidR="007554D3" w:rsidRPr="002A6CEE">
        <w:rPr>
          <w:rFonts w:ascii="Garamond" w:hAnsi="Garamond"/>
          <w:sz w:val="24"/>
          <w:szCs w:val="24"/>
        </w:rPr>
        <w:t>VIII.</w:t>
      </w:r>
      <w:r w:rsidRPr="002A6CEE">
        <w:rPr>
          <w:rFonts w:ascii="Garamond" w:hAnsi="Garamond"/>
          <w:sz w:val="24"/>
          <w:szCs w:val="24"/>
        </w:rPr>
        <w:t xml:space="preserve">B </w:t>
      </w:r>
      <w:r w:rsidR="002A6CEE">
        <w:rPr>
          <w:rFonts w:ascii="Garamond" w:hAnsi="Garamond"/>
          <w:sz w:val="24"/>
          <w:szCs w:val="24"/>
        </w:rPr>
        <w:t>(</w:t>
      </w:r>
      <w:r w:rsidRPr="002A6CEE">
        <w:rPr>
          <w:rFonts w:ascii="Garamond" w:hAnsi="Garamond"/>
          <w:sz w:val="24"/>
          <w:szCs w:val="24"/>
        </w:rPr>
        <w:t xml:space="preserve">body </w:t>
      </w:r>
      <w:r w:rsidR="00177188" w:rsidRPr="002A6CEE">
        <w:rPr>
          <w:rFonts w:ascii="Garamond" w:hAnsi="Garamond"/>
          <w:sz w:val="24"/>
          <w:szCs w:val="24"/>
        </w:rPr>
        <w:t>52 – 55</w:t>
      </w:r>
      <w:r w:rsidR="002A6CEE">
        <w:rPr>
          <w:rFonts w:ascii="Garamond" w:hAnsi="Garamond"/>
          <w:sz w:val="24"/>
          <w:szCs w:val="24"/>
        </w:rPr>
        <w:t>)</w:t>
      </w:r>
      <w:r w:rsidR="00177188" w:rsidRPr="002A6CEE">
        <w:rPr>
          <w:rFonts w:ascii="Garamond" w:hAnsi="Garamond"/>
          <w:sz w:val="24"/>
          <w:szCs w:val="24"/>
        </w:rPr>
        <w:t xml:space="preserve"> a zamyslete se nad následujícími problémy:</w:t>
      </w:r>
    </w:p>
    <w:p w14:paraId="4CD0F7D4" w14:textId="0B599213" w:rsidR="00F1336C" w:rsidRPr="002A6CEE" w:rsidRDefault="00177188" w:rsidP="00177188">
      <w:pPr>
        <w:pStyle w:val="Odstavecseseznamem"/>
        <w:numPr>
          <w:ilvl w:val="0"/>
          <w:numId w:val="3"/>
        </w:numPr>
        <w:ind w:left="851" w:hanging="425"/>
        <w:rPr>
          <w:rFonts w:ascii="Garamond" w:hAnsi="Garamond"/>
          <w:sz w:val="24"/>
          <w:szCs w:val="24"/>
        </w:rPr>
      </w:pPr>
      <w:r w:rsidRPr="002A6CEE">
        <w:rPr>
          <w:rFonts w:ascii="Garamond" w:hAnsi="Garamond"/>
          <w:sz w:val="24"/>
          <w:szCs w:val="24"/>
        </w:rPr>
        <w:t>Shrňte principy tzv. odvozené (delegované) prováděcí normotvorby.</w:t>
      </w:r>
    </w:p>
    <w:p w14:paraId="2D3D6BD2" w14:textId="37AC2EFE" w:rsidR="00177188" w:rsidRDefault="00177188" w:rsidP="00177188">
      <w:pPr>
        <w:pStyle w:val="Odstavecseseznamem"/>
        <w:numPr>
          <w:ilvl w:val="0"/>
          <w:numId w:val="3"/>
        </w:numPr>
        <w:ind w:left="851" w:hanging="425"/>
        <w:rPr>
          <w:rFonts w:ascii="Garamond" w:hAnsi="Garamond"/>
          <w:sz w:val="24"/>
          <w:szCs w:val="24"/>
        </w:rPr>
      </w:pPr>
      <w:r w:rsidRPr="002A6CEE">
        <w:rPr>
          <w:rFonts w:ascii="Garamond" w:hAnsi="Garamond"/>
          <w:sz w:val="24"/>
          <w:szCs w:val="24"/>
        </w:rPr>
        <w:t xml:space="preserve">Jaká je úloha nařízení vlády </w:t>
      </w:r>
      <w:r w:rsidR="00CB545E" w:rsidRPr="002A6CEE">
        <w:rPr>
          <w:rFonts w:ascii="Garamond" w:hAnsi="Garamond"/>
          <w:sz w:val="24"/>
          <w:szCs w:val="24"/>
        </w:rPr>
        <w:t>ve vztahu k zákonu?</w:t>
      </w:r>
    </w:p>
    <w:p w14:paraId="6393868F" w14:textId="593F767D" w:rsidR="002A6CEE" w:rsidRPr="002A6CEE" w:rsidRDefault="002A6CEE" w:rsidP="00177188">
      <w:pPr>
        <w:pStyle w:val="Odstavecseseznamem"/>
        <w:numPr>
          <w:ilvl w:val="0"/>
          <w:numId w:val="3"/>
        </w:numPr>
        <w:ind w:left="851" w:hanging="42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Seznamte se s východisky předchozího nálezu sp. zn. Pl. ÚS 13/12. </w:t>
      </w:r>
    </w:p>
    <w:p w14:paraId="1497E40C" w14:textId="1BFEA70F" w:rsidR="00CB545E" w:rsidRPr="002A6CEE" w:rsidRDefault="00CB545E" w:rsidP="00CB545E">
      <w:pPr>
        <w:rPr>
          <w:rFonts w:ascii="Garamond" w:hAnsi="Garamond"/>
          <w:sz w:val="24"/>
          <w:szCs w:val="24"/>
        </w:rPr>
      </w:pPr>
      <w:r w:rsidRPr="002A6CEE">
        <w:rPr>
          <w:rFonts w:ascii="Garamond" w:hAnsi="Garamond"/>
          <w:sz w:val="24"/>
          <w:szCs w:val="24"/>
        </w:rPr>
        <w:t>9) Analyzujte odůvodnění nálezu v části B – meritorní přezku</w:t>
      </w:r>
      <w:r w:rsidR="002A6CEE">
        <w:rPr>
          <w:rFonts w:ascii="Garamond" w:hAnsi="Garamond"/>
          <w:sz w:val="24"/>
          <w:szCs w:val="24"/>
        </w:rPr>
        <w:t>m</w:t>
      </w:r>
      <w:r w:rsidRPr="002A6CEE">
        <w:rPr>
          <w:rFonts w:ascii="Garamond" w:hAnsi="Garamond"/>
          <w:sz w:val="24"/>
          <w:szCs w:val="24"/>
        </w:rPr>
        <w:t xml:space="preserve"> (body 59 – 64) a zamyslete se nad následujícími problémy:</w:t>
      </w:r>
    </w:p>
    <w:p w14:paraId="4F76412E" w14:textId="0F21765A" w:rsidR="00CB545E" w:rsidRPr="002A6CEE" w:rsidRDefault="00295392" w:rsidP="00295392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2A6CEE">
        <w:rPr>
          <w:rFonts w:ascii="Garamond" w:hAnsi="Garamond"/>
          <w:sz w:val="24"/>
          <w:szCs w:val="24"/>
        </w:rPr>
        <w:t>Jakým způsobem Ústavní soud vymezil roli čl. 39 Listiny – tzv. výhrady zákona?</w:t>
      </w:r>
    </w:p>
    <w:p w14:paraId="11C61DFC" w14:textId="72B1751F" w:rsidR="00295392" w:rsidRPr="002A6CEE" w:rsidRDefault="00295392" w:rsidP="00295392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2A6CEE">
        <w:rPr>
          <w:rFonts w:ascii="Garamond" w:hAnsi="Garamond"/>
          <w:sz w:val="24"/>
          <w:szCs w:val="24"/>
        </w:rPr>
        <w:t>Je možná prováděcí normotvorba ve vztahu k jednotlivým znakům skutkových podstat trestných činů, anebo je zcela vyloučena?</w:t>
      </w:r>
    </w:p>
    <w:p w14:paraId="3F06B79D" w14:textId="010B1146" w:rsidR="00295392" w:rsidRPr="002A6CEE" w:rsidRDefault="00295392" w:rsidP="00295392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2A6CEE">
        <w:rPr>
          <w:rFonts w:ascii="Garamond" w:hAnsi="Garamond"/>
          <w:sz w:val="24"/>
          <w:szCs w:val="24"/>
        </w:rPr>
        <w:t xml:space="preserve">Pokuste se vlastními slovy formulovat, v čem spočívá </w:t>
      </w:r>
      <w:r w:rsidRPr="00934144">
        <w:rPr>
          <w:rFonts w:ascii="Garamond" w:hAnsi="Garamond"/>
          <w:i/>
          <w:iCs/>
          <w:sz w:val="24"/>
          <w:szCs w:val="24"/>
        </w:rPr>
        <w:t>ratio decidendi</w:t>
      </w:r>
      <w:r w:rsidRPr="002A6CEE">
        <w:rPr>
          <w:rFonts w:ascii="Garamond" w:hAnsi="Garamond"/>
          <w:sz w:val="24"/>
          <w:szCs w:val="24"/>
        </w:rPr>
        <w:t xml:space="preserve"> pro derogační výrok nálezu Ústavního soudu. </w:t>
      </w:r>
    </w:p>
    <w:p w14:paraId="20A264CD" w14:textId="6CBAD2AA" w:rsidR="00295392" w:rsidRPr="002A6CEE" w:rsidRDefault="00295392" w:rsidP="00295392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2A6CEE">
        <w:rPr>
          <w:rFonts w:ascii="Garamond" w:hAnsi="Garamond"/>
          <w:sz w:val="24"/>
          <w:szCs w:val="24"/>
        </w:rPr>
        <w:t>Zhodnoťte tento názor z hlediska přesvědčivosti a plau</w:t>
      </w:r>
      <w:r w:rsidR="007554D3" w:rsidRPr="002A6CEE">
        <w:rPr>
          <w:rFonts w:ascii="Garamond" w:hAnsi="Garamond"/>
          <w:sz w:val="24"/>
          <w:szCs w:val="24"/>
        </w:rPr>
        <w:t>s</w:t>
      </w:r>
      <w:r w:rsidRPr="002A6CEE">
        <w:rPr>
          <w:rFonts w:ascii="Garamond" w:hAnsi="Garamond"/>
          <w:sz w:val="24"/>
          <w:szCs w:val="24"/>
        </w:rPr>
        <w:t xml:space="preserve">ibility odůvodnění. </w:t>
      </w:r>
      <w:r w:rsidR="002A6CEE">
        <w:rPr>
          <w:rFonts w:ascii="Garamond" w:hAnsi="Garamond"/>
          <w:sz w:val="24"/>
          <w:szCs w:val="24"/>
        </w:rPr>
        <w:t>Máte-li odlišný právní názor, odůvodněte ho.</w:t>
      </w:r>
    </w:p>
    <w:p w14:paraId="798D117F" w14:textId="35FA7A28" w:rsidR="00295392" w:rsidRPr="002A6CEE" w:rsidRDefault="00295392" w:rsidP="00295392">
      <w:pPr>
        <w:rPr>
          <w:rFonts w:ascii="Garamond" w:hAnsi="Garamond"/>
          <w:sz w:val="24"/>
          <w:szCs w:val="24"/>
        </w:rPr>
      </w:pPr>
      <w:r w:rsidRPr="002A6CEE">
        <w:rPr>
          <w:rFonts w:ascii="Garamond" w:hAnsi="Garamond"/>
          <w:sz w:val="24"/>
          <w:szCs w:val="24"/>
        </w:rPr>
        <w:t>10) Co je úkolem rozhodovací činnosti soudů podle Ústavního soudu?</w:t>
      </w:r>
      <w:r w:rsidR="002A6CEE">
        <w:rPr>
          <w:rFonts w:ascii="Garamond" w:hAnsi="Garamond"/>
          <w:sz w:val="24"/>
          <w:szCs w:val="24"/>
        </w:rPr>
        <w:t xml:space="preserve"> Diskutujte o možnostech dotváření zákonného trestního práva hmotného ve srovnání s ostatními právními odvětvími.</w:t>
      </w:r>
      <w:r w:rsidR="00CF1BE3">
        <w:rPr>
          <w:rFonts w:ascii="Garamond" w:hAnsi="Garamond"/>
          <w:sz w:val="24"/>
          <w:szCs w:val="24"/>
        </w:rPr>
        <w:t xml:space="preserve"> Je neurčitost „přítelem“, či „nepřítelem“ právního společenství?</w:t>
      </w:r>
    </w:p>
    <w:p w14:paraId="44641F3E" w14:textId="04D718D5" w:rsidR="00295392" w:rsidRDefault="00295392" w:rsidP="00CF1BE3">
      <w:pPr>
        <w:rPr>
          <w:rFonts w:ascii="Garamond" w:hAnsi="Garamond"/>
          <w:sz w:val="24"/>
          <w:szCs w:val="24"/>
        </w:rPr>
      </w:pPr>
    </w:p>
    <w:p w14:paraId="4AE060AB" w14:textId="21513AC4" w:rsidR="00CF1BE3" w:rsidRPr="00F7399B" w:rsidRDefault="00F7399B" w:rsidP="00CF1BE3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Základní l</w:t>
      </w:r>
      <w:r w:rsidRPr="00F7399B">
        <w:rPr>
          <w:rFonts w:ascii="Garamond" w:hAnsi="Garamond"/>
          <w:b/>
          <w:bCs/>
          <w:sz w:val="24"/>
          <w:szCs w:val="24"/>
        </w:rPr>
        <w:t>iteratura:</w:t>
      </w:r>
    </w:p>
    <w:p w14:paraId="48F2157C" w14:textId="63F6785C" w:rsidR="00F7399B" w:rsidRDefault="00F7399B" w:rsidP="00CF1BE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Viz sylabus předmětu – Organizační pokyny</w:t>
      </w:r>
    </w:p>
    <w:p w14:paraId="017456C4" w14:textId="4448444C" w:rsidR="00F7399B" w:rsidRDefault="00F7399B" w:rsidP="00CF1BE3">
      <w:pPr>
        <w:rPr>
          <w:rFonts w:ascii="Garamond" w:hAnsi="Garamond"/>
          <w:sz w:val="24"/>
          <w:szCs w:val="24"/>
        </w:rPr>
      </w:pPr>
    </w:p>
    <w:p w14:paraId="2371024F" w14:textId="06392FB7" w:rsidR="00F7399B" w:rsidRPr="00F7399B" w:rsidRDefault="00F7399B" w:rsidP="00CF1BE3">
      <w:pPr>
        <w:rPr>
          <w:rFonts w:ascii="Garamond" w:hAnsi="Garamond"/>
          <w:b/>
          <w:bCs/>
          <w:sz w:val="24"/>
          <w:szCs w:val="24"/>
        </w:rPr>
      </w:pPr>
      <w:r w:rsidRPr="00F7399B">
        <w:rPr>
          <w:rFonts w:ascii="Garamond" w:hAnsi="Garamond"/>
          <w:b/>
          <w:bCs/>
          <w:sz w:val="24"/>
          <w:szCs w:val="24"/>
        </w:rPr>
        <w:t>Doporučená literatura:</w:t>
      </w:r>
    </w:p>
    <w:p w14:paraId="5AE821A5" w14:textId="0918F551" w:rsidR="00F7399B" w:rsidRDefault="00F7399B" w:rsidP="001142BA">
      <w:pPr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Asgeirson</w:t>
      </w:r>
      <w:proofErr w:type="spellEnd"/>
      <w:r>
        <w:rPr>
          <w:rFonts w:ascii="Garamond" w:hAnsi="Garamond"/>
          <w:sz w:val="24"/>
          <w:szCs w:val="24"/>
        </w:rPr>
        <w:t xml:space="preserve">, H. </w:t>
      </w:r>
      <w:proofErr w:type="spellStart"/>
      <w:r w:rsidR="001142BA">
        <w:rPr>
          <w:rFonts w:ascii="Garamond" w:hAnsi="Garamond"/>
          <w:sz w:val="24"/>
          <w:szCs w:val="24"/>
        </w:rPr>
        <w:t>The</w:t>
      </w:r>
      <w:proofErr w:type="spellEnd"/>
      <w:r w:rsidR="001142BA">
        <w:rPr>
          <w:rFonts w:ascii="Garamond" w:hAnsi="Garamond"/>
          <w:sz w:val="24"/>
          <w:szCs w:val="24"/>
        </w:rPr>
        <w:t xml:space="preserve"> </w:t>
      </w:r>
      <w:proofErr w:type="spellStart"/>
      <w:r w:rsidR="001142BA">
        <w:rPr>
          <w:rFonts w:ascii="Garamond" w:hAnsi="Garamond"/>
          <w:sz w:val="24"/>
          <w:szCs w:val="24"/>
        </w:rPr>
        <w:t>Nature</w:t>
      </w:r>
      <w:proofErr w:type="spellEnd"/>
      <w:r w:rsidR="001142BA">
        <w:rPr>
          <w:rFonts w:ascii="Garamond" w:hAnsi="Garamond"/>
          <w:sz w:val="24"/>
          <w:szCs w:val="24"/>
        </w:rPr>
        <w:t xml:space="preserve"> and </w:t>
      </w:r>
      <w:proofErr w:type="spellStart"/>
      <w:r w:rsidR="001142BA">
        <w:rPr>
          <w:rFonts w:ascii="Garamond" w:hAnsi="Garamond"/>
          <w:sz w:val="24"/>
          <w:szCs w:val="24"/>
        </w:rPr>
        <w:t>Value</w:t>
      </w:r>
      <w:proofErr w:type="spellEnd"/>
      <w:r w:rsidR="001142BA">
        <w:rPr>
          <w:rFonts w:ascii="Garamond" w:hAnsi="Garamond"/>
          <w:sz w:val="24"/>
          <w:szCs w:val="24"/>
        </w:rPr>
        <w:t xml:space="preserve"> of </w:t>
      </w:r>
      <w:proofErr w:type="spellStart"/>
      <w:r w:rsidR="001142BA">
        <w:rPr>
          <w:rFonts w:ascii="Garamond" w:hAnsi="Garamond"/>
          <w:sz w:val="24"/>
          <w:szCs w:val="24"/>
        </w:rPr>
        <w:t>Vagueness</w:t>
      </w:r>
      <w:proofErr w:type="spellEnd"/>
      <w:r w:rsidR="001142BA">
        <w:rPr>
          <w:rFonts w:ascii="Garamond" w:hAnsi="Garamond"/>
          <w:sz w:val="24"/>
          <w:szCs w:val="24"/>
        </w:rPr>
        <w:t xml:space="preserve"> In </w:t>
      </w:r>
      <w:proofErr w:type="spellStart"/>
      <w:r w:rsidR="001142BA">
        <w:rPr>
          <w:rFonts w:ascii="Garamond" w:hAnsi="Garamond"/>
          <w:sz w:val="24"/>
          <w:szCs w:val="24"/>
        </w:rPr>
        <w:t>The</w:t>
      </w:r>
      <w:proofErr w:type="spellEnd"/>
      <w:r w:rsidR="001142BA">
        <w:rPr>
          <w:rFonts w:ascii="Garamond" w:hAnsi="Garamond"/>
          <w:sz w:val="24"/>
          <w:szCs w:val="24"/>
        </w:rPr>
        <w:t xml:space="preserve"> </w:t>
      </w:r>
      <w:proofErr w:type="spellStart"/>
      <w:r w:rsidR="001142BA">
        <w:rPr>
          <w:rFonts w:ascii="Garamond" w:hAnsi="Garamond"/>
          <w:sz w:val="24"/>
          <w:szCs w:val="24"/>
        </w:rPr>
        <w:t>Law</w:t>
      </w:r>
      <w:proofErr w:type="spellEnd"/>
      <w:r w:rsidR="001142BA">
        <w:rPr>
          <w:rFonts w:ascii="Garamond" w:hAnsi="Garamond"/>
          <w:sz w:val="24"/>
          <w:szCs w:val="24"/>
        </w:rPr>
        <w:t xml:space="preserve">. New York: Hart </w:t>
      </w:r>
      <w:proofErr w:type="spellStart"/>
      <w:r w:rsidR="001142BA">
        <w:rPr>
          <w:rFonts w:ascii="Garamond" w:hAnsi="Garamond"/>
          <w:sz w:val="24"/>
          <w:szCs w:val="24"/>
        </w:rPr>
        <w:t>Publishing</w:t>
      </w:r>
      <w:proofErr w:type="spellEnd"/>
      <w:r w:rsidR="001142BA">
        <w:rPr>
          <w:rFonts w:ascii="Garamond" w:hAnsi="Garamond"/>
          <w:sz w:val="24"/>
          <w:szCs w:val="24"/>
        </w:rPr>
        <w:t xml:space="preserve">, 2020. </w:t>
      </w:r>
    </w:p>
    <w:p w14:paraId="3CCEDCB4" w14:textId="0C597213" w:rsidR="001142BA" w:rsidRPr="001142BA" w:rsidRDefault="001142BA" w:rsidP="001142BA">
      <w:pPr>
        <w:rPr>
          <w:rFonts w:ascii="Garamond" w:hAnsi="Garamond"/>
          <w:sz w:val="24"/>
          <w:szCs w:val="24"/>
        </w:rPr>
      </w:pPr>
      <w:proofErr w:type="spellStart"/>
      <w:r w:rsidRPr="001142BA">
        <w:rPr>
          <w:rFonts w:ascii="Garamond" w:hAnsi="Garamond"/>
          <w:sz w:val="24"/>
          <w:szCs w:val="24"/>
        </w:rPr>
        <w:t>Endicott</w:t>
      </w:r>
      <w:proofErr w:type="spellEnd"/>
      <w:r w:rsidRPr="001142BA">
        <w:rPr>
          <w:rFonts w:ascii="Garamond" w:hAnsi="Garamond"/>
          <w:sz w:val="24"/>
          <w:szCs w:val="24"/>
        </w:rPr>
        <w:t xml:space="preserve">, T.  (2005) </w:t>
      </w:r>
      <w:proofErr w:type="spellStart"/>
      <w:r w:rsidRPr="001142BA">
        <w:rPr>
          <w:rFonts w:ascii="Garamond" w:hAnsi="Garamond"/>
          <w:sz w:val="24"/>
          <w:szCs w:val="24"/>
        </w:rPr>
        <w:t>The</w:t>
      </w:r>
      <w:proofErr w:type="spellEnd"/>
      <w:r w:rsidRPr="001142BA">
        <w:rPr>
          <w:rFonts w:ascii="Garamond" w:hAnsi="Garamond"/>
          <w:sz w:val="24"/>
          <w:szCs w:val="24"/>
        </w:rPr>
        <w:t xml:space="preserve"> </w:t>
      </w:r>
      <w:proofErr w:type="spellStart"/>
      <w:r w:rsidRPr="001142BA">
        <w:rPr>
          <w:rFonts w:ascii="Garamond" w:hAnsi="Garamond"/>
          <w:sz w:val="24"/>
          <w:szCs w:val="24"/>
        </w:rPr>
        <w:t>Value</w:t>
      </w:r>
      <w:proofErr w:type="spellEnd"/>
      <w:r w:rsidRPr="001142BA">
        <w:rPr>
          <w:rFonts w:ascii="Garamond" w:hAnsi="Garamond"/>
          <w:sz w:val="24"/>
          <w:szCs w:val="24"/>
        </w:rPr>
        <w:t xml:space="preserve"> of </w:t>
      </w:r>
      <w:proofErr w:type="spellStart"/>
      <w:r w:rsidRPr="001142BA">
        <w:rPr>
          <w:rFonts w:ascii="Garamond" w:hAnsi="Garamond"/>
          <w:sz w:val="24"/>
          <w:szCs w:val="24"/>
        </w:rPr>
        <w:t>Vagueness</w:t>
      </w:r>
      <w:proofErr w:type="spellEnd"/>
      <w:r w:rsidRPr="001142BA">
        <w:rPr>
          <w:rFonts w:ascii="Garamond" w:hAnsi="Garamond"/>
          <w:sz w:val="24"/>
          <w:szCs w:val="24"/>
        </w:rPr>
        <w:t xml:space="preserve">. In. </w:t>
      </w:r>
      <w:proofErr w:type="spellStart"/>
      <w:r w:rsidRPr="001142BA">
        <w:rPr>
          <w:rFonts w:ascii="Garamond" w:hAnsi="Garamond"/>
          <w:sz w:val="24"/>
          <w:szCs w:val="24"/>
        </w:rPr>
        <w:t>Bhatia</w:t>
      </w:r>
      <w:proofErr w:type="spellEnd"/>
      <w:r w:rsidRPr="001142BA">
        <w:rPr>
          <w:rFonts w:ascii="Garamond" w:hAnsi="Garamond"/>
          <w:sz w:val="24"/>
          <w:szCs w:val="24"/>
        </w:rPr>
        <w:t xml:space="preserve">, V.K., </w:t>
      </w:r>
      <w:proofErr w:type="spellStart"/>
      <w:r w:rsidRPr="001142BA">
        <w:rPr>
          <w:rFonts w:ascii="Garamond" w:hAnsi="Garamond"/>
          <w:sz w:val="24"/>
          <w:szCs w:val="24"/>
        </w:rPr>
        <w:t>Engberg</w:t>
      </w:r>
      <w:proofErr w:type="spellEnd"/>
      <w:r w:rsidRPr="001142BA">
        <w:rPr>
          <w:rFonts w:ascii="Garamond" w:hAnsi="Garamond"/>
          <w:sz w:val="24"/>
          <w:szCs w:val="24"/>
        </w:rPr>
        <w:t>, J., Gotti, M. &amp; Heller, D. (</w:t>
      </w:r>
      <w:proofErr w:type="spellStart"/>
      <w:r w:rsidRPr="001142BA">
        <w:rPr>
          <w:rFonts w:ascii="Garamond" w:hAnsi="Garamond"/>
          <w:sz w:val="24"/>
          <w:szCs w:val="24"/>
        </w:rPr>
        <w:t>eds</w:t>
      </w:r>
      <w:proofErr w:type="spellEnd"/>
      <w:r w:rsidRPr="001142BA">
        <w:rPr>
          <w:rFonts w:ascii="Garamond" w:hAnsi="Garamond"/>
          <w:sz w:val="24"/>
          <w:szCs w:val="24"/>
        </w:rPr>
        <w:t xml:space="preserve">.) </w:t>
      </w:r>
      <w:proofErr w:type="spellStart"/>
      <w:r w:rsidRPr="001142BA">
        <w:rPr>
          <w:rFonts w:ascii="Garamond" w:hAnsi="Garamond"/>
          <w:i/>
          <w:iCs/>
          <w:sz w:val="24"/>
          <w:szCs w:val="24"/>
        </w:rPr>
        <w:t>Vagueness</w:t>
      </w:r>
      <w:proofErr w:type="spellEnd"/>
      <w:r w:rsidRPr="001142BA">
        <w:rPr>
          <w:rFonts w:ascii="Garamond" w:hAnsi="Garamond"/>
          <w:i/>
          <w:iCs/>
          <w:sz w:val="24"/>
          <w:szCs w:val="24"/>
        </w:rPr>
        <w:t xml:space="preserve"> in Normative </w:t>
      </w:r>
      <w:proofErr w:type="spellStart"/>
      <w:r w:rsidRPr="001142BA">
        <w:rPr>
          <w:rFonts w:ascii="Garamond" w:hAnsi="Garamond"/>
          <w:i/>
          <w:iCs/>
          <w:sz w:val="24"/>
          <w:szCs w:val="24"/>
        </w:rPr>
        <w:t>Texts</w:t>
      </w:r>
      <w:proofErr w:type="spellEnd"/>
      <w:r w:rsidRPr="001142BA">
        <w:rPr>
          <w:rFonts w:ascii="Garamond" w:hAnsi="Garamond"/>
          <w:sz w:val="24"/>
          <w:szCs w:val="24"/>
        </w:rPr>
        <w:t xml:space="preserve">. Bern: Peter Lang, </w:t>
      </w:r>
      <w:proofErr w:type="spellStart"/>
      <w:r w:rsidRPr="001142BA">
        <w:rPr>
          <w:rFonts w:ascii="Garamond" w:hAnsi="Garamond"/>
          <w:sz w:val="24"/>
          <w:szCs w:val="24"/>
        </w:rPr>
        <w:t>European</w:t>
      </w:r>
      <w:proofErr w:type="spellEnd"/>
      <w:r w:rsidRPr="001142BA">
        <w:rPr>
          <w:rFonts w:ascii="Garamond" w:hAnsi="Garamond"/>
          <w:sz w:val="24"/>
          <w:szCs w:val="24"/>
        </w:rPr>
        <w:t xml:space="preserve"> </w:t>
      </w:r>
      <w:proofErr w:type="spellStart"/>
      <w:r w:rsidRPr="001142BA">
        <w:rPr>
          <w:rFonts w:ascii="Garamond" w:hAnsi="Garamond"/>
          <w:sz w:val="24"/>
          <w:szCs w:val="24"/>
        </w:rPr>
        <w:t>Academic</w:t>
      </w:r>
      <w:proofErr w:type="spellEnd"/>
      <w:r w:rsidRPr="001142BA">
        <w:rPr>
          <w:rFonts w:ascii="Garamond" w:hAnsi="Garamond"/>
          <w:sz w:val="24"/>
          <w:szCs w:val="24"/>
        </w:rPr>
        <w:t xml:space="preserve"> </w:t>
      </w:r>
      <w:proofErr w:type="spellStart"/>
      <w:r w:rsidRPr="001142BA">
        <w:rPr>
          <w:rFonts w:ascii="Garamond" w:hAnsi="Garamond"/>
          <w:sz w:val="24"/>
          <w:szCs w:val="24"/>
        </w:rPr>
        <w:t>Publishers</w:t>
      </w:r>
      <w:proofErr w:type="spellEnd"/>
      <w:r>
        <w:rPr>
          <w:rFonts w:ascii="Garamond" w:hAnsi="Garamond"/>
          <w:sz w:val="24"/>
          <w:szCs w:val="24"/>
        </w:rPr>
        <w:t>.</w:t>
      </w:r>
      <w:r w:rsidRPr="001142BA">
        <w:rPr>
          <w:rFonts w:ascii="Garamond" w:hAnsi="Garamond"/>
          <w:sz w:val="24"/>
          <w:szCs w:val="24"/>
        </w:rPr>
        <w:t xml:space="preserve"> </w:t>
      </w:r>
    </w:p>
    <w:p w14:paraId="10FC492B" w14:textId="66F5B8EF" w:rsidR="00F7399B" w:rsidRDefault="00F7399B" w:rsidP="00CF1BE3">
      <w:pPr>
        <w:rPr>
          <w:rFonts w:ascii="Garamond" w:hAnsi="Garamond"/>
          <w:sz w:val="24"/>
          <w:szCs w:val="24"/>
        </w:rPr>
      </w:pPr>
    </w:p>
    <w:p w14:paraId="0FCFAC6C" w14:textId="77777777" w:rsidR="00F7399B" w:rsidRPr="00CF1BE3" w:rsidRDefault="00F7399B" w:rsidP="00CF1BE3">
      <w:pPr>
        <w:rPr>
          <w:rFonts w:ascii="Garamond" w:hAnsi="Garamond"/>
          <w:sz w:val="24"/>
          <w:szCs w:val="24"/>
        </w:rPr>
      </w:pPr>
    </w:p>
    <w:p w14:paraId="6C973CF9" w14:textId="77777777" w:rsidR="00295392" w:rsidRPr="002A6CEE" w:rsidRDefault="00295392" w:rsidP="00295392">
      <w:pPr>
        <w:pStyle w:val="Odstavecseseznamem"/>
        <w:rPr>
          <w:rFonts w:ascii="Garamond" w:hAnsi="Garamond"/>
          <w:sz w:val="24"/>
          <w:szCs w:val="24"/>
        </w:rPr>
      </w:pPr>
    </w:p>
    <w:p w14:paraId="4D21BE1C" w14:textId="77777777" w:rsidR="00E60EE1" w:rsidRPr="002A6CEE" w:rsidRDefault="00E60EE1">
      <w:pPr>
        <w:rPr>
          <w:rFonts w:ascii="Garamond" w:hAnsi="Garamond"/>
          <w:sz w:val="24"/>
          <w:szCs w:val="24"/>
        </w:rPr>
      </w:pPr>
    </w:p>
    <w:p w14:paraId="2772C808" w14:textId="77777777" w:rsidR="00420050" w:rsidRPr="002A6CEE" w:rsidRDefault="00420050">
      <w:pPr>
        <w:rPr>
          <w:sz w:val="24"/>
          <w:szCs w:val="24"/>
        </w:rPr>
      </w:pPr>
    </w:p>
    <w:sectPr w:rsidR="00420050" w:rsidRPr="002A6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613A"/>
    <w:multiLevelType w:val="hybridMultilevel"/>
    <w:tmpl w:val="774E63B8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395B26E2"/>
    <w:multiLevelType w:val="hybridMultilevel"/>
    <w:tmpl w:val="E8BE69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661A2"/>
    <w:multiLevelType w:val="hybridMultilevel"/>
    <w:tmpl w:val="B2EC7E1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5B994BF5"/>
    <w:multiLevelType w:val="hybridMultilevel"/>
    <w:tmpl w:val="774E63B8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50"/>
    <w:rsid w:val="00067AA5"/>
    <w:rsid w:val="001142BA"/>
    <w:rsid w:val="00167CCD"/>
    <w:rsid w:val="00177188"/>
    <w:rsid w:val="001D0364"/>
    <w:rsid w:val="00295392"/>
    <w:rsid w:val="002A6CEE"/>
    <w:rsid w:val="00420050"/>
    <w:rsid w:val="006779BD"/>
    <w:rsid w:val="007554D3"/>
    <w:rsid w:val="008F21AD"/>
    <w:rsid w:val="00934144"/>
    <w:rsid w:val="00C06AF0"/>
    <w:rsid w:val="00C9696D"/>
    <w:rsid w:val="00CA6733"/>
    <w:rsid w:val="00CB545E"/>
    <w:rsid w:val="00CF1BE3"/>
    <w:rsid w:val="00E60EE1"/>
    <w:rsid w:val="00F1336C"/>
    <w:rsid w:val="00F7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593F"/>
  <w15:chartTrackingRefBased/>
  <w15:docId w15:val="{32F5C3F0-52C7-498E-B6C2-E196DCF3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0EE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42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42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631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Hlouch</dc:creator>
  <cp:keywords/>
  <dc:description/>
  <cp:lastModifiedBy>Lukáš Hlouch</cp:lastModifiedBy>
  <cp:revision>3</cp:revision>
  <dcterms:created xsi:type="dcterms:W3CDTF">2021-12-24T04:50:00Z</dcterms:created>
  <dcterms:modified xsi:type="dcterms:W3CDTF">2021-12-24T05:04:00Z</dcterms:modified>
</cp:coreProperties>
</file>