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2221" w14:textId="77777777" w:rsidR="003B2315" w:rsidRPr="003B2315" w:rsidRDefault="00431D3A" w:rsidP="00431D3A">
      <w:pPr>
        <w:tabs>
          <w:tab w:val="left" w:pos="3804"/>
          <w:tab w:val="center" w:pos="4536"/>
        </w:tabs>
        <w:spacing w:line="360" w:lineRule="auto"/>
        <w:rPr>
          <w:b/>
          <w:sz w:val="28"/>
          <w:szCs w:val="28"/>
          <w:lang w:val="en-GB"/>
        </w:rPr>
      </w:pPr>
      <w:bookmarkStart w:id="0" w:name="_GoBack"/>
      <w:bookmarkEnd w:id="0"/>
      <w:r>
        <w:rPr>
          <w:b/>
          <w:sz w:val="28"/>
          <w:szCs w:val="28"/>
          <w:lang w:val="en-GB"/>
        </w:rPr>
        <w:tab/>
      </w:r>
      <w:r w:rsidR="003B2315" w:rsidRPr="003B2315">
        <w:rPr>
          <w:b/>
          <w:sz w:val="28"/>
          <w:szCs w:val="28"/>
          <w:lang w:val="en-GB"/>
        </w:rPr>
        <w:t>Your task</w:t>
      </w:r>
    </w:p>
    <w:p w14:paraId="26D24872" w14:textId="77777777" w:rsidR="003B2315" w:rsidRDefault="003B2315" w:rsidP="003B2315">
      <w:pPr>
        <w:spacing w:line="360" w:lineRule="auto"/>
        <w:jc w:val="both"/>
        <w:rPr>
          <w:sz w:val="28"/>
          <w:szCs w:val="28"/>
          <w:lang w:val="en-GB"/>
        </w:rPr>
      </w:pPr>
      <w:r>
        <w:rPr>
          <w:sz w:val="28"/>
          <w:szCs w:val="28"/>
          <w:lang w:val="en-GB"/>
        </w:rPr>
        <w:t>Please read the text below</w:t>
      </w:r>
      <w:r w:rsidR="00CD601C">
        <w:rPr>
          <w:sz w:val="28"/>
          <w:szCs w:val="28"/>
          <w:lang w:val="en-GB"/>
        </w:rPr>
        <w:t xml:space="preserve"> and </w:t>
      </w:r>
      <w:r w:rsidR="00494EA5">
        <w:rPr>
          <w:sz w:val="28"/>
          <w:szCs w:val="28"/>
          <w:lang w:val="en-GB"/>
        </w:rPr>
        <w:t xml:space="preserve">identify the main idea </w:t>
      </w:r>
      <w:r w:rsidR="00222F70">
        <w:rPr>
          <w:sz w:val="28"/>
          <w:szCs w:val="28"/>
          <w:lang w:val="en-GB"/>
        </w:rPr>
        <w:t>of</w:t>
      </w:r>
      <w:r w:rsidR="00494EA5">
        <w:rPr>
          <w:sz w:val="28"/>
          <w:szCs w:val="28"/>
          <w:lang w:val="en-GB"/>
        </w:rPr>
        <w:t xml:space="preserve"> each paragraph. </w:t>
      </w:r>
      <w:r w:rsidR="00222F70">
        <w:rPr>
          <w:sz w:val="28"/>
          <w:szCs w:val="28"/>
          <w:lang w:val="en-GB"/>
        </w:rPr>
        <w:t>Please find the</w:t>
      </w:r>
      <w:r w:rsidR="00BE3001">
        <w:rPr>
          <w:sz w:val="28"/>
          <w:szCs w:val="28"/>
          <w:lang w:val="en-GB"/>
        </w:rPr>
        <w:t xml:space="preserve"> paragraph which does not fit with the others</w:t>
      </w:r>
      <w:r w:rsidR="00222F70">
        <w:rPr>
          <w:sz w:val="28"/>
          <w:szCs w:val="28"/>
          <w:lang w:val="en-GB"/>
        </w:rPr>
        <w:t>.</w:t>
      </w:r>
      <w:r w:rsidR="00BE3001">
        <w:rPr>
          <w:sz w:val="28"/>
          <w:szCs w:val="28"/>
          <w:lang w:val="en-GB"/>
        </w:rPr>
        <w:t xml:space="preserve"> </w:t>
      </w:r>
      <w:r w:rsidR="00494EA5">
        <w:rPr>
          <w:sz w:val="28"/>
          <w:szCs w:val="28"/>
          <w:lang w:val="en-GB"/>
        </w:rPr>
        <w:t xml:space="preserve"> </w:t>
      </w:r>
      <w:r>
        <w:rPr>
          <w:sz w:val="28"/>
          <w:szCs w:val="28"/>
          <w:lang w:val="en-GB"/>
        </w:rPr>
        <w:t xml:space="preserve"> </w:t>
      </w:r>
    </w:p>
    <w:p w14:paraId="6C320BF0" w14:textId="77777777" w:rsidR="009C0841" w:rsidRPr="003B2315" w:rsidRDefault="009C0841" w:rsidP="003B2315">
      <w:pPr>
        <w:pStyle w:val="Odstavecseseznamem"/>
        <w:numPr>
          <w:ilvl w:val="0"/>
          <w:numId w:val="1"/>
        </w:numPr>
        <w:spacing w:line="360" w:lineRule="auto"/>
        <w:ind w:left="360"/>
        <w:jc w:val="both"/>
        <w:rPr>
          <w:sz w:val="28"/>
          <w:szCs w:val="28"/>
          <w:lang w:val="en-GB"/>
        </w:rPr>
      </w:pPr>
      <w:r w:rsidRPr="003B2315">
        <w:rPr>
          <w:sz w:val="28"/>
          <w:szCs w:val="28"/>
          <w:lang w:val="en-GB"/>
        </w:rPr>
        <w:t>That im</w:t>
      </w:r>
      <w:r w:rsidRPr="003B2315">
        <w:rPr>
          <w:sz w:val="28"/>
          <w:szCs w:val="28"/>
          <w:lang w:val="en-GB"/>
        </w:rPr>
        <w:t>m</w:t>
      </w:r>
      <w:r w:rsidRPr="003B2315">
        <w:rPr>
          <w:sz w:val="28"/>
          <w:szCs w:val="28"/>
          <w:lang w:val="en-GB"/>
        </w:rPr>
        <w:t>unity and that inviolability protect the individual concerned against any act of authority of another State which would hinder him or her in the perfo</w:t>
      </w:r>
      <w:r w:rsidRPr="003B2315">
        <w:rPr>
          <w:sz w:val="28"/>
          <w:szCs w:val="28"/>
          <w:lang w:val="en-GB"/>
        </w:rPr>
        <w:t>r</w:t>
      </w:r>
      <w:r w:rsidRPr="003B2315">
        <w:rPr>
          <w:sz w:val="28"/>
          <w:szCs w:val="28"/>
          <w:lang w:val="en-GB"/>
        </w:rPr>
        <w:t>mance of his or her duties</w:t>
      </w:r>
      <w:r w:rsidRPr="003B2315">
        <w:rPr>
          <w:sz w:val="28"/>
          <w:szCs w:val="28"/>
          <w:lang w:val="en-GB"/>
        </w:rPr>
        <w:t>.</w:t>
      </w:r>
    </w:p>
    <w:p w14:paraId="5700DDD0" w14:textId="77777777" w:rsidR="009C0841" w:rsidRPr="003B2315" w:rsidRDefault="009C0841" w:rsidP="003B2315">
      <w:pPr>
        <w:pStyle w:val="Odstavecseseznamem"/>
        <w:numPr>
          <w:ilvl w:val="0"/>
          <w:numId w:val="1"/>
        </w:numPr>
        <w:spacing w:line="360" w:lineRule="auto"/>
        <w:ind w:left="360"/>
        <w:jc w:val="both"/>
        <w:rPr>
          <w:sz w:val="28"/>
          <w:szCs w:val="28"/>
          <w:lang w:val="en-GB"/>
        </w:rPr>
      </w:pPr>
      <w:r w:rsidRPr="003B2315">
        <w:rPr>
          <w:sz w:val="28"/>
          <w:szCs w:val="28"/>
          <w:lang w:val="en-GB"/>
        </w:rPr>
        <w:t>The Court finds that in this respect no distinction call be drawn between acts perfo</w:t>
      </w:r>
      <w:r w:rsidR="001E37FC" w:rsidRPr="003B2315">
        <w:rPr>
          <w:sz w:val="28"/>
          <w:szCs w:val="28"/>
          <w:lang w:val="en-GB"/>
        </w:rPr>
        <w:t>rm</w:t>
      </w:r>
      <w:r w:rsidRPr="003B2315">
        <w:rPr>
          <w:sz w:val="28"/>
          <w:szCs w:val="28"/>
          <w:lang w:val="en-GB"/>
        </w:rPr>
        <w:t>ed by a Minister for Foreign Affairs in an "official" capacity and those claimed to have been perfo</w:t>
      </w:r>
      <w:r w:rsidR="001E37FC" w:rsidRPr="003B2315">
        <w:rPr>
          <w:sz w:val="28"/>
          <w:szCs w:val="28"/>
          <w:lang w:val="en-GB"/>
        </w:rPr>
        <w:t>rm</w:t>
      </w:r>
      <w:r w:rsidRPr="003B2315">
        <w:rPr>
          <w:sz w:val="28"/>
          <w:szCs w:val="28"/>
          <w:lang w:val="en-GB"/>
        </w:rPr>
        <w:t>ed in a "private capacity", or, for that matter, between acts performed before the person conce</w:t>
      </w:r>
      <w:r w:rsidR="001E37FC" w:rsidRPr="003B2315">
        <w:rPr>
          <w:sz w:val="28"/>
          <w:szCs w:val="28"/>
          <w:lang w:val="en-GB"/>
        </w:rPr>
        <w:t>r</w:t>
      </w:r>
      <w:r w:rsidRPr="003B2315">
        <w:rPr>
          <w:sz w:val="28"/>
          <w:szCs w:val="28"/>
          <w:lang w:val="en-GB"/>
        </w:rPr>
        <w:t>ned assumed office as Minister for Foreign Affairs and acts committed during the period of office</w:t>
      </w:r>
    </w:p>
    <w:p w14:paraId="574A567E" w14:textId="77777777" w:rsidR="000A5153" w:rsidRPr="003B2315" w:rsidRDefault="000A5153" w:rsidP="003B2315">
      <w:pPr>
        <w:pStyle w:val="Odstavecseseznamem"/>
        <w:numPr>
          <w:ilvl w:val="0"/>
          <w:numId w:val="1"/>
        </w:numPr>
        <w:spacing w:line="360" w:lineRule="auto"/>
        <w:ind w:left="360"/>
        <w:jc w:val="both"/>
        <w:rPr>
          <w:sz w:val="28"/>
          <w:szCs w:val="28"/>
          <w:lang w:val="en-GB"/>
        </w:rPr>
      </w:pPr>
      <w:r w:rsidRPr="003B2315">
        <w:rPr>
          <w:sz w:val="28"/>
          <w:szCs w:val="28"/>
          <w:lang w:val="en-GB"/>
        </w:rPr>
        <w:t>It further notes that the rules governing the jurisdiction of national courts must be carefully distinguished from those governing jurisdictional immu</w:t>
      </w:r>
      <w:r w:rsidR="001E37FC" w:rsidRPr="003B2315">
        <w:rPr>
          <w:sz w:val="28"/>
          <w:szCs w:val="28"/>
          <w:lang w:val="en-GB"/>
        </w:rPr>
        <w:t>n</w:t>
      </w:r>
      <w:r w:rsidRPr="003B2315">
        <w:rPr>
          <w:sz w:val="28"/>
          <w:szCs w:val="28"/>
          <w:lang w:val="en-GB"/>
        </w:rPr>
        <w:t xml:space="preserve">ities: jurisdiction does not </w:t>
      </w:r>
      <w:r w:rsidRPr="003B2315">
        <w:rPr>
          <w:sz w:val="28"/>
          <w:szCs w:val="28"/>
          <w:lang w:val="en-GB"/>
        </w:rPr>
        <w:t>im</w:t>
      </w:r>
      <w:r w:rsidRPr="003B2315">
        <w:rPr>
          <w:sz w:val="28"/>
          <w:szCs w:val="28"/>
          <w:lang w:val="en-GB"/>
        </w:rPr>
        <w:t>ply absence of immunity, while absenc</w:t>
      </w:r>
      <w:r w:rsidRPr="003B2315">
        <w:rPr>
          <w:sz w:val="28"/>
          <w:szCs w:val="28"/>
          <w:lang w:val="en-GB"/>
        </w:rPr>
        <w:t>e</w:t>
      </w:r>
      <w:r w:rsidRPr="003B2315">
        <w:rPr>
          <w:sz w:val="28"/>
          <w:szCs w:val="28"/>
          <w:lang w:val="en-GB"/>
        </w:rPr>
        <w:t xml:space="preserve"> </w:t>
      </w:r>
      <w:r w:rsidRPr="003B2315">
        <w:rPr>
          <w:sz w:val="28"/>
          <w:szCs w:val="28"/>
          <w:lang w:val="en-GB"/>
        </w:rPr>
        <w:t>of</w:t>
      </w:r>
      <w:r w:rsidRPr="003B2315">
        <w:rPr>
          <w:sz w:val="28"/>
          <w:szCs w:val="28"/>
          <w:lang w:val="en-GB"/>
        </w:rPr>
        <w:t xml:space="preserve"> immunity does not imply jurisdiction.</w:t>
      </w:r>
    </w:p>
    <w:p w14:paraId="59E5091F" w14:textId="77777777" w:rsidR="00F91D65" w:rsidRPr="003B2315" w:rsidRDefault="00F91D65" w:rsidP="003B2315">
      <w:pPr>
        <w:pStyle w:val="Odstavecseseznamem"/>
        <w:numPr>
          <w:ilvl w:val="0"/>
          <w:numId w:val="1"/>
        </w:numPr>
        <w:spacing w:line="360" w:lineRule="auto"/>
        <w:ind w:left="360"/>
        <w:jc w:val="both"/>
        <w:rPr>
          <w:sz w:val="28"/>
          <w:szCs w:val="28"/>
          <w:lang w:val="en-GB"/>
        </w:rPr>
      </w:pPr>
      <w:r w:rsidRPr="003B2315">
        <w:rPr>
          <w:sz w:val="28"/>
          <w:szCs w:val="28"/>
          <w:lang w:val="en-GB"/>
        </w:rPr>
        <w:t>The Agreement  between the  United Nations and Sierra Leone is thus an agreement between all Members of the United Nations and Sierra Leone. This fact makes the Agreement and expression of the will of the international community. The Special Court established in such circumstances is truly international.</w:t>
      </w:r>
    </w:p>
    <w:p w14:paraId="429BD2F0" w14:textId="77777777" w:rsidR="001E37FC" w:rsidRPr="003B2315" w:rsidRDefault="001E37FC" w:rsidP="003B2315">
      <w:pPr>
        <w:pStyle w:val="Odstavecseseznamem"/>
        <w:numPr>
          <w:ilvl w:val="0"/>
          <w:numId w:val="1"/>
        </w:numPr>
        <w:spacing w:line="360" w:lineRule="auto"/>
        <w:ind w:left="360"/>
        <w:jc w:val="both"/>
        <w:rPr>
          <w:sz w:val="28"/>
          <w:szCs w:val="28"/>
          <w:lang w:val="en-GB"/>
        </w:rPr>
      </w:pPr>
      <w:r w:rsidRPr="003B2315">
        <w:rPr>
          <w:sz w:val="28"/>
          <w:szCs w:val="28"/>
          <w:lang w:val="en-GB"/>
        </w:rPr>
        <w:t xml:space="preserve">The Court refers to circumstances where such persons are tried in their own countries, where the State which they represent or have represented decides to waive that immunity, where such persons no longer enjoy all of the </w:t>
      </w:r>
      <w:r w:rsidRPr="003B2315">
        <w:rPr>
          <w:sz w:val="28"/>
          <w:szCs w:val="28"/>
          <w:lang w:val="en-GB"/>
        </w:rPr>
        <w:t>Im</w:t>
      </w:r>
      <w:r w:rsidRPr="003B2315">
        <w:rPr>
          <w:sz w:val="28"/>
          <w:szCs w:val="28"/>
          <w:lang w:val="en-GB"/>
        </w:rPr>
        <w:t>munities accorded by international law in other States after ceasing to hold the office of Minister for Foreign Affairs, and wh</w:t>
      </w:r>
      <w:r w:rsidRPr="003B2315">
        <w:rPr>
          <w:sz w:val="28"/>
          <w:szCs w:val="28"/>
          <w:lang w:val="en-GB"/>
        </w:rPr>
        <w:t>e</w:t>
      </w:r>
      <w:r w:rsidRPr="003B2315">
        <w:rPr>
          <w:sz w:val="28"/>
          <w:szCs w:val="28"/>
          <w:lang w:val="en-GB"/>
        </w:rPr>
        <w:t>re such persons are subject to criminal proceedings before certain international criminal courts, where they have jurisdiction</w:t>
      </w:r>
      <w:r w:rsidR="00122B4E" w:rsidRPr="003B2315">
        <w:rPr>
          <w:sz w:val="28"/>
          <w:szCs w:val="28"/>
          <w:lang w:val="en-GB"/>
        </w:rPr>
        <w:t>.</w:t>
      </w:r>
    </w:p>
    <w:p w14:paraId="6EF81182" w14:textId="77777777" w:rsidR="00122B4E" w:rsidRDefault="00122B4E" w:rsidP="003B2315">
      <w:pPr>
        <w:spacing w:line="360" w:lineRule="auto"/>
        <w:jc w:val="both"/>
        <w:rPr>
          <w:sz w:val="28"/>
          <w:szCs w:val="28"/>
          <w:lang w:val="en-GB"/>
        </w:rPr>
      </w:pPr>
    </w:p>
    <w:p w14:paraId="3DC49DA4" w14:textId="77777777" w:rsidR="00122B4E" w:rsidRPr="001E37FC" w:rsidRDefault="00122B4E" w:rsidP="003B2315">
      <w:pPr>
        <w:spacing w:line="360" w:lineRule="auto"/>
        <w:jc w:val="both"/>
        <w:rPr>
          <w:sz w:val="28"/>
          <w:szCs w:val="28"/>
          <w:lang w:val="en-GB"/>
        </w:rPr>
      </w:pPr>
    </w:p>
    <w:sectPr w:rsidR="00122B4E" w:rsidRPr="001E3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57575"/>
    <w:multiLevelType w:val="hybridMultilevel"/>
    <w:tmpl w:val="CE484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41"/>
    <w:rsid w:val="000A5153"/>
    <w:rsid w:val="000B4CEA"/>
    <w:rsid w:val="00122B4E"/>
    <w:rsid w:val="001E37FC"/>
    <w:rsid w:val="00222F70"/>
    <w:rsid w:val="00282C63"/>
    <w:rsid w:val="003B2315"/>
    <w:rsid w:val="00431D3A"/>
    <w:rsid w:val="00494EA5"/>
    <w:rsid w:val="005014AE"/>
    <w:rsid w:val="006F5430"/>
    <w:rsid w:val="009C0841"/>
    <w:rsid w:val="00BE3001"/>
    <w:rsid w:val="00CD601C"/>
    <w:rsid w:val="00F91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8EB4"/>
  <w15:chartTrackingRefBased/>
  <w15:docId w15:val="{F3A17BD2-9CF6-4E68-A922-0341629B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2081FAF3B0EF43A3C1C6CB4E1F4CF7" ma:contentTypeVersion="7" ma:contentTypeDescription="Vytvoří nový dokument" ma:contentTypeScope="" ma:versionID="8805fa29e886d09945b9c063584a8235">
  <xsd:schema xmlns:xsd="http://www.w3.org/2001/XMLSchema" xmlns:xs="http://www.w3.org/2001/XMLSchema" xmlns:p="http://schemas.microsoft.com/office/2006/metadata/properties" xmlns:ns3="2c51b81f-0a93-46b0-aa71-8affaf1d6efc" xmlns:ns4="0a934e38-61e4-4a1a-8e2b-0dd8654ad788" targetNamespace="http://schemas.microsoft.com/office/2006/metadata/properties" ma:root="true" ma:fieldsID="76c0e678a1545a5864af78ed7c4f66fa" ns3:_="" ns4:_="">
    <xsd:import namespace="2c51b81f-0a93-46b0-aa71-8affaf1d6efc"/>
    <xsd:import namespace="0a934e38-61e4-4a1a-8e2b-0dd8654ad7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b81f-0a93-46b0-aa71-8affaf1d6ef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4e38-61e4-4a1a-8e2b-0dd8654ad7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9B2CF-6D24-47AA-8E04-A5A3AE980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b81f-0a93-46b0-aa71-8affaf1d6efc"/>
    <ds:schemaRef ds:uri="0a934e38-61e4-4a1a-8e2b-0dd8654ad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476E7-F856-4F9C-B076-D04CA53538BF}">
  <ds:schemaRefs>
    <ds:schemaRef ds:uri="http://schemas.microsoft.com/sharepoint/v3/contenttype/forms"/>
  </ds:schemaRefs>
</ds:datastoreItem>
</file>

<file path=customXml/itemProps3.xml><?xml version="1.0" encoding="utf-8"?>
<ds:datastoreItem xmlns:ds="http://schemas.openxmlformats.org/officeDocument/2006/customXml" ds:itemID="{266B3A42-390C-446B-B46D-9351B790C763}">
  <ds:schemaRefs>
    <ds:schemaRef ds:uri="2c51b81f-0a93-46b0-aa71-8affaf1d6efc"/>
    <ds:schemaRef ds:uri="http://schemas.openxmlformats.org/package/2006/metadata/core-properties"/>
    <ds:schemaRef ds:uri="http://www.w3.org/XML/1998/namespace"/>
    <ds:schemaRef ds:uri="0a934e38-61e4-4a1a-8e2b-0dd8654ad788"/>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Nový</dc:creator>
  <cp:keywords/>
  <dc:description/>
  <cp:lastModifiedBy>Zdeněk Nový</cp:lastModifiedBy>
  <cp:revision>1</cp:revision>
  <dcterms:created xsi:type="dcterms:W3CDTF">2021-11-24T16:16:00Z</dcterms:created>
  <dcterms:modified xsi:type="dcterms:W3CDTF">2021-11-24T17:13:00Z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0x010100D12081FAF3B0EF43A3C1C6CB4E1F4CF7</vt:lpwstr>
  </property>
</Properties>
</file>