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7E" w:rsidRPr="00FB7A7E" w:rsidRDefault="00FB7A7E" w:rsidP="00FB7A7E">
      <w:pPr>
        <w:shd w:val="clear" w:color="auto" w:fill="FFFFFF"/>
        <w:spacing w:before="48" w:after="48" w:line="240" w:lineRule="auto"/>
        <w:jc w:val="both"/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</w:pPr>
      <w:r>
        <w:fldChar w:fldCharType="begin"/>
      </w:r>
      <w:r>
        <w:instrText xml:space="preserve"> HYPERLINK "http://descargas.educalab.es/cedec/proyectoedia/FP/FOL/bloque02_legislacion/contenido/leg_laboral_01/derechos_y_deberes_de_los_trabajadores_y_del_empresario.html" </w:instrText>
      </w:r>
      <w:r>
        <w:fldChar w:fldCharType="separate"/>
      </w:r>
      <w:r>
        <w:rPr>
          <w:rStyle w:val="Hypertextovodkaz"/>
        </w:rPr>
        <w:t>http://descargas.educalab.es/cedec/proyectoedia/FP/FOL/bloque02_legislacion/contenido/leg_laboral_01/derechos_y_deberes_de_los_trabajadores_y_del_empresario.html</w:t>
      </w:r>
      <w:r>
        <w:fldChar w:fldCharType="end"/>
      </w:r>
      <w:bookmarkStart w:id="0" w:name="_GoBack"/>
      <w:bookmarkEnd w:id="0"/>
    </w:p>
    <w:p w:rsidR="00FB7A7E" w:rsidRPr="00FB7A7E" w:rsidRDefault="00FB7A7E" w:rsidP="00FB7A7E">
      <w:pPr>
        <w:numPr>
          <w:ilvl w:val="0"/>
          <w:numId w:val="1"/>
        </w:numPr>
        <w:shd w:val="clear" w:color="auto" w:fill="FFFFFF"/>
        <w:spacing w:before="48" w:after="48" w:line="240" w:lineRule="auto"/>
        <w:jc w:val="both"/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</w:pPr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¿Es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necesario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existan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normas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regulen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el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trabajo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?</w:t>
      </w:r>
    </w:p>
    <w:p w:rsidR="00FB7A7E" w:rsidRPr="00FB7A7E" w:rsidRDefault="00FB7A7E" w:rsidP="00FB7A7E">
      <w:pPr>
        <w:numPr>
          <w:ilvl w:val="0"/>
          <w:numId w:val="1"/>
        </w:numPr>
        <w:shd w:val="clear" w:color="auto" w:fill="FFFFFF"/>
        <w:spacing w:before="48" w:after="48" w:line="240" w:lineRule="auto"/>
        <w:jc w:val="both"/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</w:pPr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¿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Conocemos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alguna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norma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regule el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trabajo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?</w:t>
      </w:r>
    </w:p>
    <w:p w:rsidR="00FB7A7E" w:rsidRPr="00FB7A7E" w:rsidRDefault="00FB7A7E" w:rsidP="00FB7A7E">
      <w:pPr>
        <w:numPr>
          <w:ilvl w:val="0"/>
          <w:numId w:val="1"/>
        </w:numPr>
        <w:shd w:val="clear" w:color="auto" w:fill="FFFFFF"/>
        <w:spacing w:before="48" w:after="48" w:line="240" w:lineRule="auto"/>
        <w:jc w:val="both"/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</w:pPr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¿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Qué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sabemos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sobre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Revolución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Industrial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? ¿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Qué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problemas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creó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?</w:t>
      </w:r>
    </w:p>
    <w:p w:rsidR="00FB7A7E" w:rsidRPr="00FB7A7E" w:rsidRDefault="00FB7A7E" w:rsidP="00FB7A7E">
      <w:pPr>
        <w:numPr>
          <w:ilvl w:val="0"/>
          <w:numId w:val="1"/>
        </w:numPr>
        <w:shd w:val="clear" w:color="auto" w:fill="FFFFFF"/>
        <w:spacing w:before="48" w:after="48" w:line="240" w:lineRule="auto"/>
        <w:jc w:val="both"/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</w:pPr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¿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Sabemos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si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existen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países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donde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se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explote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laboralmente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 xml:space="preserve"> a los </w:t>
      </w:r>
      <w:proofErr w:type="spellStart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trabajadores</w:t>
      </w:r>
      <w:proofErr w:type="spellEnd"/>
      <w:r w:rsidRPr="00FB7A7E">
        <w:rPr>
          <w:rFonts w:ascii="Helvetica" w:eastAsia="Times New Roman" w:hAnsi="Helvetica" w:cs="Times New Roman"/>
          <w:color w:val="666666"/>
          <w:sz w:val="23"/>
          <w:szCs w:val="23"/>
          <w:lang w:eastAsia="cs-CZ"/>
        </w:rPr>
        <w:t>?</w:t>
      </w:r>
    </w:p>
    <w:p w:rsidR="00FB7A7E" w:rsidRPr="00FB7A7E" w:rsidRDefault="00FB7A7E" w:rsidP="00FB7A7E">
      <w:pPr>
        <w:shd w:val="clear" w:color="auto" w:fill="FCFBF8"/>
        <w:spacing w:before="360" w:after="360" w:line="240" w:lineRule="auto"/>
        <w:ind w:right="360"/>
        <w:jc w:val="both"/>
        <w:rPr>
          <w:rFonts w:ascii="Helvetica" w:eastAsia="Times New Roman" w:hAnsi="Helvetica" w:cs="Times New Roman"/>
          <w:b/>
          <w:bCs/>
          <w:color w:val="333333"/>
          <w:lang w:eastAsia="cs-CZ"/>
        </w:rPr>
      </w:pPr>
      <w:hyperlink r:id="rId5" w:history="1"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Actividad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1.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Derechos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laborales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.</w:t>
        </w:r>
      </w:hyperlink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quiere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prescindir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trabajadora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lo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para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se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vaya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le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asigna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despacho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sin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ordenador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sin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teléfono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y sin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ningún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tipo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tareas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realizar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para ver si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así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se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va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ella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sola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y no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le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pagan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indemnización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. ¿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Qué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derecho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trabajadora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están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vulnerando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?</w:t>
      </w:r>
    </w:p>
    <w:p w:rsidR="00FB7A7E" w:rsidRPr="00FB7A7E" w:rsidRDefault="00FB7A7E" w:rsidP="00FB7A7E">
      <w:pPr>
        <w:shd w:val="clear" w:color="auto" w:fill="FCFBF8"/>
        <w:spacing w:before="288" w:after="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cs-CZ"/>
        </w:rPr>
      </w:pPr>
      <w:hyperlink r:id="rId6" w:history="1"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Actividad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2.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Obligaciones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de los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trabajadores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.</w:t>
        </w:r>
      </w:hyperlink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Indica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deberes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incumplen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siguientes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trabajadores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:</w:t>
      </w:r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a)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Pilar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comercial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diseño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gráfico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. Ha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recibido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una oferta para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otra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sector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lo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se ha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copiado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datos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los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clientes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actuales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gramStart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su</w:t>
      </w:r>
      <w:proofErr w:type="spellEnd"/>
      <w:proofErr w:type="gram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fichero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para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llevárselos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su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próxima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.</w:t>
      </w:r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b) Manuel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como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repartidor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alimentación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.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Aprovechando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le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sobra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sitio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furgoneta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los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repartos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aprovecha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para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repartir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mensajería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propia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posee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actividad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no ha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avisado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a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alimentación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.</w:t>
      </w:r>
    </w:p>
    <w:p w:rsidR="00FB7A7E" w:rsidRPr="00FB7A7E" w:rsidRDefault="00FB7A7E" w:rsidP="00FB7A7E">
      <w:pPr>
        <w:shd w:val="clear" w:color="auto" w:fill="FCFBF8"/>
        <w:spacing w:before="288" w:after="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cs-CZ"/>
        </w:rPr>
      </w:pPr>
      <w:hyperlink r:id="rId7" w:history="1"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Actividad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3.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Orden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empresarial</w:t>
        </w:r>
        <w:proofErr w:type="spellEnd"/>
      </w:hyperlink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¿En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qué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casos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nos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podemos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negar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obedecer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orden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empresarial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?</w:t>
      </w:r>
    </w:p>
    <w:p w:rsidR="00FB7A7E" w:rsidRPr="00FB7A7E" w:rsidRDefault="00FB7A7E" w:rsidP="00FB7A7E">
      <w:pPr>
        <w:shd w:val="clear" w:color="auto" w:fill="FCFBF8"/>
        <w:spacing w:before="288" w:after="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cs-CZ"/>
        </w:rPr>
      </w:pPr>
      <w:hyperlink r:id="rId8" w:history="1"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Actividad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4. Robo de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materiales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en el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almacén</w:t>
        </w:r>
        <w:proofErr w:type="spellEnd"/>
      </w:hyperlink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En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taller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carrocería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han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detectado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desde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hace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varias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semanas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está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desapareciendo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pintura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y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algunas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herramientas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.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Sospechan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Vicente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el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encargado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pues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es el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único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tiene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acceso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al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almacén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donde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se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guardan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pinturas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.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ello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decide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registrar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taquilla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Vicente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delante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propio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trabajador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y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gramStart"/>
      <w:r w:rsidRPr="00FB7A7E">
        <w:rPr>
          <w:rFonts w:ascii="Helvetica" w:eastAsia="Times New Roman" w:hAnsi="Helvetica" w:cs="Times New Roman"/>
          <w:color w:val="333333"/>
          <w:lang w:eastAsia="cs-CZ"/>
        </w:rPr>
        <w:t>representante</w:t>
      </w:r>
      <w:proofErr w:type="gram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los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trabajadores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. ¿Es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correcta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actuación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?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Justifica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respuesta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.</w:t>
      </w:r>
    </w:p>
    <w:p w:rsidR="00FB7A7E" w:rsidRPr="00FB7A7E" w:rsidRDefault="00FB7A7E" w:rsidP="00FB7A7E">
      <w:pPr>
        <w:shd w:val="clear" w:color="auto" w:fill="FCFBF8"/>
        <w:spacing w:before="288" w:after="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cs-CZ"/>
        </w:rPr>
      </w:pPr>
      <w:hyperlink r:id="rId9" w:history="1"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Actividad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5.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Uso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de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redes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sociales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durante</w:t>
        </w:r>
        <w:proofErr w:type="spellEnd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 xml:space="preserve"> el </w:t>
        </w:r>
        <w:proofErr w:type="spellStart"/>
        <w:r w:rsidRPr="00FB7A7E">
          <w:rPr>
            <w:rFonts w:ascii="Helvetica" w:eastAsia="Times New Roman" w:hAnsi="Helvetica" w:cs="Times New Roman"/>
            <w:b/>
            <w:bCs/>
            <w:color w:val="3399CC"/>
            <w:u w:val="single"/>
            <w:lang w:eastAsia="cs-CZ"/>
          </w:rPr>
          <w:t>trabajo</w:t>
        </w:r>
        <w:proofErr w:type="spellEnd"/>
      </w:hyperlink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Oriol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gramStart"/>
      <w:r w:rsidRPr="00FB7A7E">
        <w:rPr>
          <w:rFonts w:ascii="Helvetica" w:eastAsia="Times New Roman" w:hAnsi="Helvetica" w:cs="Times New Roman"/>
          <w:color w:val="333333"/>
          <w:lang w:eastAsia="cs-CZ"/>
        </w:rPr>
        <w:t>S.A.</w:t>
      </w:r>
      <w:proofErr w:type="gram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ha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instalado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programa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los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ordenadores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registra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durante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cuánto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tiempo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y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qué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páginas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internet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visitan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sus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trabajadores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. Ha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informado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mediante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email 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todos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sus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trabajadores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este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hecho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y ha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informado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sus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representantes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.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Aún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así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Carmen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utiliza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forma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habitual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sus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redes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sociales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y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correo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personal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en el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ordenador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,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lo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que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decide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imponer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multa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a Carmen de 150€.</w:t>
      </w:r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t>a) ¿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Puede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revisar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el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uso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del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ordenador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por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parte de Carmen?</w:t>
      </w:r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t>b) ¿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Puede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revisar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el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correo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personal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de Carmen?</w:t>
      </w:r>
    </w:p>
    <w:p w:rsidR="00FB7A7E" w:rsidRPr="00FB7A7E" w:rsidRDefault="00FB7A7E" w:rsidP="00FB7A7E">
      <w:pPr>
        <w:shd w:val="clear" w:color="auto" w:fill="FCFBF8"/>
        <w:spacing w:before="240" w:after="240" w:line="240" w:lineRule="auto"/>
        <w:ind w:left="720" w:right="240"/>
        <w:jc w:val="both"/>
        <w:rPr>
          <w:rFonts w:ascii="Helvetica" w:eastAsia="Times New Roman" w:hAnsi="Helvetica" w:cs="Times New Roman"/>
          <w:color w:val="333333"/>
          <w:lang w:eastAsia="cs-CZ"/>
        </w:rPr>
      </w:pPr>
      <w:r w:rsidRPr="00FB7A7E">
        <w:rPr>
          <w:rFonts w:ascii="Helvetica" w:eastAsia="Times New Roman" w:hAnsi="Helvetica" w:cs="Times New Roman"/>
          <w:color w:val="333333"/>
          <w:lang w:eastAsia="cs-CZ"/>
        </w:rPr>
        <w:lastRenderedPageBreak/>
        <w:t>c) ¿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Puede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la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empresa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sancionar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 xml:space="preserve"> a Carmen con una </w:t>
      </w:r>
      <w:proofErr w:type="spellStart"/>
      <w:r w:rsidRPr="00FB7A7E">
        <w:rPr>
          <w:rFonts w:ascii="Helvetica" w:eastAsia="Times New Roman" w:hAnsi="Helvetica" w:cs="Times New Roman"/>
          <w:color w:val="333333"/>
          <w:lang w:eastAsia="cs-CZ"/>
        </w:rPr>
        <w:t>multa</w:t>
      </w:r>
      <w:proofErr w:type="spellEnd"/>
      <w:r w:rsidRPr="00FB7A7E">
        <w:rPr>
          <w:rFonts w:ascii="Helvetica" w:eastAsia="Times New Roman" w:hAnsi="Helvetica" w:cs="Times New Roman"/>
          <w:color w:val="333333"/>
          <w:lang w:eastAsia="cs-CZ"/>
        </w:rPr>
        <w:t>?</w:t>
      </w:r>
    </w:p>
    <w:sectPr w:rsidR="00FB7A7E" w:rsidRPr="00FB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47B6"/>
    <w:multiLevelType w:val="multilevel"/>
    <w:tmpl w:val="C51A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7E"/>
    <w:rsid w:val="00444683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A960"/>
  <w15:chartTrackingRefBased/>
  <w15:docId w15:val="{2A6F8140-8369-4F0C-B12A-7441E059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F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FB7A7E"/>
  </w:style>
  <w:style w:type="paragraph" w:customStyle="1" w:styleId="exe-dl-toggler">
    <w:name w:val="exe-dl-toggler"/>
    <w:basedOn w:val="Normln"/>
    <w:rsid w:val="00F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7A7E"/>
    <w:rPr>
      <w:color w:val="0000FF"/>
      <w:u w:val="single"/>
    </w:rPr>
  </w:style>
  <w:style w:type="character" w:customStyle="1" w:styleId="icon">
    <w:name w:val="icon"/>
    <w:basedOn w:val="Standardnpsmoodstavce"/>
    <w:rsid w:val="00FB7A7E"/>
  </w:style>
  <w:style w:type="paragraph" w:styleId="Normlnweb">
    <w:name w:val="Normal (Web)"/>
    <w:basedOn w:val="Normln"/>
    <w:uiPriority w:val="99"/>
    <w:semiHidden/>
    <w:unhideWhenUsed/>
    <w:rsid w:val="00F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cargas.educalab.es/cedec/proyectoedia/FP/FOL/bloque02_legislacion/contenido/leg_laboral_01/derechos_y_deberes_de_los_trabajadores_y_del_empresari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scargas.educalab.es/cedec/proyectoedia/FP/FOL/bloque02_legislacion/contenido/leg_laboral_01/derechos_y_deberes_de_los_trabajadores_y_del_empresar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scargas.educalab.es/cedec/proyectoedia/FP/FOL/bloque02_legislacion/contenido/leg_laboral_01/derechos_y_deberes_de_los_trabajadores_y_del_empresari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cargas.educalab.es/cedec/proyectoedia/FP/FOL/bloque02_legislacion/contenido/leg_laboral_01/derechos_y_deberes_de_los_trabajadores_y_del_empresari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scargas.educalab.es/cedec/proyectoedia/FP/FOL/bloque02_legislacion/contenido/leg_laboral_01/derechos_y_deberes_de_los_trabajadores_y_del_empresario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DeAzevedoCamacho</cp:lastModifiedBy>
  <cp:revision>1</cp:revision>
  <cp:lastPrinted>2019-11-05T09:33:00Z</cp:lastPrinted>
  <dcterms:created xsi:type="dcterms:W3CDTF">2019-11-05T09:23:00Z</dcterms:created>
  <dcterms:modified xsi:type="dcterms:W3CDTF">2019-11-05T09:33:00Z</dcterms:modified>
</cp:coreProperties>
</file>