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DBC" w:rsidRPr="00534DD3" w:rsidRDefault="00552DBC" w:rsidP="00552DBC">
      <w:pPr>
        <w:jc w:val="center"/>
        <w:rPr>
          <w:b/>
          <w:sz w:val="32"/>
          <w:szCs w:val="32"/>
          <w:lang w:val="en-GB"/>
        </w:rPr>
      </w:pPr>
      <w:r w:rsidRPr="00534DD3">
        <w:rPr>
          <w:b/>
          <w:sz w:val="32"/>
          <w:szCs w:val="32"/>
          <w:lang w:val="en-GB"/>
        </w:rPr>
        <w:t>Case Law:</w:t>
      </w:r>
    </w:p>
    <w:p w:rsidR="00D0280E" w:rsidRDefault="00552DBC" w:rsidP="00D0280E">
      <w:pPr>
        <w:jc w:val="center"/>
        <w:rPr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Autumn 202</w:t>
      </w:r>
      <w:r w:rsidR="00C942B9">
        <w:rPr>
          <w:b/>
          <w:sz w:val="32"/>
          <w:szCs w:val="32"/>
          <w:lang w:val="en-GB"/>
        </w:rPr>
        <w:t>1</w:t>
      </w:r>
      <w:bookmarkStart w:id="0" w:name="_GoBack"/>
      <w:bookmarkEnd w:id="0"/>
    </w:p>
    <w:p w:rsidR="00552DBC" w:rsidRPr="00534DD3" w:rsidRDefault="00552DBC" w:rsidP="00552DBC">
      <w:pPr>
        <w:jc w:val="both"/>
        <w:rPr>
          <w:sz w:val="32"/>
          <w:szCs w:val="32"/>
          <w:lang w:val="en-GB"/>
        </w:rPr>
      </w:pPr>
    </w:p>
    <w:p w:rsidR="00552DBC" w:rsidRPr="00340119" w:rsidRDefault="00552DBC" w:rsidP="00552DBC">
      <w:pPr>
        <w:rPr>
          <w:sz w:val="28"/>
          <w:szCs w:val="28"/>
          <w:lang w:val="en-GB"/>
        </w:rPr>
      </w:pPr>
      <w:r w:rsidRPr="00340119">
        <w:rPr>
          <w:sz w:val="28"/>
          <w:szCs w:val="28"/>
          <w:lang w:val="en-GB"/>
        </w:rPr>
        <w:t xml:space="preserve">Free Movement of Persons, Prohibition of Discrimination based </w:t>
      </w:r>
      <w:r>
        <w:rPr>
          <w:sz w:val="28"/>
          <w:szCs w:val="28"/>
          <w:lang w:val="en-GB"/>
        </w:rPr>
        <w:t>on Nationality in Employment (</w:t>
      </w:r>
      <w:r w:rsidR="009449E4">
        <w:rPr>
          <w:sz w:val="28"/>
          <w:szCs w:val="28"/>
          <w:lang w:val="en-GB"/>
        </w:rPr>
        <w:t>12</w:t>
      </w:r>
      <w:r>
        <w:rPr>
          <w:sz w:val="28"/>
          <w:szCs w:val="28"/>
          <w:lang w:val="en-GB"/>
        </w:rPr>
        <w:t xml:space="preserve"> October</w:t>
      </w:r>
      <w:r w:rsidRPr="00340119">
        <w:rPr>
          <w:sz w:val="28"/>
          <w:szCs w:val="28"/>
          <w:lang w:val="en-GB"/>
        </w:rPr>
        <w:t>)</w:t>
      </w:r>
    </w:p>
    <w:p w:rsidR="009449E4" w:rsidRPr="009449E4" w:rsidRDefault="009449E4" w:rsidP="00552DBC">
      <w:pPr>
        <w:jc w:val="both"/>
        <w:rPr>
          <w:i/>
          <w:sz w:val="28"/>
          <w:szCs w:val="28"/>
          <w:lang w:val="en-GB"/>
        </w:rPr>
      </w:pPr>
      <w:r w:rsidRPr="009449E4">
        <w:rPr>
          <w:i/>
          <w:sz w:val="28"/>
          <w:szCs w:val="28"/>
          <w:lang w:val="en-GB"/>
        </w:rPr>
        <w:t xml:space="preserve">Case C-344/87 </w:t>
      </w:r>
      <w:r w:rsidRPr="009449E4">
        <w:rPr>
          <w:i/>
        </w:rPr>
        <w:t xml:space="preserve">I. </w:t>
      </w:r>
      <w:proofErr w:type="spellStart"/>
      <w:r w:rsidRPr="009449E4">
        <w:rPr>
          <w:i/>
          <w:sz w:val="28"/>
          <w:szCs w:val="28"/>
        </w:rPr>
        <w:t>Bettray</w:t>
      </w:r>
      <w:proofErr w:type="spellEnd"/>
      <w:r w:rsidRPr="009449E4">
        <w:rPr>
          <w:i/>
          <w:sz w:val="28"/>
          <w:szCs w:val="28"/>
        </w:rPr>
        <w:t xml:space="preserve"> v </w:t>
      </w:r>
      <w:proofErr w:type="spellStart"/>
      <w:r w:rsidRPr="009449E4">
        <w:rPr>
          <w:i/>
          <w:sz w:val="28"/>
          <w:szCs w:val="28"/>
        </w:rPr>
        <w:t>Staatssecretaris</w:t>
      </w:r>
      <w:proofErr w:type="spellEnd"/>
      <w:r w:rsidRPr="009449E4">
        <w:rPr>
          <w:i/>
          <w:sz w:val="28"/>
          <w:szCs w:val="28"/>
        </w:rPr>
        <w:t xml:space="preserve"> van </w:t>
      </w:r>
      <w:proofErr w:type="spellStart"/>
      <w:r w:rsidRPr="009449E4">
        <w:rPr>
          <w:i/>
          <w:sz w:val="28"/>
          <w:szCs w:val="28"/>
        </w:rPr>
        <w:t>Justitie</w:t>
      </w:r>
      <w:proofErr w:type="spellEnd"/>
    </w:p>
    <w:p w:rsidR="00552DBC" w:rsidRPr="00340119" w:rsidRDefault="00552DBC" w:rsidP="00552DBC">
      <w:pPr>
        <w:jc w:val="both"/>
        <w:rPr>
          <w:rStyle w:val="Siln"/>
          <w:b w:val="0"/>
          <w:i/>
          <w:sz w:val="28"/>
          <w:szCs w:val="28"/>
        </w:rPr>
      </w:pPr>
      <w:r w:rsidRPr="00340119">
        <w:rPr>
          <w:i/>
          <w:sz w:val="28"/>
          <w:szCs w:val="28"/>
          <w:lang w:val="en-GB"/>
        </w:rPr>
        <w:t xml:space="preserve">Case C-507/12 </w:t>
      </w:r>
      <w:proofErr w:type="spellStart"/>
      <w:r w:rsidRPr="00340119">
        <w:rPr>
          <w:rStyle w:val="Siln"/>
          <w:b w:val="0"/>
          <w:i/>
          <w:sz w:val="28"/>
          <w:szCs w:val="28"/>
        </w:rPr>
        <w:t>Jessy</w:t>
      </w:r>
      <w:proofErr w:type="spellEnd"/>
      <w:r w:rsidRPr="00340119">
        <w:rPr>
          <w:rStyle w:val="Siln"/>
          <w:b w:val="0"/>
          <w:i/>
          <w:sz w:val="28"/>
          <w:szCs w:val="28"/>
        </w:rPr>
        <w:t xml:space="preserve"> Saint Prix v. </w:t>
      </w:r>
      <w:proofErr w:type="spellStart"/>
      <w:r w:rsidRPr="00340119">
        <w:rPr>
          <w:rStyle w:val="Siln"/>
          <w:b w:val="0"/>
          <w:i/>
          <w:sz w:val="28"/>
          <w:szCs w:val="28"/>
        </w:rPr>
        <w:t>Secretary</w:t>
      </w:r>
      <w:proofErr w:type="spellEnd"/>
      <w:r w:rsidRPr="00340119">
        <w:rPr>
          <w:rStyle w:val="Siln"/>
          <w:b w:val="0"/>
          <w:i/>
          <w:sz w:val="28"/>
          <w:szCs w:val="28"/>
        </w:rPr>
        <w:t xml:space="preserve"> </w:t>
      </w:r>
      <w:proofErr w:type="spellStart"/>
      <w:r w:rsidRPr="00340119">
        <w:rPr>
          <w:rStyle w:val="Siln"/>
          <w:b w:val="0"/>
          <w:i/>
          <w:sz w:val="28"/>
          <w:szCs w:val="28"/>
        </w:rPr>
        <w:t>of</w:t>
      </w:r>
      <w:proofErr w:type="spellEnd"/>
      <w:r w:rsidRPr="00340119">
        <w:rPr>
          <w:rStyle w:val="Siln"/>
          <w:b w:val="0"/>
          <w:i/>
          <w:sz w:val="28"/>
          <w:szCs w:val="28"/>
        </w:rPr>
        <w:t xml:space="preserve"> </w:t>
      </w:r>
      <w:proofErr w:type="spellStart"/>
      <w:r w:rsidRPr="00340119">
        <w:rPr>
          <w:rStyle w:val="Siln"/>
          <w:b w:val="0"/>
          <w:i/>
          <w:sz w:val="28"/>
          <w:szCs w:val="28"/>
        </w:rPr>
        <w:t>State</w:t>
      </w:r>
      <w:proofErr w:type="spellEnd"/>
      <w:r w:rsidRPr="00340119">
        <w:rPr>
          <w:rStyle w:val="Siln"/>
          <w:b w:val="0"/>
          <w:i/>
          <w:sz w:val="28"/>
          <w:szCs w:val="28"/>
        </w:rPr>
        <w:t xml:space="preserve"> </w:t>
      </w:r>
      <w:proofErr w:type="spellStart"/>
      <w:r w:rsidRPr="00340119">
        <w:rPr>
          <w:rStyle w:val="Siln"/>
          <w:b w:val="0"/>
          <w:i/>
          <w:sz w:val="28"/>
          <w:szCs w:val="28"/>
        </w:rPr>
        <w:t>for</w:t>
      </w:r>
      <w:proofErr w:type="spellEnd"/>
      <w:r w:rsidRPr="00340119">
        <w:rPr>
          <w:rStyle w:val="Siln"/>
          <w:b w:val="0"/>
          <w:i/>
          <w:sz w:val="28"/>
          <w:szCs w:val="28"/>
        </w:rPr>
        <w:t xml:space="preserve"> </w:t>
      </w:r>
      <w:proofErr w:type="spellStart"/>
      <w:r w:rsidRPr="00340119">
        <w:rPr>
          <w:rStyle w:val="Siln"/>
          <w:b w:val="0"/>
          <w:i/>
          <w:sz w:val="28"/>
          <w:szCs w:val="28"/>
        </w:rPr>
        <w:t>Work</w:t>
      </w:r>
      <w:proofErr w:type="spellEnd"/>
      <w:r w:rsidRPr="00340119">
        <w:rPr>
          <w:rStyle w:val="Siln"/>
          <w:b w:val="0"/>
          <w:i/>
          <w:sz w:val="28"/>
          <w:szCs w:val="28"/>
        </w:rPr>
        <w:t xml:space="preserve"> and </w:t>
      </w:r>
      <w:proofErr w:type="spellStart"/>
      <w:r w:rsidRPr="00340119">
        <w:rPr>
          <w:rStyle w:val="Siln"/>
          <w:b w:val="0"/>
          <w:i/>
          <w:sz w:val="28"/>
          <w:szCs w:val="28"/>
        </w:rPr>
        <w:t>Pensions</w:t>
      </w:r>
      <w:proofErr w:type="spellEnd"/>
    </w:p>
    <w:p w:rsidR="00552DBC" w:rsidRPr="00340119" w:rsidRDefault="00552DBC" w:rsidP="00552DBC">
      <w:pPr>
        <w:jc w:val="both"/>
        <w:rPr>
          <w:b/>
          <w:sz w:val="28"/>
          <w:szCs w:val="28"/>
          <w:lang w:val="en-GB"/>
        </w:rPr>
      </w:pPr>
      <w:r>
        <w:rPr>
          <w:rStyle w:val="Siln"/>
          <w:b w:val="0"/>
          <w:i/>
          <w:sz w:val="28"/>
          <w:szCs w:val="28"/>
        </w:rPr>
        <w:t>Case C-</w:t>
      </w:r>
      <w:r w:rsidRPr="00340119">
        <w:rPr>
          <w:rStyle w:val="Siln"/>
          <w:b w:val="0"/>
          <w:i/>
          <w:sz w:val="28"/>
          <w:szCs w:val="28"/>
        </w:rPr>
        <w:t xml:space="preserve">270/13 </w:t>
      </w:r>
      <w:proofErr w:type="spellStart"/>
      <w:r w:rsidRPr="00340119">
        <w:rPr>
          <w:rStyle w:val="bold"/>
          <w:i/>
          <w:sz w:val="28"/>
          <w:szCs w:val="28"/>
        </w:rPr>
        <w:t>Iraklis</w:t>
      </w:r>
      <w:proofErr w:type="spellEnd"/>
      <w:r w:rsidRPr="00340119">
        <w:rPr>
          <w:rStyle w:val="bold"/>
          <w:i/>
          <w:sz w:val="28"/>
          <w:szCs w:val="28"/>
        </w:rPr>
        <w:t xml:space="preserve"> </w:t>
      </w:r>
      <w:proofErr w:type="spellStart"/>
      <w:r w:rsidRPr="00340119">
        <w:rPr>
          <w:rStyle w:val="bold"/>
          <w:i/>
          <w:sz w:val="28"/>
          <w:szCs w:val="28"/>
        </w:rPr>
        <w:t>Haralambidis</w:t>
      </w:r>
      <w:proofErr w:type="spellEnd"/>
      <w:r w:rsidRPr="00340119">
        <w:rPr>
          <w:rStyle w:val="bold"/>
          <w:i/>
          <w:sz w:val="28"/>
          <w:szCs w:val="28"/>
        </w:rPr>
        <w:t xml:space="preserve"> v. </w:t>
      </w:r>
      <w:proofErr w:type="spellStart"/>
      <w:r w:rsidRPr="00340119">
        <w:rPr>
          <w:rStyle w:val="bold"/>
          <w:i/>
          <w:sz w:val="28"/>
          <w:szCs w:val="28"/>
        </w:rPr>
        <w:t>Calogero</w:t>
      </w:r>
      <w:proofErr w:type="spellEnd"/>
      <w:r w:rsidRPr="00340119">
        <w:rPr>
          <w:rStyle w:val="bold"/>
          <w:i/>
          <w:sz w:val="28"/>
          <w:szCs w:val="28"/>
        </w:rPr>
        <w:t xml:space="preserve"> </w:t>
      </w:r>
      <w:proofErr w:type="spellStart"/>
      <w:r w:rsidRPr="00340119">
        <w:rPr>
          <w:rStyle w:val="bold"/>
          <w:i/>
          <w:sz w:val="28"/>
          <w:szCs w:val="28"/>
        </w:rPr>
        <w:t>Casilli</w:t>
      </w:r>
      <w:proofErr w:type="spellEnd"/>
    </w:p>
    <w:p w:rsidR="00552DBC" w:rsidRPr="00340119" w:rsidRDefault="00552DBC" w:rsidP="00552DBC">
      <w:pPr>
        <w:jc w:val="both"/>
        <w:rPr>
          <w:sz w:val="28"/>
          <w:szCs w:val="28"/>
          <w:lang w:val="en-GB"/>
        </w:rPr>
      </w:pPr>
    </w:p>
    <w:p w:rsidR="00552DBC" w:rsidRPr="00C44832" w:rsidRDefault="00552DBC" w:rsidP="00552DBC">
      <w:pPr>
        <w:rPr>
          <w:sz w:val="28"/>
          <w:szCs w:val="28"/>
          <w:lang w:val="en-GB"/>
        </w:rPr>
      </w:pPr>
      <w:r w:rsidRPr="00340119">
        <w:rPr>
          <w:sz w:val="28"/>
          <w:szCs w:val="28"/>
          <w:lang w:val="en-GB"/>
        </w:rPr>
        <w:t>Principle of Equal Treatment, Prohibition of Discrimination in Employm</w:t>
      </w:r>
      <w:r>
        <w:rPr>
          <w:sz w:val="28"/>
          <w:szCs w:val="28"/>
          <w:lang w:val="en-GB"/>
        </w:rPr>
        <w:t>ent and Occupation I (</w:t>
      </w:r>
      <w:r w:rsidR="009449E4">
        <w:rPr>
          <w:sz w:val="28"/>
          <w:szCs w:val="28"/>
          <w:lang w:val="en-GB"/>
        </w:rPr>
        <w:t>19</w:t>
      </w:r>
      <w:r>
        <w:rPr>
          <w:sz w:val="28"/>
          <w:szCs w:val="28"/>
          <w:lang w:val="en-GB"/>
        </w:rPr>
        <w:t xml:space="preserve"> October</w:t>
      </w:r>
      <w:r w:rsidRPr="00340119">
        <w:rPr>
          <w:sz w:val="28"/>
          <w:szCs w:val="28"/>
          <w:lang w:val="en-GB"/>
        </w:rPr>
        <w:t>)</w:t>
      </w:r>
    </w:p>
    <w:p w:rsidR="00552DBC" w:rsidRPr="00C44832" w:rsidRDefault="00552DBC" w:rsidP="00552DBC">
      <w:pPr>
        <w:rPr>
          <w:i/>
          <w:sz w:val="28"/>
          <w:szCs w:val="28"/>
          <w:lang w:val="en-GB"/>
        </w:rPr>
      </w:pPr>
      <w:r w:rsidRPr="00C44832">
        <w:rPr>
          <w:i/>
          <w:sz w:val="28"/>
          <w:szCs w:val="28"/>
          <w:lang w:val="en-GB"/>
        </w:rPr>
        <w:t xml:space="preserve">Case C- 54/07 Centrum </w:t>
      </w:r>
      <w:proofErr w:type="spellStart"/>
      <w:r w:rsidRPr="00C44832">
        <w:rPr>
          <w:i/>
          <w:sz w:val="28"/>
          <w:szCs w:val="28"/>
          <w:lang w:val="en-GB"/>
        </w:rPr>
        <w:t>vour</w:t>
      </w:r>
      <w:proofErr w:type="spellEnd"/>
      <w:r w:rsidRPr="00C44832">
        <w:rPr>
          <w:i/>
          <w:sz w:val="28"/>
          <w:szCs w:val="28"/>
          <w:lang w:val="en-GB"/>
        </w:rPr>
        <w:t xml:space="preserve"> </w:t>
      </w:r>
      <w:proofErr w:type="spellStart"/>
      <w:r w:rsidRPr="00C44832">
        <w:rPr>
          <w:i/>
          <w:sz w:val="28"/>
          <w:szCs w:val="28"/>
          <w:lang w:val="en-GB"/>
        </w:rPr>
        <w:t>Gellijkheid</w:t>
      </w:r>
      <w:proofErr w:type="spellEnd"/>
      <w:r w:rsidRPr="00C44832">
        <w:rPr>
          <w:i/>
          <w:sz w:val="28"/>
          <w:szCs w:val="28"/>
          <w:lang w:val="en-GB"/>
        </w:rPr>
        <w:t xml:space="preserve"> van </w:t>
      </w:r>
      <w:proofErr w:type="spellStart"/>
      <w:r w:rsidRPr="00C44832">
        <w:rPr>
          <w:i/>
          <w:sz w:val="28"/>
          <w:szCs w:val="28"/>
          <w:lang w:val="en-GB"/>
        </w:rPr>
        <w:t>Kansen</w:t>
      </w:r>
      <w:proofErr w:type="spellEnd"/>
      <w:r w:rsidRPr="00C44832">
        <w:rPr>
          <w:i/>
          <w:sz w:val="28"/>
          <w:szCs w:val="28"/>
          <w:lang w:val="en-GB"/>
        </w:rPr>
        <w:t xml:space="preserve"> </w:t>
      </w:r>
      <w:proofErr w:type="spellStart"/>
      <w:r w:rsidRPr="00C44832">
        <w:rPr>
          <w:i/>
          <w:sz w:val="28"/>
          <w:szCs w:val="28"/>
          <w:lang w:val="en-GB"/>
        </w:rPr>
        <w:t>en</w:t>
      </w:r>
      <w:proofErr w:type="spellEnd"/>
      <w:r w:rsidRPr="00C44832">
        <w:rPr>
          <w:i/>
          <w:sz w:val="28"/>
          <w:szCs w:val="28"/>
          <w:lang w:val="en-GB"/>
        </w:rPr>
        <w:t xml:space="preserve"> </w:t>
      </w:r>
      <w:proofErr w:type="spellStart"/>
      <w:r w:rsidRPr="00C44832">
        <w:rPr>
          <w:i/>
          <w:sz w:val="28"/>
          <w:szCs w:val="28"/>
          <w:lang w:val="en-GB"/>
        </w:rPr>
        <w:t>vour</w:t>
      </w:r>
      <w:proofErr w:type="spellEnd"/>
      <w:r w:rsidRPr="00C44832">
        <w:rPr>
          <w:i/>
          <w:sz w:val="28"/>
          <w:szCs w:val="28"/>
          <w:lang w:val="en-GB"/>
        </w:rPr>
        <w:t xml:space="preserve"> </w:t>
      </w:r>
      <w:proofErr w:type="spellStart"/>
      <w:r w:rsidRPr="00C44832">
        <w:rPr>
          <w:i/>
          <w:sz w:val="28"/>
          <w:szCs w:val="28"/>
          <w:lang w:val="en-GB"/>
        </w:rPr>
        <w:t>Racismebestrijding</w:t>
      </w:r>
      <w:proofErr w:type="spellEnd"/>
      <w:r w:rsidRPr="00C44832">
        <w:rPr>
          <w:i/>
          <w:sz w:val="28"/>
          <w:szCs w:val="28"/>
          <w:lang w:val="en-GB"/>
        </w:rPr>
        <w:t xml:space="preserve"> v. </w:t>
      </w:r>
      <w:proofErr w:type="spellStart"/>
      <w:r w:rsidRPr="00C44832">
        <w:rPr>
          <w:i/>
          <w:sz w:val="28"/>
          <w:szCs w:val="28"/>
          <w:lang w:val="en-GB"/>
        </w:rPr>
        <w:t>Feryn</w:t>
      </w:r>
      <w:proofErr w:type="spellEnd"/>
      <w:r w:rsidRPr="00C44832">
        <w:rPr>
          <w:i/>
          <w:sz w:val="28"/>
          <w:szCs w:val="28"/>
          <w:lang w:val="en-GB"/>
        </w:rPr>
        <w:t xml:space="preserve"> N V </w:t>
      </w:r>
    </w:p>
    <w:p w:rsidR="00552DBC" w:rsidRPr="00C44832" w:rsidRDefault="00552DBC" w:rsidP="00552DBC">
      <w:pPr>
        <w:jc w:val="both"/>
        <w:rPr>
          <w:bCs/>
          <w:i/>
          <w:sz w:val="28"/>
          <w:szCs w:val="28"/>
        </w:rPr>
      </w:pPr>
      <w:r w:rsidRPr="00C44832">
        <w:rPr>
          <w:i/>
          <w:sz w:val="28"/>
          <w:szCs w:val="28"/>
          <w:lang w:val="es-ES"/>
        </w:rPr>
        <w:t>Case</w:t>
      </w:r>
      <w:r w:rsidRPr="00C44832">
        <w:rPr>
          <w:rStyle w:val="Siln"/>
          <w:b w:val="0"/>
          <w:i/>
          <w:sz w:val="28"/>
          <w:szCs w:val="28"/>
        </w:rPr>
        <w:t xml:space="preserve"> Case C-258/15 </w:t>
      </w:r>
      <w:proofErr w:type="spellStart"/>
      <w:r w:rsidRPr="00C44832">
        <w:rPr>
          <w:bCs/>
          <w:i/>
          <w:sz w:val="28"/>
          <w:szCs w:val="28"/>
        </w:rPr>
        <w:t>Gorka</w:t>
      </w:r>
      <w:proofErr w:type="spellEnd"/>
      <w:r w:rsidRPr="00C44832">
        <w:rPr>
          <w:bCs/>
          <w:i/>
          <w:sz w:val="28"/>
          <w:szCs w:val="28"/>
        </w:rPr>
        <w:t xml:space="preserve"> </w:t>
      </w:r>
      <w:proofErr w:type="spellStart"/>
      <w:r w:rsidRPr="00C44832">
        <w:rPr>
          <w:bCs/>
          <w:i/>
          <w:sz w:val="28"/>
          <w:szCs w:val="28"/>
        </w:rPr>
        <w:t>Salaberria</w:t>
      </w:r>
      <w:proofErr w:type="spellEnd"/>
      <w:r w:rsidRPr="00C44832">
        <w:rPr>
          <w:bCs/>
          <w:i/>
          <w:sz w:val="28"/>
          <w:szCs w:val="28"/>
        </w:rPr>
        <w:t xml:space="preserve"> </w:t>
      </w:r>
      <w:proofErr w:type="spellStart"/>
      <w:r w:rsidRPr="00C44832">
        <w:rPr>
          <w:bCs/>
          <w:i/>
          <w:sz w:val="28"/>
          <w:szCs w:val="28"/>
        </w:rPr>
        <w:t>Sorondo</w:t>
      </w:r>
      <w:proofErr w:type="spellEnd"/>
      <w:r w:rsidRPr="00C44832">
        <w:rPr>
          <w:bCs/>
          <w:i/>
          <w:sz w:val="28"/>
          <w:szCs w:val="28"/>
        </w:rPr>
        <w:t xml:space="preserve"> v. Academia </w:t>
      </w:r>
      <w:proofErr w:type="spellStart"/>
      <w:r w:rsidRPr="00C44832">
        <w:rPr>
          <w:bCs/>
          <w:i/>
          <w:sz w:val="28"/>
          <w:szCs w:val="28"/>
        </w:rPr>
        <w:t>Vasca</w:t>
      </w:r>
      <w:proofErr w:type="spellEnd"/>
      <w:r w:rsidRPr="00C44832">
        <w:rPr>
          <w:bCs/>
          <w:i/>
          <w:sz w:val="28"/>
          <w:szCs w:val="28"/>
        </w:rPr>
        <w:t xml:space="preserve"> de </w:t>
      </w:r>
      <w:proofErr w:type="spellStart"/>
      <w:r w:rsidRPr="00C44832">
        <w:rPr>
          <w:bCs/>
          <w:i/>
          <w:sz w:val="28"/>
          <w:szCs w:val="28"/>
        </w:rPr>
        <w:t>Policía</w:t>
      </w:r>
      <w:proofErr w:type="spellEnd"/>
      <w:r w:rsidRPr="00C44832">
        <w:rPr>
          <w:bCs/>
          <w:i/>
          <w:sz w:val="28"/>
          <w:szCs w:val="28"/>
        </w:rPr>
        <w:t xml:space="preserve"> y </w:t>
      </w:r>
      <w:proofErr w:type="spellStart"/>
      <w:r w:rsidRPr="00C44832">
        <w:rPr>
          <w:bCs/>
          <w:i/>
          <w:sz w:val="28"/>
          <w:szCs w:val="28"/>
        </w:rPr>
        <w:t>Emergencias</w:t>
      </w:r>
      <w:proofErr w:type="spellEnd"/>
    </w:p>
    <w:p w:rsidR="00552DBC" w:rsidRPr="007C1021" w:rsidRDefault="00552DBC" w:rsidP="00552DBC">
      <w:pPr>
        <w:spacing w:after="240"/>
        <w:jc w:val="both"/>
        <w:rPr>
          <w:sz w:val="28"/>
          <w:szCs w:val="28"/>
        </w:rPr>
      </w:pPr>
      <w:r w:rsidRPr="00C44832">
        <w:rPr>
          <w:bCs/>
          <w:i/>
          <w:sz w:val="28"/>
          <w:szCs w:val="28"/>
          <w:lang w:val="en-US"/>
        </w:rPr>
        <w:t>Case C–</w:t>
      </w:r>
      <w:r w:rsidRPr="00C44832">
        <w:rPr>
          <w:b/>
          <w:bCs/>
          <w:i/>
          <w:sz w:val="28"/>
          <w:szCs w:val="28"/>
        </w:rPr>
        <w:t xml:space="preserve"> </w:t>
      </w:r>
      <w:r w:rsidRPr="00C44832">
        <w:rPr>
          <w:bCs/>
          <w:i/>
          <w:sz w:val="28"/>
          <w:szCs w:val="28"/>
        </w:rPr>
        <w:t>157/15</w:t>
      </w:r>
      <w:r w:rsidRPr="00C44832">
        <w:rPr>
          <w:b/>
          <w:bCs/>
          <w:sz w:val="28"/>
          <w:szCs w:val="28"/>
        </w:rPr>
        <w:t xml:space="preserve"> </w:t>
      </w:r>
      <w:proofErr w:type="spellStart"/>
      <w:r w:rsidRPr="00C44832">
        <w:rPr>
          <w:bCs/>
          <w:i/>
          <w:sz w:val="28"/>
          <w:szCs w:val="28"/>
        </w:rPr>
        <w:t>Samira</w:t>
      </w:r>
      <w:proofErr w:type="spellEnd"/>
      <w:r w:rsidRPr="00C44832">
        <w:rPr>
          <w:bCs/>
          <w:i/>
          <w:sz w:val="28"/>
          <w:szCs w:val="28"/>
        </w:rPr>
        <w:t xml:space="preserve"> </w:t>
      </w:r>
      <w:proofErr w:type="spellStart"/>
      <w:r w:rsidRPr="00C44832">
        <w:rPr>
          <w:bCs/>
          <w:i/>
          <w:sz w:val="28"/>
          <w:szCs w:val="28"/>
        </w:rPr>
        <w:t>Achbita</w:t>
      </w:r>
      <w:proofErr w:type="spellEnd"/>
      <w:r w:rsidRPr="00C44832">
        <w:rPr>
          <w:bCs/>
          <w:i/>
          <w:sz w:val="28"/>
          <w:szCs w:val="28"/>
        </w:rPr>
        <w:t xml:space="preserve"> Centrum </w:t>
      </w:r>
      <w:proofErr w:type="spellStart"/>
      <w:r w:rsidRPr="00C44832">
        <w:rPr>
          <w:bCs/>
          <w:i/>
          <w:sz w:val="28"/>
          <w:szCs w:val="28"/>
        </w:rPr>
        <w:t>voor</w:t>
      </w:r>
      <w:proofErr w:type="spellEnd"/>
      <w:r w:rsidRPr="00C44832">
        <w:rPr>
          <w:bCs/>
          <w:i/>
          <w:sz w:val="28"/>
          <w:szCs w:val="28"/>
        </w:rPr>
        <w:t xml:space="preserve"> </w:t>
      </w:r>
      <w:proofErr w:type="spellStart"/>
      <w:r w:rsidRPr="00C44832">
        <w:rPr>
          <w:bCs/>
          <w:i/>
          <w:sz w:val="28"/>
          <w:szCs w:val="28"/>
        </w:rPr>
        <w:t>gelijkheid</w:t>
      </w:r>
      <w:proofErr w:type="spellEnd"/>
      <w:r w:rsidRPr="00C44832">
        <w:rPr>
          <w:bCs/>
          <w:i/>
          <w:sz w:val="28"/>
          <w:szCs w:val="28"/>
        </w:rPr>
        <w:t xml:space="preserve"> van </w:t>
      </w:r>
      <w:proofErr w:type="spellStart"/>
      <w:r w:rsidRPr="00C44832">
        <w:rPr>
          <w:bCs/>
          <w:i/>
          <w:sz w:val="28"/>
          <w:szCs w:val="28"/>
        </w:rPr>
        <w:t>kansen</w:t>
      </w:r>
      <w:proofErr w:type="spellEnd"/>
      <w:r w:rsidRPr="00C44832">
        <w:rPr>
          <w:bCs/>
          <w:i/>
          <w:sz w:val="28"/>
          <w:szCs w:val="28"/>
        </w:rPr>
        <w:t xml:space="preserve"> en </w:t>
      </w:r>
      <w:proofErr w:type="spellStart"/>
      <w:r w:rsidRPr="00C44832">
        <w:rPr>
          <w:bCs/>
          <w:i/>
          <w:sz w:val="28"/>
          <w:szCs w:val="28"/>
        </w:rPr>
        <w:t>voor</w:t>
      </w:r>
      <w:proofErr w:type="spellEnd"/>
      <w:r w:rsidRPr="00C44832">
        <w:rPr>
          <w:bCs/>
          <w:i/>
          <w:sz w:val="28"/>
          <w:szCs w:val="28"/>
        </w:rPr>
        <w:t xml:space="preserve"> </w:t>
      </w:r>
      <w:proofErr w:type="spellStart"/>
      <w:r w:rsidRPr="00C44832">
        <w:rPr>
          <w:bCs/>
          <w:i/>
          <w:sz w:val="28"/>
          <w:szCs w:val="28"/>
        </w:rPr>
        <w:t>racismebestrijding</w:t>
      </w:r>
      <w:proofErr w:type="spellEnd"/>
      <w:r w:rsidRPr="00C44832">
        <w:rPr>
          <w:bCs/>
          <w:i/>
          <w:sz w:val="28"/>
          <w:szCs w:val="28"/>
        </w:rPr>
        <w:t xml:space="preserve"> v. G4S </w:t>
      </w:r>
      <w:proofErr w:type="spellStart"/>
      <w:r w:rsidRPr="00C44832">
        <w:rPr>
          <w:bCs/>
          <w:i/>
          <w:sz w:val="28"/>
          <w:szCs w:val="28"/>
        </w:rPr>
        <w:t>Secure</w:t>
      </w:r>
      <w:proofErr w:type="spellEnd"/>
      <w:r w:rsidRPr="00C44832">
        <w:rPr>
          <w:bCs/>
          <w:i/>
          <w:sz w:val="28"/>
          <w:szCs w:val="28"/>
        </w:rPr>
        <w:t xml:space="preserve"> </w:t>
      </w:r>
      <w:proofErr w:type="spellStart"/>
      <w:r w:rsidRPr="00C44832">
        <w:rPr>
          <w:bCs/>
          <w:i/>
          <w:sz w:val="28"/>
          <w:szCs w:val="28"/>
        </w:rPr>
        <w:t>Solutions</w:t>
      </w:r>
      <w:proofErr w:type="spellEnd"/>
      <w:r w:rsidRPr="00C44832">
        <w:rPr>
          <w:bCs/>
          <w:i/>
          <w:sz w:val="28"/>
          <w:szCs w:val="28"/>
        </w:rPr>
        <w:t xml:space="preserve"> NV</w:t>
      </w:r>
      <w:r w:rsidRPr="00B44994">
        <w:rPr>
          <w:sz w:val="28"/>
          <w:szCs w:val="28"/>
          <w:lang w:val="en-GB"/>
        </w:rPr>
        <w:tab/>
      </w:r>
    </w:p>
    <w:p w:rsidR="00552DBC" w:rsidRPr="00340119" w:rsidRDefault="00552DBC" w:rsidP="00552DBC">
      <w:pPr>
        <w:jc w:val="both"/>
        <w:rPr>
          <w:sz w:val="28"/>
          <w:szCs w:val="28"/>
          <w:lang w:val="en-GB"/>
        </w:rPr>
      </w:pPr>
      <w:r w:rsidRPr="00340119">
        <w:rPr>
          <w:sz w:val="28"/>
          <w:szCs w:val="28"/>
          <w:lang w:val="en-GB"/>
        </w:rPr>
        <w:t xml:space="preserve">Principle of Equal Treatment, Prohibition of Discrimination in </w:t>
      </w:r>
      <w:r w:rsidRPr="00340119">
        <w:rPr>
          <w:i/>
          <w:sz w:val="28"/>
          <w:szCs w:val="28"/>
          <w:lang w:val="en-GB"/>
        </w:rPr>
        <w:t>Employment</w:t>
      </w:r>
      <w:r>
        <w:rPr>
          <w:sz w:val="28"/>
          <w:szCs w:val="28"/>
          <w:lang w:val="en-GB"/>
        </w:rPr>
        <w:t xml:space="preserve"> and Occupation II (</w:t>
      </w:r>
      <w:r w:rsidR="009449E4">
        <w:rPr>
          <w:sz w:val="28"/>
          <w:szCs w:val="28"/>
          <w:lang w:val="en-GB"/>
        </w:rPr>
        <w:t>26</w:t>
      </w:r>
      <w:r>
        <w:rPr>
          <w:sz w:val="28"/>
          <w:szCs w:val="28"/>
          <w:lang w:val="en-GB"/>
        </w:rPr>
        <w:t xml:space="preserve"> </w:t>
      </w:r>
      <w:r w:rsidR="009449E4">
        <w:rPr>
          <w:sz w:val="28"/>
          <w:szCs w:val="28"/>
          <w:lang w:val="en-GB"/>
        </w:rPr>
        <w:t>October</w:t>
      </w:r>
      <w:r w:rsidRPr="00340119">
        <w:rPr>
          <w:sz w:val="28"/>
          <w:szCs w:val="28"/>
          <w:lang w:val="en-GB"/>
        </w:rPr>
        <w:t>)</w:t>
      </w:r>
    </w:p>
    <w:p w:rsidR="00552DBC" w:rsidRPr="00A74ED1" w:rsidRDefault="00552DBC" w:rsidP="00552DBC">
      <w:pPr>
        <w:jc w:val="both"/>
        <w:rPr>
          <w:b/>
          <w:i/>
          <w:sz w:val="32"/>
          <w:szCs w:val="28"/>
          <w:lang w:val="en-GB"/>
        </w:rPr>
      </w:pPr>
      <w:r w:rsidRPr="00340119">
        <w:rPr>
          <w:i/>
          <w:sz w:val="28"/>
          <w:szCs w:val="28"/>
          <w:lang w:val="en-GB"/>
        </w:rPr>
        <w:t xml:space="preserve">Case C-303/06 S. Coleman v. </w:t>
      </w:r>
      <w:proofErr w:type="spellStart"/>
      <w:r w:rsidRPr="00340119">
        <w:rPr>
          <w:i/>
          <w:sz w:val="28"/>
          <w:szCs w:val="28"/>
          <w:lang w:val="en-GB"/>
        </w:rPr>
        <w:t>Attridge</w:t>
      </w:r>
      <w:proofErr w:type="spellEnd"/>
      <w:r w:rsidRPr="00340119">
        <w:rPr>
          <w:i/>
          <w:sz w:val="28"/>
          <w:szCs w:val="28"/>
          <w:lang w:val="en-GB"/>
        </w:rPr>
        <w:t xml:space="preserve"> Law and Steve Law</w:t>
      </w:r>
      <w:r w:rsidRPr="00340119">
        <w:rPr>
          <w:b/>
          <w:i/>
          <w:sz w:val="28"/>
          <w:szCs w:val="28"/>
          <w:lang w:val="en-GB"/>
        </w:rPr>
        <w:t xml:space="preserve"> </w:t>
      </w:r>
    </w:p>
    <w:p w:rsidR="00552DBC" w:rsidRDefault="00552DBC" w:rsidP="00552DBC">
      <w:pPr>
        <w:jc w:val="both"/>
        <w:rPr>
          <w:rStyle w:val="bold"/>
          <w:i/>
          <w:sz w:val="28"/>
          <w:szCs w:val="28"/>
        </w:rPr>
      </w:pPr>
      <w:r w:rsidRPr="00146A8A">
        <w:rPr>
          <w:i/>
          <w:sz w:val="28"/>
          <w:szCs w:val="28"/>
          <w:lang w:val="en-US"/>
        </w:rPr>
        <w:t xml:space="preserve">Case C-404/18 </w:t>
      </w:r>
      <w:proofErr w:type="spellStart"/>
      <w:r w:rsidRPr="00340119">
        <w:rPr>
          <w:rStyle w:val="bold"/>
          <w:i/>
          <w:sz w:val="28"/>
          <w:szCs w:val="28"/>
        </w:rPr>
        <w:t>Jamina</w:t>
      </w:r>
      <w:proofErr w:type="spellEnd"/>
      <w:r w:rsidRPr="00340119">
        <w:rPr>
          <w:rStyle w:val="bold"/>
          <w:i/>
          <w:sz w:val="28"/>
          <w:szCs w:val="28"/>
        </w:rPr>
        <w:t xml:space="preserve"> </w:t>
      </w:r>
      <w:proofErr w:type="spellStart"/>
      <w:r w:rsidRPr="00340119">
        <w:rPr>
          <w:rStyle w:val="bold"/>
          <w:i/>
          <w:sz w:val="28"/>
          <w:szCs w:val="28"/>
        </w:rPr>
        <w:t>Hakelbracht</w:t>
      </w:r>
      <w:proofErr w:type="spellEnd"/>
      <w:r w:rsidRPr="00340119">
        <w:rPr>
          <w:rStyle w:val="bold"/>
          <w:i/>
          <w:sz w:val="28"/>
          <w:szCs w:val="28"/>
        </w:rPr>
        <w:t xml:space="preserve"> v. WTG Retail VBA</w:t>
      </w:r>
    </w:p>
    <w:p w:rsidR="00552DBC" w:rsidRDefault="00552DBC" w:rsidP="00552DBC">
      <w:pPr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Case C- 68/17 IR v. JQ</w:t>
      </w:r>
    </w:p>
    <w:p w:rsidR="00552DBC" w:rsidRPr="00146A8A" w:rsidRDefault="00552DBC" w:rsidP="00552DBC">
      <w:pPr>
        <w:jc w:val="both"/>
        <w:rPr>
          <w:i/>
          <w:sz w:val="28"/>
          <w:szCs w:val="28"/>
          <w:lang w:val="en-US"/>
        </w:rPr>
      </w:pPr>
    </w:p>
    <w:p w:rsidR="00552DBC" w:rsidRPr="00340119" w:rsidRDefault="00552DBC" w:rsidP="00552DBC">
      <w:pPr>
        <w:rPr>
          <w:sz w:val="28"/>
          <w:szCs w:val="28"/>
          <w:lang w:val="en-GB"/>
        </w:rPr>
      </w:pPr>
      <w:r w:rsidRPr="00340119">
        <w:rPr>
          <w:sz w:val="28"/>
          <w:szCs w:val="28"/>
          <w:lang w:val="en-GB"/>
        </w:rPr>
        <w:t>Health and Safety at Work, Workin</w:t>
      </w:r>
      <w:r>
        <w:rPr>
          <w:sz w:val="28"/>
          <w:szCs w:val="28"/>
          <w:lang w:val="en-GB"/>
        </w:rPr>
        <w:t>g Time, Rest Period (</w:t>
      </w:r>
      <w:r w:rsidR="009449E4">
        <w:rPr>
          <w:sz w:val="28"/>
          <w:szCs w:val="28"/>
          <w:lang w:val="en-GB"/>
        </w:rPr>
        <w:t>2</w:t>
      </w:r>
      <w:r>
        <w:rPr>
          <w:sz w:val="28"/>
          <w:szCs w:val="28"/>
          <w:lang w:val="en-GB"/>
        </w:rPr>
        <w:t xml:space="preserve"> November</w:t>
      </w:r>
      <w:r w:rsidRPr="00340119">
        <w:rPr>
          <w:sz w:val="28"/>
          <w:szCs w:val="28"/>
          <w:lang w:val="en-GB"/>
        </w:rPr>
        <w:t>)</w:t>
      </w:r>
    </w:p>
    <w:p w:rsidR="00552DBC" w:rsidRDefault="00552DBC" w:rsidP="00552DBC">
      <w:pPr>
        <w:jc w:val="both"/>
        <w:rPr>
          <w:bCs/>
          <w:i/>
          <w:sz w:val="28"/>
          <w:szCs w:val="28"/>
        </w:rPr>
      </w:pPr>
      <w:r w:rsidRPr="00461C6E">
        <w:rPr>
          <w:i/>
          <w:sz w:val="28"/>
          <w:szCs w:val="28"/>
          <w:lang w:val="fr-FR"/>
        </w:rPr>
        <w:t>Case C</w:t>
      </w:r>
      <w:r>
        <w:rPr>
          <w:i/>
          <w:sz w:val="28"/>
          <w:szCs w:val="28"/>
          <w:lang w:val="fr-FR"/>
        </w:rPr>
        <w:t>-</w:t>
      </w:r>
      <w:r w:rsidRPr="00461C6E">
        <w:rPr>
          <w:i/>
          <w:sz w:val="28"/>
          <w:szCs w:val="28"/>
          <w:lang w:val="fr-FR"/>
        </w:rPr>
        <w:t xml:space="preserve">518/15 </w:t>
      </w:r>
      <w:proofErr w:type="spellStart"/>
      <w:r w:rsidRPr="00340119">
        <w:rPr>
          <w:bCs/>
          <w:i/>
          <w:sz w:val="28"/>
          <w:szCs w:val="28"/>
        </w:rPr>
        <w:t>Ville</w:t>
      </w:r>
      <w:proofErr w:type="spellEnd"/>
      <w:r w:rsidRPr="00340119">
        <w:rPr>
          <w:bCs/>
          <w:i/>
          <w:sz w:val="28"/>
          <w:szCs w:val="28"/>
        </w:rPr>
        <w:t xml:space="preserve"> de </w:t>
      </w:r>
      <w:proofErr w:type="spellStart"/>
      <w:r w:rsidRPr="00340119">
        <w:rPr>
          <w:bCs/>
          <w:i/>
          <w:sz w:val="28"/>
          <w:szCs w:val="28"/>
        </w:rPr>
        <w:t>Nivelles</w:t>
      </w:r>
      <w:proofErr w:type="spellEnd"/>
      <w:r w:rsidRPr="00340119">
        <w:rPr>
          <w:bCs/>
          <w:i/>
          <w:sz w:val="28"/>
          <w:szCs w:val="28"/>
        </w:rPr>
        <w:t xml:space="preserve"> v. Rudy </w:t>
      </w:r>
      <w:proofErr w:type="spellStart"/>
      <w:r w:rsidRPr="00340119">
        <w:rPr>
          <w:bCs/>
          <w:i/>
          <w:sz w:val="28"/>
          <w:szCs w:val="28"/>
        </w:rPr>
        <w:t>Matzak</w:t>
      </w:r>
      <w:proofErr w:type="spellEnd"/>
      <w:r>
        <w:rPr>
          <w:bCs/>
          <w:i/>
          <w:sz w:val="28"/>
          <w:szCs w:val="28"/>
        </w:rPr>
        <w:t xml:space="preserve"> </w:t>
      </w:r>
    </w:p>
    <w:p w:rsidR="00552DBC" w:rsidRPr="00B80674" w:rsidRDefault="00552DBC" w:rsidP="00552DBC">
      <w:pPr>
        <w:jc w:val="both"/>
        <w:rPr>
          <w:bCs/>
          <w:i/>
          <w:color w:val="000066"/>
          <w:sz w:val="28"/>
          <w:szCs w:val="28"/>
        </w:rPr>
      </w:pPr>
      <w:r>
        <w:rPr>
          <w:bCs/>
          <w:i/>
          <w:sz w:val="28"/>
          <w:szCs w:val="28"/>
        </w:rPr>
        <w:t xml:space="preserve">Case C-147/17 </w:t>
      </w:r>
      <w:proofErr w:type="spellStart"/>
      <w:r>
        <w:rPr>
          <w:rStyle w:val="bold"/>
          <w:i/>
          <w:sz w:val="28"/>
          <w:szCs w:val="28"/>
        </w:rPr>
        <w:t>Sindicatul</w:t>
      </w:r>
      <w:proofErr w:type="spellEnd"/>
      <w:r>
        <w:rPr>
          <w:rStyle w:val="bold"/>
          <w:i/>
          <w:sz w:val="28"/>
          <w:szCs w:val="28"/>
        </w:rPr>
        <w:t xml:space="preserve"> </w:t>
      </w:r>
      <w:proofErr w:type="spellStart"/>
      <w:r>
        <w:rPr>
          <w:rStyle w:val="bold"/>
          <w:i/>
          <w:sz w:val="28"/>
          <w:szCs w:val="28"/>
        </w:rPr>
        <w:t>Familia</w:t>
      </w:r>
      <w:proofErr w:type="spellEnd"/>
      <w:r>
        <w:rPr>
          <w:rStyle w:val="bold"/>
          <w:i/>
          <w:sz w:val="28"/>
          <w:szCs w:val="28"/>
        </w:rPr>
        <w:t xml:space="preserve"> </w:t>
      </w:r>
      <w:proofErr w:type="spellStart"/>
      <w:r>
        <w:rPr>
          <w:rStyle w:val="bold"/>
          <w:i/>
          <w:sz w:val="28"/>
          <w:szCs w:val="28"/>
        </w:rPr>
        <w:t>Constanţa</w:t>
      </w:r>
      <w:proofErr w:type="spellEnd"/>
      <w:r>
        <w:rPr>
          <w:rStyle w:val="bold"/>
          <w:i/>
          <w:sz w:val="28"/>
          <w:szCs w:val="28"/>
        </w:rPr>
        <w:t>, v.</w:t>
      </w:r>
      <w:r>
        <w:rPr>
          <w:rStyle w:val="Siln"/>
          <w:i/>
          <w:sz w:val="28"/>
          <w:szCs w:val="28"/>
        </w:rPr>
        <w:t xml:space="preserve"> </w:t>
      </w:r>
      <w:proofErr w:type="spellStart"/>
      <w:r>
        <w:rPr>
          <w:rStyle w:val="bold"/>
          <w:i/>
          <w:sz w:val="28"/>
          <w:szCs w:val="28"/>
        </w:rPr>
        <w:t>Direcţia</w:t>
      </w:r>
      <w:proofErr w:type="spellEnd"/>
      <w:r>
        <w:rPr>
          <w:rStyle w:val="bold"/>
          <w:i/>
          <w:sz w:val="28"/>
          <w:szCs w:val="28"/>
        </w:rPr>
        <w:t xml:space="preserve"> </w:t>
      </w:r>
      <w:proofErr w:type="spellStart"/>
      <w:r>
        <w:rPr>
          <w:rStyle w:val="bold"/>
          <w:i/>
          <w:sz w:val="28"/>
          <w:szCs w:val="28"/>
        </w:rPr>
        <w:t>Generală</w:t>
      </w:r>
      <w:proofErr w:type="spellEnd"/>
      <w:r>
        <w:rPr>
          <w:rStyle w:val="bold"/>
          <w:i/>
          <w:sz w:val="28"/>
          <w:szCs w:val="28"/>
        </w:rPr>
        <w:t xml:space="preserve"> de </w:t>
      </w:r>
      <w:proofErr w:type="spellStart"/>
      <w:r>
        <w:rPr>
          <w:rStyle w:val="bold"/>
          <w:i/>
          <w:sz w:val="28"/>
          <w:szCs w:val="28"/>
        </w:rPr>
        <w:t>Asistenţă</w:t>
      </w:r>
      <w:proofErr w:type="spellEnd"/>
      <w:r>
        <w:rPr>
          <w:rStyle w:val="bold"/>
          <w:i/>
          <w:sz w:val="28"/>
          <w:szCs w:val="28"/>
        </w:rPr>
        <w:t xml:space="preserve"> </w:t>
      </w:r>
      <w:proofErr w:type="spellStart"/>
      <w:r>
        <w:rPr>
          <w:rStyle w:val="bold"/>
          <w:i/>
          <w:sz w:val="28"/>
          <w:szCs w:val="28"/>
        </w:rPr>
        <w:t>Socială</w:t>
      </w:r>
      <w:proofErr w:type="spellEnd"/>
      <w:r>
        <w:rPr>
          <w:rStyle w:val="bold"/>
          <w:i/>
          <w:sz w:val="28"/>
          <w:szCs w:val="28"/>
        </w:rPr>
        <w:t xml:space="preserve"> </w:t>
      </w:r>
      <w:proofErr w:type="spellStart"/>
      <w:r>
        <w:rPr>
          <w:rStyle w:val="bold"/>
          <w:i/>
          <w:sz w:val="28"/>
          <w:szCs w:val="28"/>
        </w:rPr>
        <w:t>şi</w:t>
      </w:r>
      <w:proofErr w:type="spellEnd"/>
      <w:r>
        <w:rPr>
          <w:rStyle w:val="bold"/>
          <w:i/>
          <w:sz w:val="28"/>
          <w:szCs w:val="28"/>
        </w:rPr>
        <w:t xml:space="preserve"> </w:t>
      </w:r>
      <w:proofErr w:type="spellStart"/>
      <w:r>
        <w:rPr>
          <w:rStyle w:val="bold"/>
          <w:i/>
          <w:sz w:val="28"/>
          <w:szCs w:val="28"/>
        </w:rPr>
        <w:t>Protecţia</w:t>
      </w:r>
      <w:proofErr w:type="spellEnd"/>
      <w:r>
        <w:rPr>
          <w:rStyle w:val="bold"/>
          <w:i/>
          <w:sz w:val="28"/>
          <w:szCs w:val="28"/>
        </w:rPr>
        <w:t xml:space="preserve"> </w:t>
      </w:r>
      <w:proofErr w:type="spellStart"/>
      <w:r>
        <w:rPr>
          <w:rStyle w:val="bold"/>
          <w:i/>
          <w:sz w:val="28"/>
          <w:szCs w:val="28"/>
        </w:rPr>
        <w:t>Copilului</w:t>
      </w:r>
      <w:proofErr w:type="spellEnd"/>
      <w:r>
        <w:rPr>
          <w:rStyle w:val="bold"/>
          <w:i/>
          <w:sz w:val="28"/>
          <w:szCs w:val="28"/>
        </w:rPr>
        <w:t xml:space="preserve"> </w:t>
      </w:r>
      <w:proofErr w:type="spellStart"/>
      <w:r>
        <w:rPr>
          <w:rStyle w:val="bold"/>
          <w:i/>
          <w:sz w:val="28"/>
          <w:szCs w:val="28"/>
        </w:rPr>
        <w:t>Constanţa</w:t>
      </w:r>
      <w:proofErr w:type="spellEnd"/>
    </w:p>
    <w:p w:rsidR="00552DBC" w:rsidRPr="00340119" w:rsidRDefault="00552DBC" w:rsidP="00552DBC">
      <w:pPr>
        <w:jc w:val="both"/>
        <w:rPr>
          <w:bCs/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Case C-118</w:t>
      </w:r>
      <w:r w:rsidRPr="0082371F">
        <w:rPr>
          <w:i/>
          <w:sz w:val="28"/>
          <w:szCs w:val="28"/>
          <w:lang w:val="en-US"/>
        </w:rPr>
        <w:t xml:space="preserve"> 13</w:t>
      </w:r>
      <w:r w:rsidRPr="0082371F">
        <w:rPr>
          <w:sz w:val="28"/>
          <w:szCs w:val="28"/>
          <w:lang w:val="en-US"/>
        </w:rPr>
        <w:t xml:space="preserve"> </w:t>
      </w:r>
      <w:proofErr w:type="spellStart"/>
      <w:r w:rsidRPr="00340119">
        <w:rPr>
          <w:bCs/>
          <w:i/>
          <w:sz w:val="28"/>
          <w:szCs w:val="28"/>
        </w:rPr>
        <w:t>Gülay</w:t>
      </w:r>
      <w:proofErr w:type="spellEnd"/>
      <w:r w:rsidRPr="00340119">
        <w:rPr>
          <w:bCs/>
          <w:i/>
          <w:sz w:val="28"/>
          <w:szCs w:val="28"/>
        </w:rPr>
        <w:t xml:space="preserve"> </w:t>
      </w:r>
      <w:proofErr w:type="spellStart"/>
      <w:r w:rsidRPr="00340119">
        <w:rPr>
          <w:bCs/>
          <w:i/>
          <w:sz w:val="28"/>
          <w:szCs w:val="28"/>
        </w:rPr>
        <w:t>Bollacke</w:t>
      </w:r>
      <w:proofErr w:type="spellEnd"/>
      <w:r w:rsidRPr="00340119">
        <w:rPr>
          <w:bCs/>
          <w:i/>
          <w:sz w:val="28"/>
          <w:szCs w:val="28"/>
        </w:rPr>
        <w:t xml:space="preserve"> v. K + K </w:t>
      </w:r>
      <w:proofErr w:type="spellStart"/>
      <w:r w:rsidRPr="00340119">
        <w:rPr>
          <w:bCs/>
          <w:i/>
          <w:sz w:val="28"/>
          <w:szCs w:val="28"/>
        </w:rPr>
        <w:t>Klaas</w:t>
      </w:r>
      <w:proofErr w:type="spellEnd"/>
      <w:r w:rsidRPr="00340119">
        <w:rPr>
          <w:bCs/>
          <w:i/>
          <w:sz w:val="28"/>
          <w:szCs w:val="28"/>
        </w:rPr>
        <w:t xml:space="preserve"> &amp; </w:t>
      </w:r>
      <w:proofErr w:type="spellStart"/>
      <w:r w:rsidRPr="00340119">
        <w:rPr>
          <w:bCs/>
          <w:i/>
          <w:sz w:val="28"/>
          <w:szCs w:val="28"/>
        </w:rPr>
        <w:t>Kock</w:t>
      </w:r>
      <w:proofErr w:type="spellEnd"/>
      <w:r w:rsidRPr="00340119">
        <w:rPr>
          <w:bCs/>
          <w:i/>
          <w:sz w:val="28"/>
          <w:szCs w:val="28"/>
        </w:rPr>
        <w:t xml:space="preserve"> B. V. &amp; Co. KG,</w:t>
      </w:r>
      <w:r>
        <w:rPr>
          <w:bCs/>
          <w:i/>
          <w:sz w:val="28"/>
          <w:szCs w:val="28"/>
        </w:rPr>
        <w:t xml:space="preserve"> </w:t>
      </w:r>
    </w:p>
    <w:p w:rsidR="00552DBC" w:rsidRPr="00461C6E" w:rsidRDefault="00552DBC" w:rsidP="00552DBC">
      <w:pPr>
        <w:rPr>
          <w:color w:val="000066"/>
          <w:sz w:val="28"/>
          <w:szCs w:val="28"/>
        </w:rPr>
      </w:pPr>
    </w:p>
    <w:p w:rsidR="00552DBC" w:rsidRPr="00340119" w:rsidRDefault="00552DBC" w:rsidP="00552DBC">
      <w:pPr>
        <w:jc w:val="both"/>
        <w:rPr>
          <w:sz w:val="28"/>
          <w:szCs w:val="28"/>
          <w:lang w:val="en-GB"/>
        </w:rPr>
      </w:pPr>
      <w:r w:rsidRPr="00340119">
        <w:rPr>
          <w:sz w:val="28"/>
          <w:szCs w:val="28"/>
          <w:lang w:val="en-GB"/>
        </w:rPr>
        <w:t>Protection of Young People at Wo</w:t>
      </w:r>
      <w:r>
        <w:rPr>
          <w:sz w:val="28"/>
          <w:szCs w:val="28"/>
          <w:lang w:val="en-GB"/>
        </w:rPr>
        <w:t>rk, Protection of Child Care (</w:t>
      </w:r>
      <w:r w:rsidR="009449E4">
        <w:rPr>
          <w:sz w:val="28"/>
          <w:szCs w:val="28"/>
          <w:lang w:val="en-GB"/>
        </w:rPr>
        <w:t>9</w:t>
      </w:r>
      <w:r>
        <w:rPr>
          <w:sz w:val="28"/>
          <w:szCs w:val="28"/>
          <w:lang w:val="en-GB"/>
        </w:rPr>
        <w:t xml:space="preserve"> November</w:t>
      </w:r>
      <w:r w:rsidRPr="00340119">
        <w:rPr>
          <w:sz w:val="28"/>
          <w:szCs w:val="28"/>
          <w:lang w:val="en-GB"/>
        </w:rPr>
        <w:t>)</w:t>
      </w:r>
    </w:p>
    <w:p w:rsidR="00552DBC" w:rsidRPr="00340119" w:rsidRDefault="00552DBC" w:rsidP="00552DBC">
      <w:pPr>
        <w:rPr>
          <w:rStyle w:val="Siln"/>
          <w:b w:val="0"/>
          <w:i/>
          <w:sz w:val="28"/>
          <w:szCs w:val="28"/>
          <w:lang w:val="en-GB"/>
        </w:rPr>
      </w:pPr>
      <w:r w:rsidRPr="00340119">
        <w:rPr>
          <w:rStyle w:val="Siln"/>
          <w:b w:val="0"/>
          <w:i/>
          <w:sz w:val="28"/>
          <w:szCs w:val="28"/>
          <w:lang w:val="en-GB"/>
        </w:rPr>
        <w:t>Case C</w:t>
      </w:r>
      <w:r>
        <w:rPr>
          <w:rStyle w:val="Siln"/>
          <w:b w:val="0"/>
          <w:i/>
          <w:sz w:val="28"/>
          <w:szCs w:val="28"/>
          <w:lang w:val="en-GB"/>
        </w:rPr>
        <w:t>-</w:t>
      </w:r>
      <w:r w:rsidRPr="00340119">
        <w:rPr>
          <w:rStyle w:val="Siln"/>
          <w:b w:val="0"/>
          <w:i/>
          <w:sz w:val="28"/>
          <w:szCs w:val="28"/>
          <w:lang w:val="en-GB"/>
        </w:rPr>
        <w:t xml:space="preserve">222/14 Konstantinos </w:t>
      </w:r>
      <w:proofErr w:type="spellStart"/>
      <w:r w:rsidRPr="00340119">
        <w:rPr>
          <w:rStyle w:val="Siln"/>
          <w:b w:val="0"/>
          <w:i/>
          <w:sz w:val="28"/>
          <w:szCs w:val="28"/>
          <w:lang w:val="en-GB"/>
        </w:rPr>
        <w:t>Maïstrellis</w:t>
      </w:r>
      <w:proofErr w:type="spellEnd"/>
      <w:r w:rsidRPr="00340119">
        <w:rPr>
          <w:rStyle w:val="Siln"/>
          <w:b w:val="0"/>
          <w:i/>
          <w:sz w:val="28"/>
          <w:szCs w:val="28"/>
          <w:lang w:val="en-GB"/>
        </w:rPr>
        <w:t xml:space="preserve"> v. </w:t>
      </w:r>
      <w:proofErr w:type="spellStart"/>
      <w:r w:rsidRPr="00340119">
        <w:rPr>
          <w:rStyle w:val="Siln"/>
          <w:b w:val="0"/>
          <w:i/>
          <w:sz w:val="28"/>
          <w:szCs w:val="28"/>
          <w:lang w:val="en-GB"/>
        </w:rPr>
        <w:t>Ypourgos</w:t>
      </w:r>
      <w:proofErr w:type="spellEnd"/>
      <w:r w:rsidRPr="00340119">
        <w:rPr>
          <w:rStyle w:val="Siln"/>
          <w:b w:val="0"/>
          <w:i/>
          <w:sz w:val="28"/>
          <w:szCs w:val="28"/>
          <w:lang w:val="en-GB"/>
        </w:rPr>
        <w:t xml:space="preserve"> </w:t>
      </w:r>
      <w:proofErr w:type="spellStart"/>
      <w:r w:rsidRPr="00340119">
        <w:rPr>
          <w:rStyle w:val="Siln"/>
          <w:b w:val="0"/>
          <w:i/>
          <w:sz w:val="28"/>
          <w:szCs w:val="28"/>
          <w:lang w:val="en-GB"/>
        </w:rPr>
        <w:t>Dikaiosynis</w:t>
      </w:r>
      <w:proofErr w:type="spellEnd"/>
      <w:r w:rsidRPr="00340119">
        <w:rPr>
          <w:rStyle w:val="Siln"/>
          <w:b w:val="0"/>
          <w:i/>
          <w:sz w:val="28"/>
          <w:szCs w:val="28"/>
          <w:lang w:val="en-GB"/>
        </w:rPr>
        <w:t xml:space="preserve">, </w:t>
      </w:r>
      <w:proofErr w:type="spellStart"/>
      <w:r w:rsidRPr="00340119">
        <w:rPr>
          <w:rStyle w:val="Siln"/>
          <w:b w:val="0"/>
          <w:i/>
          <w:sz w:val="28"/>
          <w:szCs w:val="28"/>
          <w:lang w:val="en-GB"/>
        </w:rPr>
        <w:t>Diafane</w:t>
      </w:r>
      <w:r>
        <w:rPr>
          <w:rStyle w:val="Siln"/>
          <w:b w:val="0"/>
          <w:i/>
          <w:sz w:val="28"/>
          <w:szCs w:val="28"/>
          <w:lang w:val="en-GB"/>
        </w:rPr>
        <w:t>ias</w:t>
      </w:r>
      <w:proofErr w:type="spellEnd"/>
      <w:r>
        <w:rPr>
          <w:rStyle w:val="Siln"/>
          <w:b w:val="0"/>
          <w:i/>
          <w:sz w:val="28"/>
          <w:szCs w:val="28"/>
          <w:lang w:val="en-GB"/>
        </w:rPr>
        <w:t xml:space="preserve"> kai </w:t>
      </w:r>
      <w:proofErr w:type="spellStart"/>
      <w:r>
        <w:rPr>
          <w:rStyle w:val="Siln"/>
          <w:b w:val="0"/>
          <w:i/>
          <w:sz w:val="28"/>
          <w:szCs w:val="28"/>
          <w:lang w:val="en-GB"/>
        </w:rPr>
        <w:t>Anthropinon</w:t>
      </w:r>
      <w:proofErr w:type="spellEnd"/>
      <w:r>
        <w:rPr>
          <w:rStyle w:val="Siln"/>
          <w:b w:val="0"/>
          <w:i/>
          <w:sz w:val="28"/>
          <w:szCs w:val="28"/>
          <w:lang w:val="en-GB"/>
        </w:rPr>
        <w:t xml:space="preserve"> </w:t>
      </w:r>
      <w:proofErr w:type="spellStart"/>
      <w:r>
        <w:rPr>
          <w:rStyle w:val="Siln"/>
          <w:b w:val="0"/>
          <w:i/>
          <w:sz w:val="28"/>
          <w:szCs w:val="28"/>
          <w:lang w:val="en-GB"/>
        </w:rPr>
        <w:t>Dikaiomaton</w:t>
      </w:r>
      <w:proofErr w:type="spellEnd"/>
      <w:r>
        <w:rPr>
          <w:rStyle w:val="Siln"/>
          <w:b w:val="0"/>
          <w:i/>
          <w:sz w:val="28"/>
          <w:szCs w:val="28"/>
          <w:lang w:val="en-GB"/>
        </w:rPr>
        <w:t xml:space="preserve"> </w:t>
      </w:r>
    </w:p>
    <w:p w:rsidR="00552DBC" w:rsidRDefault="00552DBC" w:rsidP="00552DBC">
      <w:pPr>
        <w:rPr>
          <w:rStyle w:val="Siln"/>
          <w:b w:val="0"/>
          <w:i/>
          <w:sz w:val="28"/>
          <w:szCs w:val="28"/>
          <w:lang w:val="en-US"/>
        </w:rPr>
      </w:pPr>
      <w:r w:rsidRPr="00146A8A">
        <w:rPr>
          <w:rStyle w:val="Siln"/>
          <w:b w:val="0"/>
          <w:i/>
          <w:sz w:val="28"/>
          <w:szCs w:val="28"/>
          <w:lang w:val="en-US"/>
        </w:rPr>
        <w:t>Case C</w:t>
      </w:r>
      <w:r>
        <w:rPr>
          <w:rStyle w:val="Siln"/>
          <w:b w:val="0"/>
          <w:i/>
          <w:sz w:val="28"/>
          <w:szCs w:val="28"/>
          <w:lang w:val="en-US"/>
        </w:rPr>
        <w:t>-</w:t>
      </w:r>
      <w:r w:rsidRPr="00146A8A">
        <w:rPr>
          <w:rStyle w:val="Siln"/>
          <w:b w:val="0"/>
          <w:i/>
          <w:sz w:val="28"/>
          <w:szCs w:val="28"/>
          <w:lang w:val="en-US"/>
        </w:rPr>
        <w:t xml:space="preserve">167/12 C. D. v. S. T. </w:t>
      </w:r>
    </w:p>
    <w:p w:rsidR="00552DBC" w:rsidRDefault="00552DBC" w:rsidP="00552DBC">
      <w:pPr>
        <w:jc w:val="both"/>
        <w:rPr>
          <w:bCs/>
          <w:i/>
          <w:sz w:val="28"/>
          <w:szCs w:val="28"/>
        </w:rPr>
      </w:pPr>
      <w:r>
        <w:rPr>
          <w:i/>
          <w:sz w:val="28"/>
          <w:szCs w:val="28"/>
          <w:lang w:val="en-GB"/>
        </w:rPr>
        <w:t>Case C</w:t>
      </w:r>
      <w:r>
        <w:rPr>
          <w:i/>
          <w:sz w:val="28"/>
          <w:szCs w:val="28"/>
          <w:lang w:val="en-GB"/>
        </w:rPr>
        <w:noBreakHyphen/>
        <w:t xml:space="preserve">149/10 </w:t>
      </w:r>
      <w:proofErr w:type="spellStart"/>
      <w:r>
        <w:rPr>
          <w:bCs/>
          <w:i/>
          <w:sz w:val="28"/>
          <w:szCs w:val="28"/>
        </w:rPr>
        <w:t>Zoi</w:t>
      </w:r>
      <w:proofErr w:type="spellEnd"/>
      <w:r>
        <w:rPr>
          <w:bCs/>
          <w:i/>
          <w:sz w:val="28"/>
          <w:szCs w:val="28"/>
        </w:rPr>
        <w:t xml:space="preserve"> </w:t>
      </w:r>
      <w:proofErr w:type="spellStart"/>
      <w:r>
        <w:rPr>
          <w:bCs/>
          <w:i/>
          <w:sz w:val="28"/>
          <w:szCs w:val="28"/>
        </w:rPr>
        <w:t>Chatzi</w:t>
      </w:r>
      <w:proofErr w:type="spellEnd"/>
      <w:r>
        <w:rPr>
          <w:bCs/>
          <w:i/>
          <w:sz w:val="28"/>
          <w:szCs w:val="28"/>
        </w:rPr>
        <w:t xml:space="preserve"> v. </w:t>
      </w:r>
      <w:proofErr w:type="spellStart"/>
      <w:r>
        <w:rPr>
          <w:bCs/>
          <w:i/>
          <w:sz w:val="28"/>
          <w:szCs w:val="28"/>
        </w:rPr>
        <w:t>Ypourgos</w:t>
      </w:r>
      <w:proofErr w:type="spellEnd"/>
      <w:r>
        <w:rPr>
          <w:bCs/>
          <w:i/>
          <w:sz w:val="28"/>
          <w:szCs w:val="28"/>
        </w:rPr>
        <w:t xml:space="preserve"> </w:t>
      </w:r>
      <w:proofErr w:type="spellStart"/>
      <w:r>
        <w:rPr>
          <w:bCs/>
          <w:i/>
          <w:sz w:val="28"/>
          <w:szCs w:val="28"/>
        </w:rPr>
        <w:t>Oikonomikon</w:t>
      </w:r>
      <w:proofErr w:type="spellEnd"/>
      <w:r>
        <w:rPr>
          <w:bCs/>
          <w:i/>
          <w:sz w:val="28"/>
          <w:szCs w:val="28"/>
        </w:rPr>
        <w:t xml:space="preserve"> </w:t>
      </w:r>
    </w:p>
    <w:p w:rsidR="00552DBC" w:rsidRPr="00B80674" w:rsidRDefault="00552DBC" w:rsidP="00552DBC">
      <w:pPr>
        <w:rPr>
          <w:rStyle w:val="Siln"/>
          <w:b w:val="0"/>
          <w:i/>
          <w:sz w:val="28"/>
          <w:szCs w:val="28"/>
        </w:rPr>
      </w:pPr>
    </w:p>
    <w:p w:rsidR="00552DBC" w:rsidRDefault="00552DBC" w:rsidP="00552DBC">
      <w:pPr>
        <w:pStyle w:val="Odstavecseseznamem"/>
        <w:ind w:left="0"/>
        <w:rPr>
          <w:sz w:val="28"/>
          <w:szCs w:val="28"/>
          <w:lang w:val="en-GB"/>
        </w:rPr>
      </w:pPr>
      <w:r w:rsidRPr="00340119">
        <w:rPr>
          <w:sz w:val="28"/>
          <w:szCs w:val="28"/>
          <w:lang w:val="en-GB"/>
        </w:rPr>
        <w:t>Worker's Participation, Right to Information, Right to Consulta</w:t>
      </w:r>
      <w:r>
        <w:rPr>
          <w:sz w:val="28"/>
          <w:szCs w:val="28"/>
          <w:lang w:val="en-GB"/>
        </w:rPr>
        <w:t>tion, European Work Councils (1</w:t>
      </w:r>
      <w:r w:rsidR="009449E4">
        <w:rPr>
          <w:sz w:val="28"/>
          <w:szCs w:val="28"/>
          <w:lang w:val="en-GB"/>
        </w:rPr>
        <w:t>6</w:t>
      </w:r>
      <w:r w:rsidRPr="00340119">
        <w:rPr>
          <w:sz w:val="28"/>
          <w:szCs w:val="28"/>
          <w:lang w:val="en-GB"/>
        </w:rPr>
        <w:t xml:space="preserve"> </w:t>
      </w:r>
      <w:r w:rsidR="009449E4">
        <w:rPr>
          <w:sz w:val="28"/>
          <w:szCs w:val="28"/>
          <w:lang w:val="en-GB"/>
        </w:rPr>
        <w:t>November</w:t>
      </w:r>
      <w:r w:rsidRPr="00340119">
        <w:rPr>
          <w:sz w:val="28"/>
          <w:szCs w:val="28"/>
          <w:lang w:val="en-GB"/>
        </w:rPr>
        <w:t>)</w:t>
      </w:r>
    </w:p>
    <w:p w:rsidR="00552DBC" w:rsidRDefault="00552DBC" w:rsidP="00552DBC">
      <w:pPr>
        <w:pStyle w:val="Odstavecseseznamem"/>
        <w:ind w:left="0"/>
        <w:rPr>
          <w:i/>
          <w:sz w:val="28"/>
          <w:szCs w:val="28"/>
        </w:rPr>
      </w:pPr>
      <w:r w:rsidRPr="00340119">
        <w:rPr>
          <w:i/>
          <w:sz w:val="28"/>
          <w:szCs w:val="28"/>
          <w:lang w:val="en-GB"/>
        </w:rPr>
        <w:t>Case C</w:t>
      </w:r>
      <w:r>
        <w:rPr>
          <w:i/>
          <w:sz w:val="28"/>
          <w:szCs w:val="28"/>
          <w:lang w:val="en-GB"/>
        </w:rPr>
        <w:t>-</w:t>
      </w:r>
      <w:r w:rsidRPr="00340119">
        <w:rPr>
          <w:i/>
          <w:sz w:val="28"/>
          <w:szCs w:val="28"/>
          <w:lang w:val="en-GB"/>
        </w:rPr>
        <w:t xml:space="preserve">405/08 </w:t>
      </w:r>
      <w:proofErr w:type="spellStart"/>
      <w:r w:rsidRPr="00340119">
        <w:rPr>
          <w:i/>
          <w:sz w:val="28"/>
          <w:szCs w:val="28"/>
        </w:rPr>
        <w:t>Ingeniørforeningen</w:t>
      </w:r>
      <w:proofErr w:type="spellEnd"/>
      <w:r w:rsidRPr="00340119">
        <w:rPr>
          <w:i/>
          <w:sz w:val="28"/>
          <w:szCs w:val="28"/>
        </w:rPr>
        <w:t xml:space="preserve"> i </w:t>
      </w:r>
      <w:proofErr w:type="spellStart"/>
      <w:r w:rsidRPr="00340119">
        <w:rPr>
          <w:i/>
          <w:sz w:val="28"/>
          <w:szCs w:val="28"/>
        </w:rPr>
        <w:t>Danmark</w:t>
      </w:r>
      <w:proofErr w:type="spellEnd"/>
      <w:r w:rsidRPr="00340119">
        <w:rPr>
          <w:i/>
          <w:sz w:val="28"/>
          <w:szCs w:val="28"/>
        </w:rPr>
        <w:t xml:space="preserve"> v</w:t>
      </w:r>
      <w:r>
        <w:rPr>
          <w:i/>
          <w:sz w:val="28"/>
          <w:szCs w:val="28"/>
        </w:rPr>
        <w:t>.</w:t>
      </w:r>
      <w:r w:rsidRPr="00340119">
        <w:rPr>
          <w:i/>
          <w:sz w:val="28"/>
          <w:szCs w:val="28"/>
        </w:rPr>
        <w:t xml:space="preserve"> </w:t>
      </w:r>
      <w:proofErr w:type="spellStart"/>
      <w:r w:rsidRPr="00340119">
        <w:rPr>
          <w:i/>
          <w:sz w:val="28"/>
          <w:szCs w:val="28"/>
        </w:rPr>
        <w:t>Dansk</w:t>
      </w:r>
      <w:proofErr w:type="spellEnd"/>
    </w:p>
    <w:p w:rsidR="00552DBC" w:rsidRDefault="00552DBC" w:rsidP="00552DBC">
      <w:pPr>
        <w:pStyle w:val="Odstavecseseznamem"/>
        <w:ind w:left="0"/>
        <w:rPr>
          <w:sz w:val="28"/>
          <w:szCs w:val="28"/>
          <w:lang w:val="en-GB"/>
        </w:rPr>
      </w:pPr>
    </w:p>
    <w:p w:rsidR="00552DBC" w:rsidRDefault="00552DBC" w:rsidP="00552DBC">
      <w:pPr>
        <w:pStyle w:val="Odstavecseseznamem"/>
        <w:ind w:left="0"/>
        <w:rPr>
          <w:sz w:val="28"/>
          <w:szCs w:val="28"/>
          <w:lang w:val="en-GB"/>
        </w:rPr>
      </w:pPr>
      <w:r w:rsidRPr="00340119">
        <w:rPr>
          <w:sz w:val="28"/>
          <w:szCs w:val="28"/>
          <w:lang w:val="en-GB"/>
        </w:rPr>
        <w:t>European Social Partners and their P</w:t>
      </w:r>
      <w:r>
        <w:rPr>
          <w:sz w:val="28"/>
          <w:szCs w:val="28"/>
          <w:lang w:val="en-GB"/>
        </w:rPr>
        <w:t>osition, Framework Agreements (</w:t>
      </w:r>
      <w:r w:rsidR="009449E4">
        <w:rPr>
          <w:sz w:val="28"/>
          <w:szCs w:val="28"/>
          <w:lang w:val="en-GB"/>
        </w:rPr>
        <w:t>23</w:t>
      </w:r>
      <w:r>
        <w:rPr>
          <w:sz w:val="28"/>
          <w:szCs w:val="28"/>
          <w:lang w:val="en-GB"/>
        </w:rPr>
        <w:t xml:space="preserve"> </w:t>
      </w:r>
      <w:r w:rsidR="009449E4">
        <w:rPr>
          <w:sz w:val="28"/>
          <w:szCs w:val="28"/>
          <w:lang w:val="en-GB"/>
        </w:rPr>
        <w:t>November</w:t>
      </w:r>
      <w:r w:rsidRPr="00340119">
        <w:rPr>
          <w:sz w:val="28"/>
          <w:szCs w:val="28"/>
          <w:lang w:val="en-GB"/>
        </w:rPr>
        <w:t>)</w:t>
      </w:r>
    </w:p>
    <w:p w:rsidR="00552DBC" w:rsidRPr="00340119" w:rsidRDefault="00552DBC" w:rsidP="00552DBC">
      <w:pPr>
        <w:pStyle w:val="Odstavecseseznamem"/>
        <w:ind w:left="0"/>
        <w:rPr>
          <w:sz w:val="28"/>
          <w:szCs w:val="28"/>
          <w:lang w:val="en-GB"/>
        </w:rPr>
      </w:pPr>
      <w:r w:rsidRPr="00340119">
        <w:rPr>
          <w:i/>
          <w:sz w:val="28"/>
          <w:szCs w:val="28"/>
          <w:lang w:val="en-GB"/>
        </w:rPr>
        <w:t>European Framework Agreement on Telework</w:t>
      </w:r>
    </w:p>
    <w:p w:rsidR="00552DBC" w:rsidRPr="00B80674" w:rsidRDefault="00552DBC" w:rsidP="00552DBC">
      <w:pPr>
        <w:jc w:val="both"/>
        <w:rPr>
          <w:color w:val="000066"/>
          <w:sz w:val="28"/>
          <w:szCs w:val="28"/>
          <w:lang w:val="en-GB"/>
        </w:rPr>
      </w:pPr>
    </w:p>
    <w:p w:rsidR="00552DBC" w:rsidRDefault="00552DBC" w:rsidP="00552DBC">
      <w:pPr>
        <w:jc w:val="both"/>
        <w:rPr>
          <w:sz w:val="28"/>
          <w:szCs w:val="28"/>
          <w:lang w:val="en-TT"/>
        </w:rPr>
      </w:pPr>
      <w:r w:rsidRPr="00340119">
        <w:rPr>
          <w:sz w:val="28"/>
          <w:szCs w:val="28"/>
          <w:lang w:val="en-GB"/>
        </w:rPr>
        <w:t xml:space="preserve">Part-time Work, Fixed Duration Employment Relationship, Temporary Work </w:t>
      </w:r>
      <w:r w:rsidR="009449E4">
        <w:rPr>
          <w:sz w:val="28"/>
          <w:szCs w:val="28"/>
          <w:lang w:val="en-TT"/>
        </w:rPr>
        <w:t>(30 November</w:t>
      </w:r>
      <w:r w:rsidRPr="00340119">
        <w:rPr>
          <w:sz w:val="28"/>
          <w:szCs w:val="28"/>
          <w:lang w:val="en-TT"/>
        </w:rPr>
        <w:t>)</w:t>
      </w:r>
    </w:p>
    <w:p w:rsidR="00552DBC" w:rsidRPr="00B80674" w:rsidRDefault="00552DBC" w:rsidP="00552DBC">
      <w:pPr>
        <w:rPr>
          <w:b/>
          <w:bCs/>
          <w:sz w:val="28"/>
          <w:szCs w:val="28"/>
          <w:lang w:val="es-ES"/>
        </w:rPr>
      </w:pPr>
      <w:r>
        <w:rPr>
          <w:i/>
          <w:sz w:val="28"/>
          <w:szCs w:val="28"/>
          <w:lang w:val="es-ES"/>
        </w:rPr>
        <w:t xml:space="preserve">Case C-190/13 </w:t>
      </w:r>
      <w:r>
        <w:rPr>
          <w:bCs/>
          <w:i/>
          <w:sz w:val="28"/>
          <w:szCs w:val="28"/>
          <w:lang w:val="es-ES"/>
        </w:rPr>
        <w:t xml:space="preserve">Antonio Márquez </w:t>
      </w:r>
      <w:proofErr w:type="spellStart"/>
      <w:r>
        <w:rPr>
          <w:bCs/>
          <w:i/>
          <w:sz w:val="28"/>
          <w:szCs w:val="28"/>
          <w:lang w:val="es-ES"/>
        </w:rPr>
        <w:t>Samohano</w:t>
      </w:r>
      <w:proofErr w:type="spellEnd"/>
      <w:r>
        <w:rPr>
          <w:bCs/>
          <w:i/>
          <w:sz w:val="28"/>
          <w:szCs w:val="28"/>
          <w:lang w:val="es-ES"/>
        </w:rPr>
        <w:t xml:space="preserve"> v. </w:t>
      </w:r>
      <w:proofErr w:type="spellStart"/>
      <w:r>
        <w:rPr>
          <w:bCs/>
          <w:i/>
          <w:sz w:val="28"/>
          <w:szCs w:val="28"/>
          <w:lang w:val="es-ES"/>
        </w:rPr>
        <w:t>Universitat</w:t>
      </w:r>
      <w:proofErr w:type="spellEnd"/>
      <w:r>
        <w:rPr>
          <w:bCs/>
          <w:i/>
          <w:sz w:val="28"/>
          <w:szCs w:val="28"/>
          <w:lang w:val="es-ES"/>
        </w:rPr>
        <w:t xml:space="preserve"> Pompeu Fabra </w:t>
      </w:r>
    </w:p>
    <w:p w:rsidR="00552DBC" w:rsidRPr="00146A8A" w:rsidRDefault="00552DBC" w:rsidP="00552DBC">
      <w:pPr>
        <w:jc w:val="both"/>
        <w:rPr>
          <w:color w:val="000066"/>
          <w:sz w:val="28"/>
          <w:szCs w:val="28"/>
          <w:lang w:val="de-DE"/>
        </w:rPr>
      </w:pPr>
      <w:r w:rsidRPr="00146A8A">
        <w:rPr>
          <w:bCs/>
          <w:i/>
          <w:sz w:val="28"/>
          <w:szCs w:val="28"/>
          <w:lang w:val="de-DE"/>
        </w:rPr>
        <w:t>Case C</w:t>
      </w:r>
      <w:r>
        <w:rPr>
          <w:bCs/>
          <w:i/>
          <w:sz w:val="28"/>
          <w:szCs w:val="28"/>
          <w:lang w:val="de-DE"/>
        </w:rPr>
        <w:t>-</w:t>
      </w:r>
      <w:r w:rsidRPr="00146A8A">
        <w:rPr>
          <w:bCs/>
          <w:i/>
          <w:sz w:val="28"/>
          <w:szCs w:val="28"/>
          <w:lang w:val="de-DE"/>
        </w:rPr>
        <w:t xml:space="preserve"> 586/10</w:t>
      </w:r>
      <w:r w:rsidRPr="00146A8A">
        <w:rPr>
          <w:b/>
          <w:bCs/>
          <w:i/>
          <w:sz w:val="28"/>
          <w:szCs w:val="28"/>
          <w:lang w:val="de-DE"/>
        </w:rPr>
        <w:t xml:space="preserve"> </w:t>
      </w:r>
      <w:r w:rsidRPr="00146A8A">
        <w:rPr>
          <w:i/>
          <w:sz w:val="28"/>
          <w:szCs w:val="28"/>
          <w:lang w:val="de-DE"/>
        </w:rPr>
        <w:t xml:space="preserve">Bianca Kücük v. Land Nordrhein-Westfalen </w:t>
      </w:r>
    </w:p>
    <w:p w:rsidR="00552DBC" w:rsidRPr="00461C6E" w:rsidRDefault="00552DBC" w:rsidP="00552DBC">
      <w:pPr>
        <w:jc w:val="both"/>
        <w:rPr>
          <w:i/>
          <w:color w:val="000066"/>
          <w:sz w:val="28"/>
          <w:szCs w:val="28"/>
          <w:lang w:val="es-ES"/>
        </w:rPr>
      </w:pPr>
      <w:r>
        <w:rPr>
          <w:i/>
          <w:color w:val="000066"/>
          <w:sz w:val="28"/>
          <w:szCs w:val="28"/>
          <w:lang w:val="es-ES"/>
        </w:rPr>
        <w:t>Case C-158/1</w:t>
      </w:r>
      <w:r w:rsidRPr="00461C6E">
        <w:rPr>
          <w:i/>
          <w:color w:val="000066"/>
          <w:sz w:val="28"/>
          <w:szCs w:val="28"/>
          <w:lang w:val="es-ES"/>
        </w:rPr>
        <w:t xml:space="preserve">6 </w:t>
      </w:r>
      <w:r w:rsidRPr="00C95CC9">
        <w:rPr>
          <w:rStyle w:val="bold"/>
          <w:i/>
          <w:sz w:val="28"/>
          <w:szCs w:val="28"/>
        </w:rPr>
        <w:t xml:space="preserve">Margarita Isabel Vega </w:t>
      </w:r>
      <w:proofErr w:type="spellStart"/>
      <w:r w:rsidRPr="00C95CC9">
        <w:rPr>
          <w:rStyle w:val="bold"/>
          <w:i/>
          <w:sz w:val="28"/>
          <w:szCs w:val="28"/>
        </w:rPr>
        <w:t>González</w:t>
      </w:r>
      <w:proofErr w:type="spellEnd"/>
      <w:r w:rsidRPr="00C95CC9">
        <w:rPr>
          <w:rStyle w:val="bold"/>
          <w:i/>
          <w:sz w:val="28"/>
          <w:szCs w:val="28"/>
        </w:rPr>
        <w:t xml:space="preserve"> v.</w:t>
      </w:r>
      <w:r w:rsidRPr="00C95CC9">
        <w:rPr>
          <w:rStyle w:val="Siln"/>
          <w:i/>
          <w:sz w:val="28"/>
          <w:szCs w:val="28"/>
        </w:rPr>
        <w:t xml:space="preserve"> </w:t>
      </w:r>
      <w:proofErr w:type="spellStart"/>
      <w:r w:rsidRPr="00C95CC9">
        <w:rPr>
          <w:rStyle w:val="bold"/>
          <w:i/>
          <w:sz w:val="28"/>
          <w:szCs w:val="28"/>
        </w:rPr>
        <w:t>Consejería</w:t>
      </w:r>
      <w:proofErr w:type="spellEnd"/>
      <w:r w:rsidRPr="00C95CC9">
        <w:rPr>
          <w:rStyle w:val="bold"/>
          <w:i/>
          <w:sz w:val="28"/>
          <w:szCs w:val="28"/>
        </w:rPr>
        <w:t xml:space="preserve"> de Hacienda y </w:t>
      </w:r>
      <w:proofErr w:type="spellStart"/>
      <w:r w:rsidRPr="00C95CC9">
        <w:rPr>
          <w:rStyle w:val="bold"/>
          <w:i/>
          <w:sz w:val="28"/>
          <w:szCs w:val="28"/>
        </w:rPr>
        <w:t>Sector</w:t>
      </w:r>
      <w:proofErr w:type="spellEnd"/>
      <w:r w:rsidRPr="00C95CC9">
        <w:rPr>
          <w:rStyle w:val="bold"/>
          <w:i/>
          <w:sz w:val="28"/>
          <w:szCs w:val="28"/>
        </w:rPr>
        <w:t xml:space="preserve"> </w:t>
      </w:r>
      <w:proofErr w:type="spellStart"/>
      <w:r w:rsidRPr="00C95CC9">
        <w:rPr>
          <w:rStyle w:val="bold"/>
          <w:i/>
          <w:sz w:val="28"/>
          <w:szCs w:val="28"/>
        </w:rPr>
        <w:t>Público</w:t>
      </w:r>
      <w:proofErr w:type="spellEnd"/>
      <w:r w:rsidRPr="00C95CC9">
        <w:rPr>
          <w:rStyle w:val="bold"/>
          <w:i/>
          <w:sz w:val="28"/>
          <w:szCs w:val="28"/>
        </w:rPr>
        <w:t xml:space="preserve"> </w:t>
      </w:r>
      <w:r>
        <w:rPr>
          <w:rStyle w:val="bold"/>
          <w:i/>
          <w:sz w:val="28"/>
          <w:szCs w:val="28"/>
        </w:rPr>
        <w:t>d</w:t>
      </w:r>
      <w:r w:rsidRPr="00C95CC9">
        <w:rPr>
          <w:rStyle w:val="bold"/>
          <w:i/>
          <w:sz w:val="28"/>
          <w:szCs w:val="28"/>
        </w:rPr>
        <w:t xml:space="preserve">l </w:t>
      </w:r>
      <w:proofErr w:type="spellStart"/>
      <w:r w:rsidRPr="00C95CC9">
        <w:rPr>
          <w:rStyle w:val="bold"/>
          <w:i/>
          <w:sz w:val="28"/>
          <w:szCs w:val="28"/>
        </w:rPr>
        <w:t>Gobierno</w:t>
      </w:r>
      <w:proofErr w:type="spellEnd"/>
      <w:r w:rsidRPr="00C95CC9">
        <w:rPr>
          <w:rStyle w:val="bold"/>
          <w:i/>
          <w:sz w:val="28"/>
          <w:szCs w:val="28"/>
        </w:rPr>
        <w:t xml:space="preserve"> </w:t>
      </w:r>
      <w:proofErr w:type="spellStart"/>
      <w:r w:rsidRPr="00C95CC9">
        <w:rPr>
          <w:rStyle w:val="bold"/>
          <w:i/>
          <w:sz w:val="28"/>
          <w:szCs w:val="28"/>
        </w:rPr>
        <w:t>del</w:t>
      </w:r>
      <w:proofErr w:type="spellEnd"/>
      <w:r w:rsidRPr="00C95CC9">
        <w:rPr>
          <w:rStyle w:val="bold"/>
          <w:i/>
          <w:sz w:val="28"/>
          <w:szCs w:val="28"/>
        </w:rPr>
        <w:t xml:space="preserve"> </w:t>
      </w:r>
      <w:proofErr w:type="spellStart"/>
      <w:r w:rsidRPr="00C95CC9">
        <w:rPr>
          <w:rStyle w:val="bold"/>
          <w:i/>
          <w:sz w:val="28"/>
          <w:szCs w:val="28"/>
        </w:rPr>
        <w:t>Principado</w:t>
      </w:r>
      <w:proofErr w:type="spellEnd"/>
      <w:r w:rsidRPr="00C95CC9">
        <w:rPr>
          <w:rStyle w:val="bold"/>
          <w:i/>
          <w:sz w:val="28"/>
          <w:szCs w:val="28"/>
        </w:rPr>
        <w:t xml:space="preserve"> de </w:t>
      </w:r>
      <w:proofErr w:type="spellStart"/>
      <w:r w:rsidRPr="00C95CC9">
        <w:rPr>
          <w:rStyle w:val="bold"/>
          <w:i/>
          <w:sz w:val="28"/>
          <w:szCs w:val="28"/>
        </w:rPr>
        <w:t>Asturias</w:t>
      </w:r>
      <w:proofErr w:type="spellEnd"/>
      <w:r>
        <w:rPr>
          <w:rStyle w:val="bold"/>
          <w:i/>
          <w:sz w:val="28"/>
          <w:szCs w:val="28"/>
        </w:rPr>
        <w:t xml:space="preserve"> </w:t>
      </w:r>
    </w:p>
    <w:p w:rsidR="00552DBC" w:rsidRPr="00461C6E" w:rsidRDefault="00552DBC" w:rsidP="00552DBC">
      <w:pPr>
        <w:jc w:val="both"/>
        <w:rPr>
          <w:i/>
          <w:color w:val="000066"/>
          <w:sz w:val="28"/>
          <w:szCs w:val="28"/>
          <w:lang w:val="es-ES"/>
        </w:rPr>
      </w:pPr>
    </w:p>
    <w:p w:rsidR="00552DBC" w:rsidRPr="00B80674" w:rsidRDefault="00552DBC" w:rsidP="00552DBC">
      <w:pPr>
        <w:jc w:val="both"/>
        <w:rPr>
          <w:sz w:val="28"/>
          <w:szCs w:val="28"/>
          <w:lang w:val="en-TT"/>
        </w:rPr>
      </w:pPr>
      <w:r w:rsidRPr="00A90C40">
        <w:rPr>
          <w:i/>
          <w:sz w:val="28"/>
          <w:szCs w:val="28"/>
          <w:lang w:val="en-GB"/>
        </w:rPr>
        <w:t>Transference</w:t>
      </w:r>
      <w:r w:rsidRPr="00340119">
        <w:rPr>
          <w:sz w:val="28"/>
          <w:szCs w:val="28"/>
          <w:lang w:val="en-GB"/>
        </w:rPr>
        <w:t xml:space="preserve"> of Undertakings, Collective Dismissals, Employer’s Insolvency (</w:t>
      </w:r>
      <w:r w:rsidR="009449E4">
        <w:rPr>
          <w:sz w:val="28"/>
          <w:szCs w:val="28"/>
          <w:lang w:val="en-TT"/>
        </w:rPr>
        <w:t>7</w:t>
      </w:r>
      <w:r>
        <w:rPr>
          <w:sz w:val="28"/>
          <w:szCs w:val="28"/>
          <w:lang w:val="en-TT"/>
        </w:rPr>
        <w:t xml:space="preserve"> </w:t>
      </w:r>
      <w:r w:rsidR="009449E4">
        <w:rPr>
          <w:sz w:val="28"/>
          <w:szCs w:val="28"/>
          <w:lang w:val="en-TT"/>
        </w:rPr>
        <w:t>December</w:t>
      </w:r>
      <w:r>
        <w:rPr>
          <w:sz w:val="28"/>
          <w:szCs w:val="28"/>
          <w:lang w:val="en-TT"/>
        </w:rPr>
        <w:t>)</w:t>
      </w:r>
    </w:p>
    <w:p w:rsidR="00552DBC" w:rsidRPr="00A90C40" w:rsidRDefault="00552DBC" w:rsidP="00552DBC">
      <w:pPr>
        <w:jc w:val="both"/>
        <w:rPr>
          <w:bCs/>
          <w:i/>
          <w:sz w:val="28"/>
          <w:szCs w:val="28"/>
        </w:rPr>
      </w:pPr>
      <w:r w:rsidRPr="00146A8A">
        <w:rPr>
          <w:bCs/>
          <w:i/>
          <w:sz w:val="28"/>
          <w:szCs w:val="28"/>
          <w:lang w:val="es-ES"/>
        </w:rPr>
        <w:t xml:space="preserve">Case C-200/16 </w:t>
      </w:r>
      <w:proofErr w:type="spellStart"/>
      <w:r w:rsidRPr="00A90C40">
        <w:rPr>
          <w:rStyle w:val="bold"/>
          <w:i/>
          <w:sz w:val="28"/>
          <w:szCs w:val="28"/>
        </w:rPr>
        <w:t>Securitas</w:t>
      </w:r>
      <w:proofErr w:type="spellEnd"/>
      <w:r w:rsidRPr="00A90C40">
        <w:rPr>
          <w:rStyle w:val="bold"/>
          <w:i/>
          <w:sz w:val="28"/>
          <w:szCs w:val="28"/>
        </w:rPr>
        <w:t xml:space="preserve"> – </w:t>
      </w:r>
      <w:proofErr w:type="spellStart"/>
      <w:r w:rsidRPr="00A90C40">
        <w:rPr>
          <w:rStyle w:val="bold"/>
          <w:i/>
          <w:sz w:val="28"/>
          <w:szCs w:val="28"/>
        </w:rPr>
        <w:t>Serviços</w:t>
      </w:r>
      <w:proofErr w:type="spellEnd"/>
      <w:r w:rsidRPr="00A90C40">
        <w:rPr>
          <w:rStyle w:val="bold"/>
          <w:i/>
          <w:sz w:val="28"/>
          <w:szCs w:val="28"/>
        </w:rPr>
        <w:t xml:space="preserve"> e </w:t>
      </w:r>
      <w:proofErr w:type="spellStart"/>
      <w:r w:rsidRPr="00A90C40">
        <w:rPr>
          <w:rStyle w:val="bold"/>
          <w:i/>
          <w:sz w:val="28"/>
          <w:szCs w:val="28"/>
        </w:rPr>
        <w:t>Tecnologia</w:t>
      </w:r>
      <w:proofErr w:type="spellEnd"/>
      <w:r w:rsidRPr="00A90C40">
        <w:rPr>
          <w:rStyle w:val="bold"/>
          <w:i/>
          <w:sz w:val="28"/>
          <w:szCs w:val="28"/>
        </w:rPr>
        <w:t xml:space="preserve"> de </w:t>
      </w:r>
      <w:proofErr w:type="spellStart"/>
      <w:r w:rsidRPr="00A90C40">
        <w:rPr>
          <w:rStyle w:val="bold"/>
          <w:i/>
          <w:sz w:val="28"/>
          <w:szCs w:val="28"/>
        </w:rPr>
        <w:t>Segurança</w:t>
      </w:r>
      <w:proofErr w:type="spellEnd"/>
      <w:r w:rsidRPr="00A90C40">
        <w:rPr>
          <w:rStyle w:val="bold"/>
          <w:i/>
          <w:sz w:val="28"/>
          <w:szCs w:val="28"/>
        </w:rPr>
        <w:t xml:space="preserve"> SA v. ICTS Portugal – </w:t>
      </w:r>
      <w:proofErr w:type="spellStart"/>
      <w:r w:rsidRPr="00A90C40">
        <w:rPr>
          <w:rStyle w:val="bold"/>
          <w:i/>
          <w:sz w:val="28"/>
          <w:szCs w:val="28"/>
        </w:rPr>
        <w:t>Consul</w:t>
      </w:r>
      <w:r>
        <w:rPr>
          <w:rStyle w:val="bold"/>
          <w:i/>
          <w:sz w:val="28"/>
          <w:szCs w:val="28"/>
        </w:rPr>
        <w:t>tadoria</w:t>
      </w:r>
      <w:proofErr w:type="spellEnd"/>
      <w:r>
        <w:rPr>
          <w:rStyle w:val="bold"/>
          <w:i/>
          <w:sz w:val="28"/>
          <w:szCs w:val="28"/>
        </w:rPr>
        <w:t xml:space="preserve"> de </w:t>
      </w:r>
      <w:proofErr w:type="spellStart"/>
      <w:r>
        <w:rPr>
          <w:rStyle w:val="bold"/>
          <w:i/>
          <w:sz w:val="28"/>
          <w:szCs w:val="28"/>
        </w:rPr>
        <w:t>Aviação</w:t>
      </w:r>
      <w:proofErr w:type="spellEnd"/>
      <w:r>
        <w:rPr>
          <w:rStyle w:val="bold"/>
          <w:i/>
          <w:sz w:val="28"/>
          <w:szCs w:val="28"/>
        </w:rPr>
        <w:t xml:space="preserve"> </w:t>
      </w:r>
      <w:proofErr w:type="spellStart"/>
      <w:r>
        <w:rPr>
          <w:rStyle w:val="bold"/>
          <w:i/>
          <w:sz w:val="28"/>
          <w:szCs w:val="28"/>
        </w:rPr>
        <w:t>Comercial</w:t>
      </w:r>
      <w:proofErr w:type="spellEnd"/>
      <w:r>
        <w:rPr>
          <w:rStyle w:val="bold"/>
          <w:i/>
          <w:sz w:val="28"/>
          <w:szCs w:val="28"/>
        </w:rPr>
        <w:t xml:space="preserve"> SA, </w:t>
      </w:r>
    </w:p>
    <w:p w:rsidR="00552DBC" w:rsidRDefault="00552DBC" w:rsidP="00552DBC">
      <w:pPr>
        <w:jc w:val="both"/>
        <w:rPr>
          <w:rStyle w:val="Siln"/>
          <w:i/>
          <w:sz w:val="28"/>
          <w:szCs w:val="28"/>
        </w:rPr>
      </w:pPr>
      <w:r w:rsidRPr="00340119">
        <w:rPr>
          <w:bCs/>
          <w:i/>
          <w:sz w:val="28"/>
          <w:szCs w:val="28"/>
        </w:rPr>
        <w:t xml:space="preserve">Case C-229/14 </w:t>
      </w:r>
      <w:proofErr w:type="spellStart"/>
      <w:r w:rsidRPr="00340119">
        <w:rPr>
          <w:rStyle w:val="Siln"/>
          <w:b w:val="0"/>
          <w:i/>
          <w:sz w:val="28"/>
          <w:szCs w:val="28"/>
        </w:rPr>
        <w:t>Ender</w:t>
      </w:r>
      <w:proofErr w:type="spellEnd"/>
      <w:r w:rsidRPr="00340119">
        <w:rPr>
          <w:rStyle w:val="Siln"/>
          <w:b w:val="0"/>
          <w:i/>
          <w:sz w:val="28"/>
          <w:szCs w:val="28"/>
        </w:rPr>
        <w:t xml:space="preserve"> </w:t>
      </w:r>
      <w:proofErr w:type="spellStart"/>
      <w:r w:rsidRPr="00340119">
        <w:rPr>
          <w:rStyle w:val="Siln"/>
          <w:b w:val="0"/>
          <w:i/>
          <w:sz w:val="28"/>
          <w:szCs w:val="28"/>
        </w:rPr>
        <w:t>Balkaya</w:t>
      </w:r>
      <w:proofErr w:type="spellEnd"/>
      <w:r w:rsidRPr="00340119">
        <w:rPr>
          <w:rStyle w:val="Siln"/>
          <w:b w:val="0"/>
          <w:i/>
          <w:sz w:val="28"/>
          <w:szCs w:val="28"/>
        </w:rPr>
        <w:t xml:space="preserve"> v. </w:t>
      </w:r>
      <w:proofErr w:type="spellStart"/>
      <w:r w:rsidRPr="00340119">
        <w:rPr>
          <w:rStyle w:val="Siln"/>
          <w:b w:val="0"/>
          <w:i/>
          <w:sz w:val="28"/>
          <w:szCs w:val="28"/>
        </w:rPr>
        <w:t>Kiesel</w:t>
      </w:r>
      <w:proofErr w:type="spellEnd"/>
      <w:r w:rsidRPr="00340119">
        <w:rPr>
          <w:rStyle w:val="Siln"/>
          <w:b w:val="0"/>
          <w:i/>
          <w:sz w:val="28"/>
          <w:szCs w:val="28"/>
        </w:rPr>
        <w:t xml:space="preserve"> </w:t>
      </w:r>
      <w:proofErr w:type="spellStart"/>
      <w:r w:rsidRPr="00340119">
        <w:rPr>
          <w:rStyle w:val="Siln"/>
          <w:b w:val="0"/>
          <w:i/>
          <w:sz w:val="28"/>
          <w:szCs w:val="28"/>
        </w:rPr>
        <w:t>Abbruch</w:t>
      </w:r>
      <w:proofErr w:type="spellEnd"/>
      <w:r w:rsidRPr="00340119">
        <w:rPr>
          <w:rStyle w:val="Siln"/>
          <w:b w:val="0"/>
          <w:i/>
          <w:sz w:val="28"/>
          <w:szCs w:val="28"/>
        </w:rPr>
        <w:t xml:space="preserve">- </w:t>
      </w:r>
      <w:proofErr w:type="spellStart"/>
      <w:r w:rsidRPr="00340119">
        <w:rPr>
          <w:rStyle w:val="Siln"/>
          <w:b w:val="0"/>
          <w:i/>
          <w:sz w:val="28"/>
          <w:szCs w:val="28"/>
        </w:rPr>
        <w:t>und</w:t>
      </w:r>
      <w:proofErr w:type="spellEnd"/>
      <w:r w:rsidRPr="00340119">
        <w:rPr>
          <w:rStyle w:val="Siln"/>
          <w:b w:val="0"/>
          <w:i/>
          <w:sz w:val="28"/>
          <w:szCs w:val="28"/>
        </w:rPr>
        <w:t xml:space="preserve"> Recycling Technik </w:t>
      </w:r>
      <w:proofErr w:type="spellStart"/>
      <w:r w:rsidRPr="00340119">
        <w:rPr>
          <w:rStyle w:val="Siln"/>
          <w:b w:val="0"/>
          <w:i/>
          <w:sz w:val="28"/>
          <w:szCs w:val="28"/>
        </w:rPr>
        <w:t>GmbH</w:t>
      </w:r>
      <w:proofErr w:type="spellEnd"/>
      <w:r w:rsidRPr="00340119">
        <w:rPr>
          <w:rStyle w:val="Siln"/>
          <w:b w:val="0"/>
          <w:i/>
          <w:sz w:val="28"/>
          <w:szCs w:val="28"/>
        </w:rPr>
        <w:t>.</w:t>
      </w:r>
    </w:p>
    <w:p w:rsidR="00552DBC" w:rsidRPr="007C1021" w:rsidRDefault="00552DBC" w:rsidP="00552DBC">
      <w:pPr>
        <w:jc w:val="both"/>
      </w:pPr>
      <w:r>
        <w:rPr>
          <w:rStyle w:val="Siln"/>
          <w:b w:val="0"/>
          <w:i/>
          <w:sz w:val="28"/>
          <w:szCs w:val="28"/>
        </w:rPr>
        <w:t xml:space="preserve">Case C-338/17 </w:t>
      </w:r>
      <w:r>
        <w:rPr>
          <w:rStyle w:val="bold"/>
          <w:i/>
          <w:sz w:val="28"/>
          <w:szCs w:val="28"/>
        </w:rPr>
        <w:t xml:space="preserve">Virginie Marie </w:t>
      </w:r>
      <w:proofErr w:type="spellStart"/>
      <w:r>
        <w:rPr>
          <w:rStyle w:val="bold"/>
          <w:i/>
          <w:sz w:val="28"/>
          <w:szCs w:val="28"/>
        </w:rPr>
        <w:t>Gabrielle</w:t>
      </w:r>
      <w:proofErr w:type="spellEnd"/>
      <w:r>
        <w:rPr>
          <w:rStyle w:val="bold"/>
          <w:i/>
          <w:sz w:val="28"/>
          <w:szCs w:val="28"/>
        </w:rPr>
        <w:t xml:space="preserve"> </w:t>
      </w:r>
      <w:proofErr w:type="spellStart"/>
      <w:r>
        <w:rPr>
          <w:rStyle w:val="bold"/>
          <w:i/>
          <w:sz w:val="28"/>
          <w:szCs w:val="28"/>
        </w:rPr>
        <w:t>Guigo</w:t>
      </w:r>
      <w:proofErr w:type="spellEnd"/>
      <w:r>
        <w:rPr>
          <w:rStyle w:val="bold"/>
          <w:i/>
          <w:sz w:val="28"/>
          <w:szCs w:val="28"/>
        </w:rPr>
        <w:t xml:space="preserve"> v. Fond „</w:t>
      </w:r>
      <w:proofErr w:type="spellStart"/>
      <w:r>
        <w:rPr>
          <w:rStyle w:val="bold"/>
          <w:i/>
          <w:sz w:val="28"/>
          <w:szCs w:val="28"/>
        </w:rPr>
        <w:t>Garantirani</w:t>
      </w:r>
      <w:proofErr w:type="spellEnd"/>
      <w:r>
        <w:rPr>
          <w:rStyle w:val="bold"/>
          <w:i/>
          <w:sz w:val="28"/>
          <w:szCs w:val="28"/>
        </w:rPr>
        <w:t xml:space="preserve"> </w:t>
      </w:r>
      <w:proofErr w:type="spellStart"/>
      <w:r>
        <w:rPr>
          <w:rStyle w:val="bold"/>
          <w:i/>
          <w:sz w:val="28"/>
          <w:szCs w:val="28"/>
        </w:rPr>
        <w:t>vzemanija</w:t>
      </w:r>
      <w:proofErr w:type="spellEnd"/>
      <w:r>
        <w:rPr>
          <w:rStyle w:val="bold"/>
          <w:i/>
          <w:sz w:val="28"/>
          <w:szCs w:val="28"/>
        </w:rPr>
        <w:t xml:space="preserve"> na </w:t>
      </w:r>
      <w:proofErr w:type="spellStart"/>
      <w:r>
        <w:rPr>
          <w:rStyle w:val="bold"/>
          <w:i/>
          <w:sz w:val="28"/>
          <w:szCs w:val="28"/>
        </w:rPr>
        <w:t>rabotnicite</w:t>
      </w:r>
      <w:proofErr w:type="spellEnd"/>
      <w:r>
        <w:rPr>
          <w:rStyle w:val="bold"/>
          <w:i/>
          <w:sz w:val="28"/>
          <w:szCs w:val="28"/>
        </w:rPr>
        <w:t xml:space="preserve"> i </w:t>
      </w:r>
      <w:proofErr w:type="spellStart"/>
      <w:r>
        <w:rPr>
          <w:rStyle w:val="bold"/>
          <w:i/>
          <w:sz w:val="28"/>
          <w:szCs w:val="28"/>
        </w:rPr>
        <w:t>služitelite</w:t>
      </w:r>
      <w:proofErr w:type="spellEnd"/>
      <w:r>
        <w:rPr>
          <w:rStyle w:val="bold"/>
          <w:i/>
          <w:sz w:val="28"/>
          <w:szCs w:val="28"/>
        </w:rPr>
        <w:t>“</w:t>
      </w:r>
    </w:p>
    <w:p w:rsidR="00552DBC" w:rsidRPr="007C1021" w:rsidRDefault="00552DBC" w:rsidP="00552DBC">
      <w:pPr>
        <w:jc w:val="both"/>
        <w:rPr>
          <w:rStyle w:val="Siln"/>
          <w:b w:val="0"/>
          <w:i/>
          <w:sz w:val="28"/>
          <w:szCs w:val="28"/>
        </w:rPr>
      </w:pPr>
    </w:p>
    <w:p w:rsidR="00552DBC" w:rsidRPr="00340119" w:rsidRDefault="00552DBC" w:rsidP="00552DBC">
      <w:pPr>
        <w:jc w:val="both"/>
        <w:rPr>
          <w:rStyle w:val="Siln"/>
          <w:b w:val="0"/>
          <w:sz w:val="28"/>
          <w:szCs w:val="28"/>
          <w:lang w:val="en-GB"/>
        </w:rPr>
      </w:pPr>
      <w:r w:rsidRPr="00340119">
        <w:rPr>
          <w:rStyle w:val="Siln"/>
          <w:b w:val="0"/>
          <w:sz w:val="28"/>
          <w:szCs w:val="28"/>
          <w:lang w:val="en-GB"/>
        </w:rPr>
        <w:t>Protection of Posted Workers</w:t>
      </w:r>
      <w:r>
        <w:rPr>
          <w:rStyle w:val="Siln"/>
          <w:b w:val="0"/>
          <w:sz w:val="28"/>
          <w:szCs w:val="28"/>
          <w:lang w:val="en-GB"/>
        </w:rPr>
        <w:t>, European Private Law (1</w:t>
      </w:r>
      <w:r w:rsidR="009449E4">
        <w:rPr>
          <w:rStyle w:val="Siln"/>
          <w:b w:val="0"/>
          <w:sz w:val="28"/>
          <w:szCs w:val="28"/>
          <w:lang w:val="en-GB"/>
        </w:rPr>
        <w:t>4</w:t>
      </w:r>
      <w:r>
        <w:rPr>
          <w:rStyle w:val="Siln"/>
          <w:b w:val="0"/>
          <w:sz w:val="28"/>
          <w:szCs w:val="28"/>
          <w:lang w:val="en-GB"/>
        </w:rPr>
        <w:t xml:space="preserve"> </w:t>
      </w:r>
      <w:r w:rsidR="009449E4">
        <w:rPr>
          <w:rStyle w:val="Siln"/>
          <w:b w:val="0"/>
          <w:sz w:val="28"/>
          <w:szCs w:val="28"/>
          <w:lang w:val="en-GB"/>
        </w:rPr>
        <w:t>December</w:t>
      </w:r>
      <w:r w:rsidRPr="00340119">
        <w:rPr>
          <w:rStyle w:val="Siln"/>
          <w:b w:val="0"/>
          <w:sz w:val="28"/>
          <w:szCs w:val="28"/>
          <w:lang w:val="en-GB"/>
        </w:rPr>
        <w:t>)</w:t>
      </w:r>
    </w:p>
    <w:p w:rsidR="00552DBC" w:rsidRDefault="00552DBC" w:rsidP="00552DBC">
      <w:pPr>
        <w:jc w:val="both"/>
        <w:rPr>
          <w:bCs/>
          <w:i/>
          <w:sz w:val="28"/>
          <w:szCs w:val="28"/>
        </w:rPr>
      </w:pPr>
      <w:proofErr w:type="spellStart"/>
      <w:r>
        <w:rPr>
          <w:bCs/>
          <w:i/>
          <w:sz w:val="28"/>
          <w:szCs w:val="28"/>
        </w:rPr>
        <w:t>Joined</w:t>
      </w:r>
      <w:proofErr w:type="spellEnd"/>
      <w:r>
        <w:rPr>
          <w:bCs/>
          <w:i/>
          <w:sz w:val="28"/>
          <w:szCs w:val="28"/>
        </w:rPr>
        <w:t xml:space="preserve"> </w:t>
      </w:r>
      <w:proofErr w:type="spellStart"/>
      <w:r>
        <w:rPr>
          <w:bCs/>
          <w:i/>
          <w:sz w:val="28"/>
          <w:szCs w:val="28"/>
        </w:rPr>
        <w:t>Cases</w:t>
      </w:r>
      <w:proofErr w:type="spellEnd"/>
      <w:r>
        <w:rPr>
          <w:bCs/>
          <w:i/>
          <w:sz w:val="28"/>
          <w:szCs w:val="28"/>
        </w:rPr>
        <w:t xml:space="preserve"> C-168/16 and C-169/18 </w:t>
      </w:r>
      <w:proofErr w:type="spellStart"/>
      <w:r>
        <w:rPr>
          <w:bCs/>
          <w:i/>
          <w:sz w:val="28"/>
          <w:szCs w:val="28"/>
        </w:rPr>
        <w:t>Raynair</w:t>
      </w:r>
      <w:proofErr w:type="spellEnd"/>
      <w:r>
        <w:rPr>
          <w:bCs/>
          <w:i/>
          <w:sz w:val="28"/>
          <w:szCs w:val="28"/>
        </w:rPr>
        <w:t xml:space="preserve"> </w:t>
      </w:r>
      <w:proofErr w:type="spellStart"/>
      <w:r>
        <w:rPr>
          <w:bCs/>
          <w:i/>
          <w:sz w:val="28"/>
          <w:szCs w:val="28"/>
        </w:rPr>
        <w:t>Designated</w:t>
      </w:r>
      <w:proofErr w:type="spellEnd"/>
      <w:r>
        <w:rPr>
          <w:bCs/>
          <w:i/>
          <w:sz w:val="28"/>
          <w:szCs w:val="28"/>
        </w:rPr>
        <w:t xml:space="preserve"> </w:t>
      </w:r>
      <w:proofErr w:type="spellStart"/>
      <w:r>
        <w:rPr>
          <w:bCs/>
          <w:i/>
          <w:sz w:val="28"/>
          <w:szCs w:val="28"/>
        </w:rPr>
        <w:t>Activity</w:t>
      </w:r>
      <w:proofErr w:type="spellEnd"/>
      <w:r>
        <w:rPr>
          <w:bCs/>
          <w:i/>
          <w:sz w:val="28"/>
          <w:szCs w:val="28"/>
        </w:rPr>
        <w:t xml:space="preserve"> </w:t>
      </w:r>
      <w:proofErr w:type="spellStart"/>
      <w:r>
        <w:rPr>
          <w:bCs/>
          <w:i/>
          <w:sz w:val="28"/>
          <w:szCs w:val="28"/>
        </w:rPr>
        <w:t>Company</w:t>
      </w:r>
      <w:proofErr w:type="spellEnd"/>
      <w:r>
        <w:rPr>
          <w:bCs/>
          <w:i/>
          <w:sz w:val="28"/>
          <w:szCs w:val="28"/>
        </w:rPr>
        <w:t xml:space="preserve">  </w:t>
      </w:r>
    </w:p>
    <w:p w:rsidR="00F97A3D" w:rsidRDefault="00F97A3D" w:rsidP="00552DBC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Case 815/18 </w:t>
      </w:r>
      <w:proofErr w:type="spellStart"/>
      <w:r w:rsidR="005A31F5" w:rsidRPr="005A31F5">
        <w:rPr>
          <w:bCs/>
          <w:i/>
          <w:sz w:val="28"/>
          <w:szCs w:val="28"/>
        </w:rPr>
        <w:t>Federatie</w:t>
      </w:r>
      <w:proofErr w:type="spellEnd"/>
      <w:r w:rsidR="005A31F5" w:rsidRPr="005A31F5">
        <w:rPr>
          <w:bCs/>
          <w:i/>
          <w:sz w:val="28"/>
          <w:szCs w:val="28"/>
        </w:rPr>
        <w:t xml:space="preserve"> </w:t>
      </w:r>
      <w:proofErr w:type="spellStart"/>
      <w:r w:rsidR="005A31F5" w:rsidRPr="005A31F5">
        <w:rPr>
          <w:bCs/>
          <w:i/>
          <w:sz w:val="28"/>
          <w:szCs w:val="28"/>
        </w:rPr>
        <w:t>Nederlandse</w:t>
      </w:r>
      <w:proofErr w:type="spellEnd"/>
      <w:r w:rsidR="005A31F5" w:rsidRPr="005A31F5">
        <w:rPr>
          <w:bCs/>
          <w:i/>
          <w:sz w:val="28"/>
          <w:szCs w:val="28"/>
        </w:rPr>
        <w:t xml:space="preserve"> </w:t>
      </w:r>
      <w:proofErr w:type="spellStart"/>
      <w:r w:rsidR="005A31F5" w:rsidRPr="005A31F5">
        <w:rPr>
          <w:bCs/>
          <w:i/>
          <w:sz w:val="28"/>
          <w:szCs w:val="28"/>
        </w:rPr>
        <w:t>Vakbeweging</w:t>
      </w:r>
      <w:proofErr w:type="spellEnd"/>
      <w:r w:rsidR="005A31F5" w:rsidRPr="005A31F5">
        <w:rPr>
          <w:bCs/>
          <w:i/>
          <w:sz w:val="28"/>
          <w:szCs w:val="28"/>
        </w:rPr>
        <w:t xml:space="preserve"> v. Van den Bosch </w:t>
      </w:r>
      <w:proofErr w:type="spellStart"/>
      <w:r w:rsidR="005A31F5" w:rsidRPr="005A31F5">
        <w:rPr>
          <w:bCs/>
          <w:i/>
          <w:sz w:val="28"/>
          <w:szCs w:val="28"/>
        </w:rPr>
        <w:t>Transporten</w:t>
      </w:r>
      <w:proofErr w:type="spellEnd"/>
      <w:r w:rsidR="005A31F5" w:rsidRPr="005A31F5">
        <w:rPr>
          <w:bCs/>
          <w:i/>
          <w:sz w:val="28"/>
          <w:szCs w:val="28"/>
        </w:rPr>
        <w:t xml:space="preserve"> BV, Van den Bosch Transporte </w:t>
      </w:r>
      <w:proofErr w:type="spellStart"/>
      <w:r w:rsidR="005A31F5" w:rsidRPr="005A31F5">
        <w:rPr>
          <w:bCs/>
          <w:i/>
          <w:sz w:val="28"/>
          <w:szCs w:val="28"/>
        </w:rPr>
        <w:t>GmbH</w:t>
      </w:r>
      <w:proofErr w:type="spellEnd"/>
      <w:r w:rsidR="005A31F5" w:rsidRPr="005A31F5">
        <w:rPr>
          <w:bCs/>
          <w:i/>
          <w:sz w:val="28"/>
          <w:szCs w:val="28"/>
        </w:rPr>
        <w:t xml:space="preserve">, Silo-Tank </w:t>
      </w:r>
      <w:proofErr w:type="spellStart"/>
      <w:r w:rsidR="005A31F5" w:rsidRPr="005A31F5">
        <w:rPr>
          <w:bCs/>
          <w:i/>
          <w:sz w:val="28"/>
          <w:szCs w:val="28"/>
        </w:rPr>
        <w:t>Kft</w:t>
      </w:r>
      <w:proofErr w:type="spellEnd"/>
      <w:r w:rsidR="005A31F5" w:rsidRPr="005A31F5">
        <w:rPr>
          <w:bCs/>
          <w:i/>
          <w:sz w:val="28"/>
          <w:szCs w:val="28"/>
        </w:rPr>
        <w:t>.</w:t>
      </w:r>
    </w:p>
    <w:p w:rsidR="00552DBC" w:rsidRDefault="00552DBC" w:rsidP="00552DBC">
      <w:pPr>
        <w:jc w:val="both"/>
        <w:rPr>
          <w:bCs/>
          <w:i/>
          <w:sz w:val="28"/>
          <w:szCs w:val="28"/>
        </w:rPr>
      </w:pPr>
    </w:p>
    <w:p w:rsidR="00552DBC" w:rsidRDefault="00552DBC" w:rsidP="00552DBC">
      <w:pPr>
        <w:spacing w:before="100" w:beforeAutospacing="1" w:after="100" w:afterAutospacing="1"/>
        <w:outlineLvl w:val="4"/>
        <w:rPr>
          <w:b/>
          <w:bCs/>
          <w:sz w:val="20"/>
          <w:szCs w:val="20"/>
        </w:rPr>
      </w:pPr>
    </w:p>
    <w:p w:rsidR="00552DBC" w:rsidRDefault="00552DBC"/>
    <w:sectPr w:rsidR="00552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BC"/>
    <w:rsid w:val="00552DBC"/>
    <w:rsid w:val="005A31F5"/>
    <w:rsid w:val="009449E4"/>
    <w:rsid w:val="00C942B9"/>
    <w:rsid w:val="00D0280E"/>
    <w:rsid w:val="00F9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9DF41"/>
  <w15:chartTrackingRefBased/>
  <w15:docId w15:val="{69584566-6EB9-4C00-8957-A3F5325D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552DBC"/>
    <w:rPr>
      <w:b/>
      <w:bCs/>
    </w:rPr>
  </w:style>
  <w:style w:type="paragraph" w:styleId="Odstavecseseznamem">
    <w:name w:val="List Paragraph"/>
    <w:basedOn w:val="Normln"/>
    <w:uiPriority w:val="34"/>
    <w:qFormat/>
    <w:rsid w:val="00552DBC"/>
    <w:pPr>
      <w:ind w:left="720"/>
      <w:contextualSpacing/>
    </w:pPr>
  </w:style>
  <w:style w:type="character" w:customStyle="1" w:styleId="bold">
    <w:name w:val="bold"/>
    <w:basedOn w:val="Standardnpsmoodstavce"/>
    <w:rsid w:val="00552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Komendová</dc:creator>
  <cp:keywords/>
  <dc:description/>
  <cp:lastModifiedBy>Jana Komendová</cp:lastModifiedBy>
  <cp:revision>3</cp:revision>
  <dcterms:created xsi:type="dcterms:W3CDTF">2021-09-20T09:51:00Z</dcterms:created>
  <dcterms:modified xsi:type="dcterms:W3CDTF">2021-09-21T12:29:00Z</dcterms:modified>
</cp:coreProperties>
</file>