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5EE2" w14:textId="59B3A545" w:rsidR="009A255B" w:rsidRPr="009A255B" w:rsidRDefault="001B3C0E" w:rsidP="009A255B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</w:t>
      </w:r>
      <w:r w:rsidR="009A255B" w:rsidRPr="009A255B">
        <w:rPr>
          <w:b/>
          <w:bCs/>
          <w:sz w:val="28"/>
          <w:szCs w:val="24"/>
        </w:rPr>
        <w:t xml:space="preserve">. blok: </w:t>
      </w:r>
      <w:r w:rsidR="0022557F">
        <w:rPr>
          <w:b/>
          <w:bCs/>
          <w:sz w:val="28"/>
          <w:szCs w:val="24"/>
        </w:rPr>
        <w:t>Ochrana archeologického dedičstva</w:t>
      </w:r>
    </w:p>
    <w:p w14:paraId="49B229C5" w14:textId="52F9362B" w:rsidR="009A255B" w:rsidRDefault="009A255B" w:rsidP="009A255B">
      <w:pPr>
        <w:jc w:val="center"/>
      </w:pPr>
    </w:p>
    <w:p w14:paraId="21FB1827" w14:textId="4686CBB2" w:rsidR="009A255B" w:rsidRPr="009A255B" w:rsidRDefault="009A255B" w:rsidP="009A255B">
      <w:pPr>
        <w:jc w:val="left"/>
        <w:rPr>
          <w:i/>
          <w:iCs/>
          <w:sz w:val="20"/>
          <w:szCs w:val="18"/>
        </w:rPr>
      </w:pPr>
      <w:r w:rsidRPr="009A255B">
        <w:rPr>
          <w:i/>
          <w:iCs/>
          <w:sz w:val="20"/>
          <w:szCs w:val="18"/>
        </w:rPr>
        <w:t>Pozn.: Všetky zmienené materiály sa nachádzajú v </w:t>
      </w:r>
      <w:proofErr w:type="spellStart"/>
      <w:r w:rsidRPr="009A255B">
        <w:rPr>
          <w:i/>
          <w:iCs/>
          <w:sz w:val="20"/>
          <w:szCs w:val="18"/>
        </w:rPr>
        <w:t>Studijných</w:t>
      </w:r>
      <w:proofErr w:type="spellEnd"/>
      <w:r w:rsidRPr="009A255B">
        <w:rPr>
          <w:i/>
          <w:iCs/>
          <w:sz w:val="20"/>
          <w:szCs w:val="18"/>
        </w:rPr>
        <w:t xml:space="preserve"> </w:t>
      </w:r>
      <w:proofErr w:type="spellStart"/>
      <w:r w:rsidRPr="009A255B">
        <w:rPr>
          <w:i/>
          <w:iCs/>
          <w:sz w:val="20"/>
          <w:szCs w:val="18"/>
        </w:rPr>
        <w:t>materiálech</w:t>
      </w:r>
      <w:proofErr w:type="spellEnd"/>
      <w:r w:rsidRPr="009A255B">
        <w:rPr>
          <w:i/>
          <w:iCs/>
          <w:sz w:val="20"/>
          <w:szCs w:val="18"/>
        </w:rPr>
        <w:t xml:space="preserve"> v zložke k </w:t>
      </w:r>
      <w:r w:rsidR="00A54641">
        <w:rPr>
          <w:i/>
          <w:iCs/>
          <w:sz w:val="20"/>
          <w:szCs w:val="18"/>
        </w:rPr>
        <w:t>4</w:t>
      </w:r>
      <w:r w:rsidRPr="009A255B">
        <w:rPr>
          <w:i/>
          <w:iCs/>
          <w:sz w:val="20"/>
          <w:szCs w:val="18"/>
        </w:rPr>
        <w:t>. bloku.</w:t>
      </w:r>
    </w:p>
    <w:p w14:paraId="2D07ED13" w14:textId="77777777" w:rsidR="009A255B" w:rsidRDefault="009A255B">
      <w:bookmarkStart w:id="0" w:name="_GoBack"/>
      <w:bookmarkEnd w:id="0"/>
    </w:p>
    <w:p w14:paraId="65A9EFF2" w14:textId="72535886" w:rsidR="00553E11" w:rsidRPr="009A255B" w:rsidRDefault="004B6047" w:rsidP="00553E11">
      <w:pPr>
        <w:rPr>
          <w:b/>
          <w:bCs/>
        </w:rPr>
      </w:pPr>
      <w:r w:rsidRPr="009A255B">
        <w:rPr>
          <w:b/>
          <w:bCs/>
        </w:rPr>
        <w:t xml:space="preserve">Okruh č. 1: </w:t>
      </w:r>
      <w:r w:rsidR="00553E11" w:rsidRPr="009A255B">
        <w:rPr>
          <w:b/>
          <w:bCs/>
        </w:rPr>
        <w:t>Záchranný archeologický výskum</w:t>
      </w:r>
    </w:p>
    <w:p w14:paraId="7C64F061" w14:textId="389191A0" w:rsidR="00553E11" w:rsidRDefault="00302372" w:rsidP="00553E11">
      <w:pPr>
        <w:pStyle w:val="Odstavecseseznamem"/>
        <w:numPr>
          <w:ilvl w:val="0"/>
          <w:numId w:val="8"/>
        </w:numPr>
      </w:pPr>
      <w:r>
        <w:t>Zbežne si p</w:t>
      </w:r>
      <w:r w:rsidR="00553E11">
        <w:t>reštudujte priložené rozhodnutie správneho orgánu a spravodajský článok o zničení archeologickej lokality.</w:t>
      </w:r>
    </w:p>
    <w:p w14:paraId="4F14219C" w14:textId="6070F353" w:rsidR="00553E11" w:rsidRDefault="007A53B2" w:rsidP="00553E11">
      <w:pPr>
        <w:pStyle w:val="Odstavecseseznamem"/>
        <w:numPr>
          <w:ilvl w:val="0"/>
          <w:numId w:val="8"/>
        </w:numPr>
      </w:pPr>
      <w:r>
        <w:t xml:space="preserve">Stavebníkovi z § 22 ods. 2 </w:t>
      </w:r>
      <w:proofErr w:type="spellStart"/>
      <w:r>
        <w:t>PamZ</w:t>
      </w:r>
      <w:proofErr w:type="spellEnd"/>
      <w:r>
        <w:t xml:space="preserve"> vyplývajú viaceré povinnosti. Aké?</w:t>
      </w:r>
    </w:p>
    <w:p w14:paraId="68339569" w14:textId="62267A1F" w:rsidR="007A53B2" w:rsidRDefault="007A53B2" w:rsidP="00553E11">
      <w:pPr>
        <w:pStyle w:val="Odstavecseseznamem"/>
        <w:numPr>
          <w:ilvl w:val="0"/>
          <w:numId w:val="8"/>
        </w:numPr>
      </w:pPr>
      <w:r>
        <w:t xml:space="preserve">V nadväznosti na tieto povinnosti </w:t>
      </w:r>
      <w:proofErr w:type="spellStart"/>
      <w:r>
        <w:t>PamZ</w:t>
      </w:r>
      <w:proofErr w:type="spellEnd"/>
      <w:r>
        <w:t xml:space="preserve"> stanovuje aj následky ich porušenia. O aké priestupky a aké sankcie sa jedná?</w:t>
      </w:r>
      <w:r w:rsidR="00C23F04">
        <w:t xml:space="preserve"> </w:t>
      </w:r>
      <w:r>
        <w:t>Panuje medzi povinnosťami a skutkovými podstatami priestupkov dostatočná zhoda, alebo by bolo potrebné zákon v tomto ohľade doplniť?</w:t>
      </w:r>
    </w:p>
    <w:p w14:paraId="310A0FA7" w14:textId="6863BB05" w:rsidR="007A53B2" w:rsidRDefault="007A53B2" w:rsidP="00553E11">
      <w:pPr>
        <w:pStyle w:val="Odstavecseseznamem"/>
        <w:numPr>
          <w:ilvl w:val="0"/>
          <w:numId w:val="8"/>
        </w:numPr>
      </w:pPr>
      <w:r>
        <w:t>Aké skutočnosti motivujú stavebníkov k ničeniu archeologických lokalít?</w:t>
      </w:r>
    </w:p>
    <w:p w14:paraId="6B048373" w14:textId="2F572758" w:rsidR="007A53B2" w:rsidRDefault="007A53B2" w:rsidP="00553E11">
      <w:pPr>
        <w:pStyle w:val="Odstavecseseznamem"/>
        <w:numPr>
          <w:ilvl w:val="0"/>
          <w:numId w:val="8"/>
        </w:numPr>
      </w:pPr>
      <w:r>
        <w:t xml:space="preserve">Zhodnoťte výšku sankcie v priloženom rozhodnutí </w:t>
      </w:r>
      <w:r w:rsidR="00C23F04">
        <w:t>s ohľadom na zákonom stanovenú hornú hranicu. Môže sankcia v uvedenej výške plniť svoje funkcie (preventívnu, represívnu, reštitučnú)?</w:t>
      </w:r>
    </w:p>
    <w:p w14:paraId="6334E4AE" w14:textId="77777777" w:rsidR="00C44469" w:rsidRDefault="00C44469" w:rsidP="00C44469"/>
    <w:p w14:paraId="6F3D20F2" w14:textId="52177155" w:rsidR="00C44469" w:rsidRPr="009A255B" w:rsidRDefault="00C44469" w:rsidP="00C44469">
      <w:pPr>
        <w:rPr>
          <w:b/>
          <w:bCs/>
        </w:rPr>
      </w:pPr>
      <w:r w:rsidRPr="009A255B">
        <w:rPr>
          <w:b/>
          <w:bCs/>
        </w:rPr>
        <w:t xml:space="preserve">Okruh č. </w:t>
      </w:r>
      <w:r w:rsidR="0022557F">
        <w:rPr>
          <w:b/>
          <w:bCs/>
        </w:rPr>
        <w:t>2</w:t>
      </w:r>
      <w:r w:rsidRPr="009A255B">
        <w:rPr>
          <w:b/>
          <w:bCs/>
        </w:rPr>
        <w:t>: Amatérske hľadanie archeologických nálezov. Detektory kovov</w:t>
      </w:r>
    </w:p>
    <w:p w14:paraId="4D54796F" w14:textId="767785A8" w:rsidR="00C44469" w:rsidRDefault="00302372" w:rsidP="00C44469">
      <w:pPr>
        <w:pStyle w:val="Odstavecseseznamem"/>
        <w:numPr>
          <w:ilvl w:val="0"/>
          <w:numId w:val="9"/>
        </w:numPr>
      </w:pPr>
      <w:r>
        <w:t>Zbežne si p</w:t>
      </w:r>
      <w:r w:rsidR="00C44469">
        <w:t>rečítajte priložené rozhodnuti</w:t>
      </w:r>
      <w:r w:rsidR="0022557F">
        <w:t>e</w:t>
      </w:r>
      <w:r w:rsidR="00C44469">
        <w:t xml:space="preserve"> správn</w:t>
      </w:r>
      <w:r w:rsidR="0022557F">
        <w:t>eho</w:t>
      </w:r>
      <w:r w:rsidR="00C44469">
        <w:t xml:space="preserve"> orgán</w:t>
      </w:r>
      <w:r w:rsidR="0022557F">
        <w:t>u</w:t>
      </w:r>
      <w:r w:rsidR="00C44469">
        <w:t xml:space="preserve"> a spravodajský článok.</w:t>
      </w:r>
    </w:p>
    <w:p w14:paraId="3C718F81" w14:textId="4F602074" w:rsidR="00C44469" w:rsidRDefault="00C44469" w:rsidP="00C44469">
      <w:pPr>
        <w:pStyle w:val="Odstavecseseznamem"/>
        <w:numPr>
          <w:ilvl w:val="0"/>
          <w:numId w:val="9"/>
        </w:numPr>
      </w:pPr>
      <w:r>
        <w:t xml:space="preserve">Akým spôsobom </w:t>
      </w:r>
      <w:proofErr w:type="spellStart"/>
      <w:r>
        <w:t>PamZ</w:t>
      </w:r>
      <w:proofErr w:type="spellEnd"/>
      <w:r>
        <w:t xml:space="preserve"> upravuje problematiku amatérskeho hľadania archeologických nálezov? Vypíšte zo zákona práva a povinnosti amatérskych hľadačov.</w:t>
      </w:r>
    </w:p>
    <w:p w14:paraId="35C9EAD1" w14:textId="18FC6769" w:rsidR="00C44469" w:rsidRDefault="00C44469" w:rsidP="00C44469">
      <w:pPr>
        <w:pStyle w:val="Odstavecseseznamem"/>
        <w:numPr>
          <w:ilvl w:val="0"/>
          <w:numId w:val="9"/>
        </w:numPr>
      </w:pPr>
      <w:r>
        <w:t>V priložen</w:t>
      </w:r>
      <w:r w:rsidR="0022557F">
        <w:t>om</w:t>
      </w:r>
      <w:r>
        <w:t xml:space="preserve"> rozhodnut</w:t>
      </w:r>
      <w:r w:rsidR="0022557F">
        <w:t>í</w:t>
      </w:r>
      <w:r>
        <w:t xml:space="preserve"> správn</w:t>
      </w:r>
      <w:r w:rsidR="0022557F">
        <w:t>y</w:t>
      </w:r>
      <w:r>
        <w:t xml:space="preserve"> orgán</w:t>
      </w:r>
      <w:r w:rsidR="0022557F">
        <w:t xml:space="preserve"> posudzoval</w:t>
      </w:r>
      <w:r>
        <w:t xml:space="preserve"> spáchanie priestupku podľa § 39 ods. 2 písm. g). Obsahuje časť 5. </w:t>
      </w:r>
      <w:proofErr w:type="spellStart"/>
      <w:r>
        <w:t>PamZ</w:t>
      </w:r>
      <w:proofErr w:type="spellEnd"/>
      <w:r>
        <w:t xml:space="preserve"> aj iné ustanovenia, ktoré by sa na činnosť amatérskych hľadačov vzťahovala?</w:t>
      </w:r>
    </w:p>
    <w:p w14:paraId="4519F264" w14:textId="372B8D18" w:rsidR="00C44469" w:rsidRDefault="004546FF" w:rsidP="00C44469">
      <w:pPr>
        <w:pStyle w:val="Odstavecseseznamem"/>
        <w:numPr>
          <w:ilvl w:val="0"/>
          <w:numId w:val="9"/>
        </w:numPr>
      </w:pPr>
      <w:r>
        <w:t xml:space="preserve">Akou </w:t>
      </w:r>
      <w:r w:rsidR="0022557F">
        <w:t>„</w:t>
      </w:r>
      <w:r>
        <w:t>chybou</w:t>
      </w:r>
      <w:r w:rsidR="0022557F">
        <w:t>“</w:t>
      </w:r>
      <w:r>
        <w:t xml:space="preserve"> sa hľadač v priloženom článku pripravil o odmenu za archeologický nález?</w:t>
      </w:r>
    </w:p>
    <w:p w14:paraId="3B3F8382" w14:textId="1F7E03CF" w:rsidR="009A255B" w:rsidRDefault="004546FF" w:rsidP="009A255B">
      <w:pPr>
        <w:pStyle w:val="Odstavecseseznamem"/>
        <w:numPr>
          <w:ilvl w:val="0"/>
          <w:numId w:val="9"/>
        </w:numPr>
      </w:pPr>
      <w:r>
        <w:t>Zamyslite sa nad plusmi a mínusmi odmeňovania amatérskych hľadačov a niektoré uveďte. Ako môže udeľovanie odmien pomôcť ochrane archeologického dedičstva a ako mu môže uškodiť?</w:t>
      </w:r>
    </w:p>
    <w:sectPr w:rsidR="009A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E35"/>
    <w:multiLevelType w:val="hybridMultilevel"/>
    <w:tmpl w:val="8E524DA2"/>
    <w:lvl w:ilvl="0" w:tplc="9D380C6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4BF8"/>
    <w:multiLevelType w:val="hybridMultilevel"/>
    <w:tmpl w:val="4E3A962C"/>
    <w:lvl w:ilvl="0" w:tplc="9D380C6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E63"/>
    <w:multiLevelType w:val="multilevel"/>
    <w:tmpl w:val="F4B69A1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F71DB"/>
    <w:multiLevelType w:val="hybridMultilevel"/>
    <w:tmpl w:val="7B70D8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E2B7D"/>
    <w:multiLevelType w:val="hybridMultilevel"/>
    <w:tmpl w:val="DC622C40"/>
    <w:lvl w:ilvl="0" w:tplc="9D380C6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C"/>
    <w:rsid w:val="001B3C0E"/>
    <w:rsid w:val="0022557F"/>
    <w:rsid w:val="00302372"/>
    <w:rsid w:val="00303229"/>
    <w:rsid w:val="004546FF"/>
    <w:rsid w:val="0048000C"/>
    <w:rsid w:val="004B6047"/>
    <w:rsid w:val="00553E11"/>
    <w:rsid w:val="005F2B98"/>
    <w:rsid w:val="00653AE7"/>
    <w:rsid w:val="007A53B2"/>
    <w:rsid w:val="00847E77"/>
    <w:rsid w:val="0091129A"/>
    <w:rsid w:val="00922C58"/>
    <w:rsid w:val="009A255B"/>
    <w:rsid w:val="00A54641"/>
    <w:rsid w:val="00C23F04"/>
    <w:rsid w:val="00C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C26"/>
  <w15:chartTrackingRefBased/>
  <w15:docId w15:val="{E5EAA0FB-C891-4185-B859-4B57B9EC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C58"/>
    <w:pPr>
      <w:spacing w:after="0"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C58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2C58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C58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C58"/>
    <w:rPr>
      <w:rFonts w:ascii="Arial" w:eastAsiaTheme="majorEastAsia" w:hAnsi="Arial" w:cstheme="majorBidi"/>
      <w:b/>
      <w:sz w:val="28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22C5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C58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22C5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C58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60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3F0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Antal</dc:creator>
  <cp:keywords/>
  <dc:description/>
  <cp:lastModifiedBy>Róbert Antal</cp:lastModifiedBy>
  <cp:revision>4</cp:revision>
  <dcterms:created xsi:type="dcterms:W3CDTF">2021-12-02T13:06:00Z</dcterms:created>
  <dcterms:modified xsi:type="dcterms:W3CDTF">2022-11-03T10:21:00Z</dcterms:modified>
</cp:coreProperties>
</file>