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9A" w:rsidRDefault="00465B9A" w:rsidP="00465B9A">
      <w:pPr>
        <w:pStyle w:val="Nzev"/>
        <w:jc w:val="center"/>
      </w:pPr>
      <w:r>
        <w:t xml:space="preserve">Vybrané </w:t>
      </w:r>
      <w:r w:rsidR="00F7159A">
        <w:t xml:space="preserve">kapitoly ze sociologie práva </w:t>
      </w:r>
    </w:p>
    <w:p w:rsidR="00830EFF" w:rsidRDefault="00465B9A" w:rsidP="00465B9A">
      <w:pPr>
        <w:pStyle w:val="Nzev"/>
        <w:jc w:val="center"/>
      </w:pPr>
      <w:r>
        <w:t xml:space="preserve">zkušební okruhy </w:t>
      </w:r>
      <w:bookmarkStart w:id="0" w:name="_GoBack"/>
      <w:bookmarkEnd w:id="0"/>
    </w:p>
    <w:p w:rsidR="00465B9A" w:rsidRPr="00465B9A" w:rsidRDefault="00465B9A" w:rsidP="00465B9A"/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Právo, ekonomika, politika jsou systémy otevřenými nebo uzavřenými? Uveďte argumenty pro a proti.</w:t>
      </w:r>
    </w:p>
    <w:p w:rsidR="00465B9A" w:rsidRPr="00DF727C" w:rsidRDefault="00465B9A" w:rsidP="00DF727C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F727C">
        <w:rPr>
          <w:sz w:val="24"/>
          <w:szCs w:val="24"/>
        </w:rPr>
        <w:t>V čem spočívá metodologický přístup označovaný v sociologii jako sociologismus.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důvody vedly ke vzniku sociologie práva jako speciální disciplíny?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Kdo položil základy sociologie práva v Evropě a Spojených státech?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Čím se zabývá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spatřujete přínos sociologie práva pro právní vědu a praxi?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Kdo je pokládán za faktického zakladatele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Charakterizujte pojetí sociologie jako vědy o sociálních faktech.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Uplatňují se </w:t>
      </w:r>
      <w:r w:rsidR="00F17AB6" w:rsidRPr="00F17AB6">
        <w:rPr>
          <w:bCs/>
          <w:sz w:val="24"/>
          <w:szCs w:val="24"/>
        </w:rPr>
        <w:t>zásady Weberova</w:t>
      </w:r>
      <w:r w:rsidRPr="00F17AB6">
        <w:rPr>
          <w:bCs/>
          <w:sz w:val="24"/>
          <w:szCs w:val="24"/>
        </w:rPr>
        <w:t xml:space="preserve"> pojetí byrokracie i dnes?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typy panství popisuje Max Weber?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Kdo vydal první českou učebnici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Jaký je vztah práva a mravnosti podle Chalupného? 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Čím se liší mechanická solidarita od organické solidarity? Jaký typ práva odpovídá mechanické solidaritě a jaký organické solidaritě?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Je možné najít prvky mechanické solidarity i v současné společnosti?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Jaká znáte představitele brněnské sociologické školy?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Srovnej práce k tématu sebevražednost </w:t>
      </w:r>
      <w:proofErr w:type="spellStart"/>
      <w:r w:rsidRPr="00F17AB6">
        <w:rPr>
          <w:bCs/>
          <w:sz w:val="24"/>
          <w:szCs w:val="24"/>
        </w:rPr>
        <w:t>Durkheima</w:t>
      </w:r>
      <w:proofErr w:type="spellEnd"/>
      <w:r w:rsidRPr="00F17AB6">
        <w:rPr>
          <w:bCs/>
          <w:sz w:val="24"/>
          <w:szCs w:val="24"/>
        </w:rPr>
        <w:t xml:space="preserve"> a Masaryka.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Charakterizujte </w:t>
      </w:r>
      <w:proofErr w:type="spellStart"/>
      <w:r w:rsidRPr="00F17AB6">
        <w:rPr>
          <w:bCs/>
          <w:sz w:val="24"/>
          <w:szCs w:val="24"/>
        </w:rPr>
        <w:t>sociologicko</w:t>
      </w:r>
      <w:proofErr w:type="spellEnd"/>
      <w:r w:rsidRPr="00F17AB6">
        <w:rPr>
          <w:bCs/>
          <w:sz w:val="24"/>
          <w:szCs w:val="24"/>
        </w:rPr>
        <w:t xml:space="preserve"> právní směry.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Jakých forem nabývá volné právo?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funkce plní právo v životě společnosti dle představitelů zájmové jurisprudence?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Co považoval za právo americký právní realismus.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K čemu budou podle </w:t>
      </w:r>
      <w:proofErr w:type="spellStart"/>
      <w:r w:rsidRPr="00F17AB6">
        <w:rPr>
          <w:bCs/>
          <w:sz w:val="24"/>
          <w:szCs w:val="24"/>
        </w:rPr>
        <w:t>Pounda</w:t>
      </w:r>
      <w:proofErr w:type="spellEnd"/>
      <w:r w:rsidRPr="00F17AB6">
        <w:rPr>
          <w:bCs/>
          <w:sz w:val="24"/>
          <w:szCs w:val="24"/>
        </w:rPr>
        <w:t xml:space="preserve"> využívány sociologické metody a techniky?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Charakterizujte behaviorismus. Jak se myšlenky tohoto směru využily pro zkoumání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oblasti sociálního života v sobě zahrnuje právo?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vyjadřuje konstatování, že právo je jev historický, antropologický a sociokulturní?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je to kultura a co tvoří její jádro?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Ze kterých základních prvků se skládá kultura?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Odlište od sebe pojmy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, akulturace a socializace.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Co je cílem a funkcí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koncepci kulturního kapitálu.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Uveďte základní činitele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spočívá právní socializace?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lastRenderedPageBreak/>
        <w:t>Která stádia charakterizují průběh právní socializace?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spolu souvisí kulturní relativismus a etnocentrismus?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Jaké jsou nejčastější formy etnocentrismu?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Charakterizujte multikulturalismus jako myšlenkový a politický směr a dnešní přístupy k jeho uplatňování. 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rozdíl mezi chováním a jednáním.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spočívá proces institucionalizace lidského chování?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Rozlište institucionalizované, neinstitucionalizované a deviantní chování.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je cílem institucionalizace lidského chování?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jsou definiční znaky sociální normy?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sociální sankce a uveďte jejich druhy.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druhy sociálních norem znáte a jak se sociální normy obvykle třídí?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lze charakterizovat vztah právních a morálních norem?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znaky odlišují právní normy od ostatních sociálních norem?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Jakou roli hrají v sociálních vztazích sociální instituce?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Se kterými sociálními deviacemi jste se setkali na svém pracovišti?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Co pokládáte v současné době za pozitivní deviaci?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Je možné pokládat česk</w:t>
      </w:r>
      <w:r w:rsidR="00F17AB6">
        <w:rPr>
          <w:bCs/>
          <w:sz w:val="24"/>
          <w:szCs w:val="24"/>
        </w:rPr>
        <w:t>o</w:t>
      </w:r>
      <w:r w:rsidRPr="00F17AB6">
        <w:rPr>
          <w:bCs/>
          <w:sz w:val="24"/>
          <w:szCs w:val="24"/>
        </w:rPr>
        <w:t>u společnost za anomickou?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Čím se od sebe odlišují teorie sociální deviace? </w:t>
      </w:r>
      <w:r w:rsidR="00F17AB6" w:rsidRPr="00F17AB6">
        <w:rPr>
          <w:bCs/>
          <w:sz w:val="24"/>
          <w:szCs w:val="24"/>
        </w:rPr>
        <w:t>Srovnejte teorie</w:t>
      </w:r>
      <w:r w:rsidRPr="00F17AB6">
        <w:rPr>
          <w:bCs/>
          <w:sz w:val="24"/>
          <w:szCs w:val="24"/>
        </w:rPr>
        <w:t xml:space="preserve"> strukturálně funkcionální, konfliktní a </w:t>
      </w:r>
      <w:proofErr w:type="spellStart"/>
      <w:r w:rsidRPr="00F17AB6">
        <w:rPr>
          <w:bCs/>
          <w:sz w:val="24"/>
          <w:szCs w:val="24"/>
        </w:rPr>
        <w:t>interpretativní</w:t>
      </w:r>
      <w:proofErr w:type="spellEnd"/>
      <w:r w:rsidRPr="00F17AB6">
        <w:rPr>
          <w:bCs/>
          <w:sz w:val="24"/>
          <w:szCs w:val="24"/>
        </w:rPr>
        <w:t>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V čem spočívá moderní sociální konflikt?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Zamyslete se nad problémy současné socializace. J</w:t>
      </w:r>
      <w:r w:rsidR="00F17AB6" w:rsidRPr="00F17AB6">
        <w:rPr>
          <w:bCs/>
          <w:sz w:val="24"/>
          <w:szCs w:val="24"/>
        </w:rPr>
        <w:t xml:space="preserve">aký je vztah mezi socializací a </w:t>
      </w:r>
      <w:r w:rsidRPr="00F17AB6">
        <w:rPr>
          <w:bCs/>
          <w:sz w:val="24"/>
          <w:szCs w:val="24"/>
        </w:rPr>
        <w:t>individualizací?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systémy sociální kontroly znáte?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Na čem je založena vnitřní kontrola?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Proč je právo v současnosti jedním z nejvýznamnějších nástrojů sociální kontroly?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Jakou roli plní právní vědomí ve vztahu k právu?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je právní vědomí strukturováno?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Jaký je rozdíl mezi vědomím práva a právní informovaností?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Co znamená právní zásada </w:t>
      </w:r>
      <w:proofErr w:type="spellStart"/>
      <w:r w:rsidRPr="00F17AB6">
        <w:rPr>
          <w:i/>
          <w:sz w:val="24"/>
          <w:szCs w:val="24"/>
        </w:rPr>
        <w:t>ignorantia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iuris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neminem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excusat</w:t>
      </w:r>
      <w:proofErr w:type="spellEnd"/>
      <w:r w:rsidRPr="00F17AB6">
        <w:rPr>
          <w:sz w:val="24"/>
          <w:szCs w:val="24"/>
        </w:rPr>
        <w:t>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Ze kterých dvou položek se skládá mínění o právu?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charakterizujeme právní cítění?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to jsou postoje k právu a jakou roli hrají v lidském chování?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jednotlivé body škály postojů k právu.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Vyjádřete souvislost práva, právního vědomí a právního chování.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působí právní normy v lidské motivaci?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lze vyjádřit efektivnost právních norem?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Je možná 100 % reprezentativnost?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Vyjmenujte rozdíly mezi kvalitativním a kvantitativním výzkumem?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Kde stojí hypotézy v kvalitativním výzkumu?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K čemu slouží filtrační otázky?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lastRenderedPageBreak/>
        <w:t>Které procedury se dají dobře kombinovat?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Jaký je hlavní rozdíl mezi anketou a dotazníkem?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Co jsou falešné korelace?</w:t>
      </w:r>
    </w:p>
    <w:p w:rsidR="00F17AB6" w:rsidRPr="00F17AB6" w:rsidRDefault="00F17AB6" w:rsidP="00F7159A">
      <w:pPr>
        <w:pStyle w:val="Odstavecseseznamem"/>
        <w:spacing w:line="276" w:lineRule="auto"/>
        <w:ind w:left="1070"/>
        <w:rPr>
          <w:sz w:val="24"/>
          <w:szCs w:val="24"/>
        </w:rPr>
      </w:pPr>
    </w:p>
    <w:sectPr w:rsidR="00F17AB6" w:rsidRPr="00F17AB6" w:rsidSect="00161F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006" w:rsidRDefault="00C66006" w:rsidP="00F17AB6">
      <w:pPr>
        <w:spacing w:after="0" w:line="240" w:lineRule="auto"/>
      </w:pPr>
      <w:r>
        <w:separator/>
      </w:r>
    </w:p>
  </w:endnote>
  <w:endnote w:type="continuationSeparator" w:id="0">
    <w:p w:rsidR="00C66006" w:rsidRDefault="00C66006" w:rsidP="00F1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764866"/>
      <w:docPartObj>
        <w:docPartGallery w:val="Page Numbers (Bottom of Page)"/>
        <w:docPartUnique/>
      </w:docPartObj>
    </w:sdtPr>
    <w:sdtEndPr/>
    <w:sdtContent>
      <w:p w:rsidR="00F17AB6" w:rsidRDefault="00161F0C">
        <w:pPr>
          <w:pStyle w:val="Zpat"/>
          <w:jc w:val="center"/>
        </w:pPr>
        <w:r>
          <w:fldChar w:fldCharType="begin"/>
        </w:r>
        <w:r w:rsidR="00F17AB6">
          <w:instrText>PAGE   \* MERGEFORMAT</w:instrText>
        </w:r>
        <w:r>
          <w:fldChar w:fldCharType="separate"/>
        </w:r>
        <w:r w:rsidR="00C10B1A">
          <w:rPr>
            <w:noProof/>
          </w:rPr>
          <w:t>1</w:t>
        </w:r>
        <w:r>
          <w:fldChar w:fldCharType="end"/>
        </w:r>
      </w:p>
    </w:sdtContent>
  </w:sdt>
  <w:p w:rsidR="00F17AB6" w:rsidRDefault="00F17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006" w:rsidRDefault="00C66006" w:rsidP="00F17AB6">
      <w:pPr>
        <w:spacing w:after="0" w:line="240" w:lineRule="auto"/>
      </w:pPr>
      <w:r>
        <w:separator/>
      </w:r>
    </w:p>
  </w:footnote>
  <w:footnote w:type="continuationSeparator" w:id="0">
    <w:p w:rsidR="00C66006" w:rsidRDefault="00C66006" w:rsidP="00F1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9CCDFE"/>
    <w:lvl w:ilvl="0">
      <w:numFmt w:val="bullet"/>
      <w:lvlText w:val="*"/>
      <w:lvlJc w:val="left"/>
    </w:lvl>
  </w:abstractNum>
  <w:abstractNum w:abstractNumId="1" w15:restartNumberingAfterBreak="0">
    <w:nsid w:val="02941C0B"/>
    <w:multiLevelType w:val="hybridMultilevel"/>
    <w:tmpl w:val="B272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5DF"/>
    <w:multiLevelType w:val="hybridMultilevel"/>
    <w:tmpl w:val="E550B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5D09"/>
    <w:multiLevelType w:val="hybridMultilevel"/>
    <w:tmpl w:val="B272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BED"/>
    <w:multiLevelType w:val="hybridMultilevel"/>
    <w:tmpl w:val="96E69CF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9F"/>
    <w:rsid w:val="00161F0C"/>
    <w:rsid w:val="00465B9A"/>
    <w:rsid w:val="004B7D9F"/>
    <w:rsid w:val="00830EFF"/>
    <w:rsid w:val="009461BC"/>
    <w:rsid w:val="00B151D0"/>
    <w:rsid w:val="00C025C7"/>
    <w:rsid w:val="00C10B1A"/>
    <w:rsid w:val="00C66006"/>
    <w:rsid w:val="00DF727C"/>
    <w:rsid w:val="00F00B6E"/>
    <w:rsid w:val="00F17AB6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30254-DBD9-4898-B7A5-3D6F07F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465B9A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65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65B9A"/>
    <w:pPr>
      <w:ind w:left="720"/>
      <w:contextualSpacing/>
    </w:pPr>
  </w:style>
  <w:style w:type="paragraph" w:styleId="Zkladntext">
    <w:name w:val="Body Text"/>
    <w:basedOn w:val="Normln"/>
    <w:link w:val="ZkladntextChar"/>
    <w:rsid w:val="00465B9A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B9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65B9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AB6"/>
  </w:style>
  <w:style w:type="paragraph" w:styleId="Zpat">
    <w:name w:val="footer"/>
    <w:basedOn w:val="Normln"/>
    <w:link w:val="ZpatChar"/>
    <w:uiPriority w:val="99"/>
    <w:unhideWhenUsed/>
    <w:rsid w:val="00F1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Holas</dc:creator>
  <cp:lastModifiedBy>Martina Urbanová</cp:lastModifiedBy>
  <cp:revision>2</cp:revision>
  <dcterms:created xsi:type="dcterms:W3CDTF">2024-10-01T10:14:00Z</dcterms:created>
  <dcterms:modified xsi:type="dcterms:W3CDTF">2024-10-01T10:14:00Z</dcterms:modified>
</cp:coreProperties>
</file>