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01" w:rsidRPr="008E4E03" w:rsidRDefault="00343B01" w:rsidP="00343B01">
      <w:pPr>
        <w:pStyle w:val="Skriptanadpis2"/>
      </w:pPr>
      <w:r w:rsidRPr="008E4E03">
        <w:t>Enzymy v klinické diagnostice</w:t>
      </w:r>
    </w:p>
    <w:p w:rsidR="00343B01" w:rsidRPr="008E4E03" w:rsidRDefault="00343B01" w:rsidP="00343B01">
      <w:pPr>
        <w:pStyle w:val="Skriptaotzky3"/>
      </w:pPr>
      <w:r>
        <w:t xml:space="preserve">Enzymy, které se </w:t>
      </w:r>
      <w:proofErr w:type="gramStart"/>
      <w:r>
        <w:t>nachází</w:t>
      </w:r>
      <w:proofErr w:type="gramEnd"/>
      <w:r>
        <w:t xml:space="preserve"> v krvi </w:t>
      </w:r>
      <w:proofErr w:type="gramStart"/>
      <w:r>
        <w:t>děl</w:t>
      </w:r>
      <w:r w:rsidRPr="008E4E03">
        <w:t>í</w:t>
      </w:r>
      <w:r>
        <w:t>me</w:t>
      </w:r>
      <w:proofErr w:type="gramEnd"/>
      <w:r>
        <w:t xml:space="preserve"> na</w:t>
      </w:r>
      <w:r w:rsidRPr="008E4E03">
        <w:t xml:space="preserve"> enzym</w:t>
      </w:r>
      <w:r>
        <w:t>y</w:t>
      </w:r>
      <w:r w:rsidRPr="008E4E03">
        <w:t xml:space="preserve"> podle</w:t>
      </w:r>
      <w:r>
        <w:t xml:space="preserve"> místa vzniku a účinku. Doplňte tabulku:</w:t>
      </w:r>
    </w:p>
    <w:p w:rsidR="00343B01" w:rsidRPr="008E4E03" w:rsidRDefault="00343B01" w:rsidP="00343B01">
      <w:pPr>
        <w:tabs>
          <w:tab w:val="left" w:pos="413"/>
        </w:tabs>
        <w:spacing w:line="120" w:lineRule="exact"/>
        <w:ind w:left="426" w:hanging="426"/>
      </w:pPr>
    </w:p>
    <w:tbl>
      <w:tblPr>
        <w:tblW w:w="861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2126"/>
        <w:gridCol w:w="1953"/>
      </w:tblGrid>
      <w:tr w:rsidR="00343B01" w:rsidRPr="008E4E03" w:rsidTr="00A03B7E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43B01" w:rsidRPr="008E4E03" w:rsidRDefault="00343B01" w:rsidP="00A03B7E">
            <w:pPr>
              <w:pStyle w:val="Zkladntext"/>
              <w:tabs>
                <w:tab w:val="left" w:pos="413"/>
              </w:tabs>
              <w:spacing w:before="60" w:after="60" w:line="320" w:lineRule="exact"/>
              <w:ind w:left="426" w:hanging="426"/>
              <w:rPr>
                <w:b/>
                <w:sz w:val="22"/>
              </w:rPr>
            </w:pPr>
            <w:r w:rsidRPr="008E4E03">
              <w:rPr>
                <w:b/>
              </w:rPr>
              <w:t>Enzymy v krvi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43B01" w:rsidRPr="008E4E03" w:rsidRDefault="00343B01" w:rsidP="00A03B7E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sz w:val="22"/>
              </w:rPr>
            </w:pPr>
            <w:r w:rsidRPr="008E4E03">
              <w:rPr>
                <w:rFonts w:ascii="Times New Roman" w:hAnsi="Times New Roman"/>
                <w:b/>
                <w:sz w:val="22"/>
              </w:rPr>
              <w:t xml:space="preserve">Enzymy se </w:t>
            </w:r>
            <w:r w:rsidRPr="008E4E03">
              <w:rPr>
                <w:rFonts w:ascii="Times New Roman" w:hAnsi="Times New Roman"/>
                <w:sz w:val="22"/>
              </w:rPr>
              <w:t>s</w:t>
            </w:r>
            <w:r w:rsidRPr="008E4E03">
              <w:rPr>
                <w:rFonts w:ascii="Times New Roman" w:hAnsi="Times New Roman"/>
                <w:b/>
                <w:sz w:val="22"/>
              </w:rPr>
              <w:t>pecifickou funkcí v plazmě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43B01" w:rsidRPr="008E4E03" w:rsidRDefault="00343B01" w:rsidP="00A03B7E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sz w:val="22"/>
              </w:rPr>
            </w:pPr>
            <w:r w:rsidRPr="008E4E03">
              <w:rPr>
                <w:rFonts w:ascii="Times New Roman" w:hAnsi="Times New Roman"/>
                <w:b/>
                <w:sz w:val="22"/>
              </w:rPr>
              <w:t>Sekreční enzymy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43B01" w:rsidRPr="008E4E03" w:rsidRDefault="00343B01" w:rsidP="00A03B7E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sz w:val="22"/>
              </w:rPr>
            </w:pPr>
            <w:r w:rsidRPr="008E4E03">
              <w:rPr>
                <w:rFonts w:ascii="Times New Roman" w:hAnsi="Times New Roman"/>
                <w:b/>
                <w:sz w:val="22"/>
              </w:rPr>
              <w:t>Buněčné enzymy</w:t>
            </w:r>
          </w:p>
        </w:tc>
      </w:tr>
      <w:tr w:rsidR="00343B01" w:rsidRPr="008E4E03" w:rsidTr="00A03B7E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</w:tcPr>
          <w:p w:rsidR="00343B01" w:rsidRPr="008E4E03" w:rsidRDefault="00343B01" w:rsidP="00A03B7E">
            <w:pPr>
              <w:pStyle w:val="Texttabulky"/>
              <w:spacing w:before="60" w:after="60" w:line="320" w:lineRule="exact"/>
              <w:ind w:left="99" w:hanging="99"/>
              <w:rPr>
                <w:sz w:val="22"/>
              </w:rPr>
            </w:pPr>
            <w:r w:rsidRPr="008E4E03">
              <w:rPr>
                <w:rFonts w:ascii="Times New Roman" w:hAnsi="Times New Roman"/>
                <w:sz w:val="22"/>
              </w:rPr>
              <w:t xml:space="preserve"> Příklady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</w:tcPr>
          <w:p w:rsidR="00343B01" w:rsidRPr="008E4E03" w:rsidRDefault="00343B01" w:rsidP="00A03B7E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B01" w:rsidRPr="000A136E" w:rsidRDefault="00343B01" w:rsidP="00A03B7E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sz w:val="22"/>
              </w:rPr>
            </w:pPr>
            <w:r>
              <w:rPr>
                <w:rFonts w:ascii="Symbol" w:hAnsi="Symbol"/>
                <w:sz w:val="22"/>
              </w:rPr>
              <w:t></w:t>
            </w:r>
            <w:r>
              <w:rPr>
                <w:rFonts w:ascii="Symbol" w:hAnsi="Symbol"/>
                <w:sz w:val="22"/>
              </w:rPr>
              <w:t></w:t>
            </w:r>
            <w:r>
              <w:rPr>
                <w:rFonts w:ascii="Symbol" w:hAnsi="Symbol"/>
                <w:sz w:val="22"/>
              </w:rPr>
              <w:t>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</w:tcBorders>
          </w:tcPr>
          <w:p w:rsidR="00343B01" w:rsidRPr="000A136E" w:rsidRDefault="00343B01" w:rsidP="00A03B7E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sz w:val="22"/>
              </w:rPr>
            </w:pPr>
            <w:r w:rsidRPr="000A136E">
              <w:rPr>
                <w:rFonts w:ascii="Times New Roman" w:hAnsi="Times New Roman"/>
                <w:sz w:val="22"/>
              </w:rPr>
              <w:t>…</w:t>
            </w:r>
          </w:p>
        </w:tc>
      </w:tr>
      <w:tr w:rsidR="00343B01" w:rsidRPr="008E4E03" w:rsidTr="00A03B7E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</w:tcPr>
          <w:p w:rsidR="00343B01" w:rsidRPr="008E4E03" w:rsidRDefault="00343B01" w:rsidP="00A03B7E">
            <w:pPr>
              <w:pStyle w:val="Texttabulky"/>
              <w:spacing w:before="60" w:after="60" w:line="320" w:lineRule="exact"/>
              <w:ind w:left="99" w:hanging="99"/>
              <w:rPr>
                <w:sz w:val="22"/>
              </w:rPr>
            </w:pPr>
            <w:r w:rsidRPr="008E4E03">
              <w:rPr>
                <w:rFonts w:ascii="Times New Roman" w:hAnsi="Times New Roman"/>
                <w:sz w:val="22"/>
              </w:rPr>
              <w:t xml:space="preserve"> Místo vzniku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343B01" w:rsidRPr="008E4E03" w:rsidRDefault="00343B01" w:rsidP="00A03B7E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43B01" w:rsidRPr="008E4E03" w:rsidRDefault="00343B01" w:rsidP="00A03B7E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sz w:val="22"/>
              </w:rPr>
            </w:pPr>
            <w:r w:rsidRPr="008E4E03">
              <w:rPr>
                <w:rFonts w:ascii="Times New Roman" w:hAnsi="Times New Roman"/>
                <w:sz w:val="22"/>
              </w:rPr>
              <w:t xml:space="preserve">pankreas, </w:t>
            </w:r>
            <w:proofErr w:type="spellStart"/>
            <w:r w:rsidRPr="00F92D9B">
              <w:rPr>
                <w:rFonts w:ascii="Times New Roman" w:hAnsi="Times New Roman"/>
                <w:sz w:val="22"/>
              </w:rPr>
              <w:t>parotis</w:t>
            </w:r>
            <w:proofErr w:type="spellEnd"/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343B01" w:rsidRPr="008E4E03" w:rsidRDefault="00343B01" w:rsidP="00A03B7E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</w:t>
            </w:r>
          </w:p>
        </w:tc>
      </w:tr>
      <w:tr w:rsidR="00343B01" w:rsidRPr="008E4E03" w:rsidTr="00A03B7E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</w:tcPr>
          <w:p w:rsidR="00343B01" w:rsidRPr="008E4E03" w:rsidRDefault="00343B01" w:rsidP="00A03B7E">
            <w:pPr>
              <w:pStyle w:val="Texttabulky"/>
              <w:spacing w:before="60" w:after="60" w:line="320" w:lineRule="exact"/>
              <w:ind w:left="99" w:hanging="99"/>
              <w:rPr>
                <w:sz w:val="22"/>
              </w:rPr>
            </w:pPr>
            <w:r w:rsidRPr="008E4E03">
              <w:rPr>
                <w:rFonts w:ascii="Times New Roman" w:hAnsi="Times New Roman"/>
                <w:sz w:val="22"/>
              </w:rPr>
              <w:t xml:space="preserve"> Místo působení 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343B01" w:rsidRPr="008E4E03" w:rsidRDefault="00343B01" w:rsidP="00A03B7E">
            <w:pPr>
              <w:pStyle w:val="Zkladntext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43B01" w:rsidRPr="008E4E03" w:rsidRDefault="00343B01" w:rsidP="00A03B7E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343B01" w:rsidRPr="008E4E03" w:rsidRDefault="00343B01" w:rsidP="00A03B7E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sz w:val="22"/>
              </w:rPr>
            </w:pPr>
            <w:r w:rsidRPr="008E4E03">
              <w:rPr>
                <w:rFonts w:ascii="Times New Roman" w:hAnsi="Times New Roman"/>
                <w:sz w:val="22"/>
              </w:rPr>
              <w:t>v místě vzniku</w:t>
            </w:r>
          </w:p>
        </w:tc>
      </w:tr>
      <w:tr w:rsidR="00343B01" w:rsidRPr="008E4E03" w:rsidTr="00A03B7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3B01" w:rsidRPr="008E4E03" w:rsidRDefault="00343B01" w:rsidP="00A03B7E">
            <w:pPr>
              <w:pStyle w:val="Texttabulky"/>
              <w:spacing w:before="60" w:after="60" w:line="320" w:lineRule="exact"/>
              <w:ind w:left="99" w:hanging="99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 w:rsidRPr="008E4E03">
              <w:rPr>
                <w:rFonts w:ascii="Times New Roman" w:hAnsi="Times New Roman"/>
                <w:sz w:val="22"/>
              </w:rPr>
              <w:t>Změna aktivity v krvi při poškození orgánu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vAlign w:val="center"/>
          </w:tcPr>
          <w:p w:rsidR="00343B01" w:rsidRPr="008E4E03" w:rsidRDefault="00343B01" w:rsidP="00A03B7E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1" w:rsidRPr="008E4E03" w:rsidRDefault="00343B01" w:rsidP="00A03B7E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:rsidR="00343B01" w:rsidRPr="008E4E03" w:rsidRDefault="00343B01" w:rsidP="00A03B7E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</w:t>
            </w:r>
          </w:p>
        </w:tc>
      </w:tr>
    </w:tbl>
    <w:p w:rsidR="00343B01" w:rsidRPr="000A136E" w:rsidRDefault="00343B01" w:rsidP="00343B01">
      <w:pPr>
        <w:tabs>
          <w:tab w:val="left" w:pos="413"/>
        </w:tabs>
        <w:ind w:left="426" w:hanging="426"/>
      </w:pPr>
    </w:p>
    <w:p w:rsidR="00343B01" w:rsidRPr="008E4E03" w:rsidRDefault="00343B01" w:rsidP="00343B01">
      <w:pPr>
        <w:pStyle w:val="Skriptaotzky3"/>
      </w:pPr>
      <w:r w:rsidRPr="008E4E03">
        <w:t>Uveďte rozdíly mezi sekrečními, buněčnými a specifickými enzymy plazmy.</w:t>
      </w:r>
    </w:p>
    <w:p w:rsidR="00343B01" w:rsidRPr="008E4E03" w:rsidRDefault="00343B01" w:rsidP="00343B01">
      <w:pPr>
        <w:pStyle w:val="Skriptaotzky3"/>
      </w:pPr>
      <w:r w:rsidRPr="008E4E03">
        <w:t xml:space="preserve">Jaký vliv bude mít vážné poškození jater na </w:t>
      </w:r>
      <w:proofErr w:type="spellStart"/>
      <w:r w:rsidRPr="008E4E03">
        <w:t>hemokoagulaci</w:t>
      </w:r>
      <w:proofErr w:type="spellEnd"/>
      <w:r w:rsidRPr="008E4E03">
        <w:t>?</w:t>
      </w:r>
    </w:p>
    <w:p w:rsidR="00343B01" w:rsidRDefault="00343B01" w:rsidP="00343B01">
      <w:pPr>
        <w:pStyle w:val="Skriptaotzky3"/>
      </w:pPr>
      <w:r w:rsidRPr="008E4E03">
        <w:t>Proč se i u "zdravých" lidí dají zjistit nízké aktivity intracelulárních enzymů v plazmě?</w:t>
      </w:r>
    </w:p>
    <w:p w:rsidR="00343B01" w:rsidRPr="008E4E03" w:rsidRDefault="00343B01" w:rsidP="00343B01">
      <w:pPr>
        <w:pStyle w:val="Skriptaotzky3"/>
      </w:pPr>
      <w:r w:rsidRPr="008E4E03">
        <w:t>Napište rovnice reakcí (včetně vzorců)</w:t>
      </w:r>
      <w:r>
        <w:t>,</w:t>
      </w:r>
      <w:r w:rsidRPr="008E4E03">
        <w:t xml:space="preserve"> katalyzovaných enzymy</w:t>
      </w:r>
      <w:r>
        <w:t>:</w:t>
      </w:r>
      <w:r w:rsidRPr="008E4E03">
        <w:t xml:space="preserve"> a) </w:t>
      </w:r>
      <w:r w:rsidRPr="008E4E03">
        <w:rPr>
          <w:i/>
        </w:rPr>
        <w:t>ALT</w:t>
      </w:r>
      <w:r w:rsidRPr="008E4E03">
        <w:t>;</w:t>
      </w:r>
      <w:r w:rsidRPr="008E4E03">
        <w:rPr>
          <w:i/>
        </w:rPr>
        <w:t xml:space="preserve"> </w:t>
      </w:r>
      <w:r w:rsidRPr="008E4E03">
        <w:t>b)</w:t>
      </w:r>
      <w:r w:rsidRPr="008E4E03">
        <w:rPr>
          <w:i/>
        </w:rPr>
        <w:t xml:space="preserve"> AST</w:t>
      </w:r>
      <w:r w:rsidRPr="008E4E03">
        <w:t xml:space="preserve">; c) </w:t>
      </w:r>
      <w:r w:rsidRPr="008E4E03">
        <w:rPr>
          <w:i/>
        </w:rPr>
        <w:t>LD</w:t>
      </w:r>
      <w:r w:rsidRPr="008E4E03">
        <w:t>; d)</w:t>
      </w:r>
      <w:r w:rsidRPr="008E4E03">
        <w:rPr>
          <w:i/>
        </w:rPr>
        <w:t xml:space="preserve"> CK</w:t>
      </w:r>
      <w:r w:rsidRPr="008E4E03">
        <w:t>.</w:t>
      </w:r>
    </w:p>
    <w:p w:rsidR="00343B01" w:rsidRDefault="00343B01" w:rsidP="00343B01">
      <w:pPr>
        <w:pStyle w:val="Skriptaotzky3"/>
      </w:pPr>
      <w:r>
        <w:t xml:space="preserve">Doplňte v tabulce názvy enzymů a na základě rozdílného zastoupení enzymů v tkáních přiřaďte v tabulce k enzymům orgány či tkáně s jejich převládajícím výskytem: játra, myokard, sval, ledviny, kosti, prostata, pankreas, </w:t>
      </w:r>
      <w:proofErr w:type="spellStart"/>
      <w:r>
        <w:t>parotis</w:t>
      </w:r>
      <w:proofErr w:type="spellEnd"/>
      <w:r>
        <w:t xml:space="preserve">, žlučovod, erytrocyty. </w:t>
      </w:r>
    </w:p>
    <w:tbl>
      <w:tblPr>
        <w:tblStyle w:val="Mkatabulky"/>
        <w:tblW w:w="0" w:type="auto"/>
        <w:tblInd w:w="534" w:type="dxa"/>
        <w:tblLook w:val="01E0" w:firstRow="1" w:lastRow="1" w:firstColumn="1" w:lastColumn="1" w:noHBand="0" w:noVBand="0"/>
      </w:tblPr>
      <w:tblGrid>
        <w:gridCol w:w="992"/>
        <w:gridCol w:w="1843"/>
        <w:gridCol w:w="5843"/>
      </w:tblGrid>
      <w:tr w:rsidR="00343B01" w:rsidTr="00A03B7E">
        <w:tc>
          <w:tcPr>
            <w:tcW w:w="992" w:type="dxa"/>
            <w:shd w:val="clear" w:color="auto" w:fill="E0E0E0"/>
          </w:tcPr>
          <w:p w:rsidR="00343B01" w:rsidRPr="005A6D7A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rPr>
                <w:b/>
                <w:sz w:val="22"/>
                <w:szCs w:val="22"/>
              </w:rPr>
            </w:pPr>
            <w:r w:rsidRPr="005A6D7A">
              <w:rPr>
                <w:b/>
                <w:sz w:val="22"/>
                <w:szCs w:val="22"/>
              </w:rPr>
              <w:t xml:space="preserve">Enzym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0E0E0"/>
          </w:tcPr>
          <w:p w:rsidR="00343B01" w:rsidRPr="005A6D7A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enzymu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shd w:val="clear" w:color="auto" w:fill="E0E0E0"/>
          </w:tcPr>
          <w:p w:rsidR="00343B01" w:rsidRPr="005A6D7A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rPr>
                <w:b/>
                <w:sz w:val="22"/>
                <w:szCs w:val="22"/>
              </w:rPr>
            </w:pPr>
            <w:r w:rsidRPr="005A6D7A">
              <w:rPr>
                <w:b/>
                <w:sz w:val="22"/>
                <w:szCs w:val="22"/>
              </w:rPr>
              <w:t xml:space="preserve">Převažující lokalizace – </w:t>
            </w:r>
            <w:proofErr w:type="gramStart"/>
            <w:r w:rsidRPr="005A6D7A">
              <w:rPr>
                <w:b/>
                <w:sz w:val="22"/>
                <w:szCs w:val="22"/>
              </w:rPr>
              <w:t>orgán , tkáň</w:t>
            </w:r>
            <w:proofErr w:type="gramEnd"/>
          </w:p>
        </w:tc>
      </w:tr>
      <w:tr w:rsidR="00343B01" w:rsidTr="00A03B7E">
        <w:tc>
          <w:tcPr>
            <w:tcW w:w="992" w:type="dxa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AST </w:t>
            </w:r>
          </w:p>
        </w:tc>
        <w:tc>
          <w:tcPr>
            <w:tcW w:w="1843" w:type="dxa"/>
            <w:shd w:val="clear" w:color="auto" w:fill="auto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auto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</w:p>
        </w:tc>
      </w:tr>
      <w:tr w:rsidR="00343B01" w:rsidTr="00A03B7E">
        <w:tc>
          <w:tcPr>
            <w:tcW w:w="992" w:type="dxa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 </w:t>
            </w:r>
          </w:p>
        </w:tc>
        <w:tc>
          <w:tcPr>
            <w:tcW w:w="1843" w:type="dxa"/>
            <w:shd w:val="clear" w:color="auto" w:fill="auto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auto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</w:p>
        </w:tc>
      </w:tr>
      <w:tr w:rsidR="00343B01" w:rsidTr="00A03B7E">
        <w:tc>
          <w:tcPr>
            <w:tcW w:w="992" w:type="dxa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LD</w:t>
            </w:r>
          </w:p>
        </w:tc>
        <w:tc>
          <w:tcPr>
            <w:tcW w:w="1843" w:type="dxa"/>
            <w:shd w:val="clear" w:color="auto" w:fill="auto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auto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</w:p>
        </w:tc>
      </w:tr>
      <w:tr w:rsidR="00343B01" w:rsidTr="00A03B7E">
        <w:tc>
          <w:tcPr>
            <w:tcW w:w="992" w:type="dxa"/>
          </w:tcPr>
          <w:p w:rsidR="00343B01" w:rsidRPr="005A6D7A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  <w:vertAlign w:val="subscript"/>
              </w:rPr>
            </w:pPr>
            <w:r w:rsidRPr="005A6D7A">
              <w:rPr>
                <w:sz w:val="22"/>
                <w:szCs w:val="22"/>
              </w:rPr>
              <w:t>LD</w:t>
            </w:r>
            <w:r w:rsidRPr="005A6D7A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B01" w:rsidRPr="005A6D7A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auto"/>
          </w:tcPr>
          <w:p w:rsidR="00343B01" w:rsidRPr="005A6D7A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</w:p>
        </w:tc>
      </w:tr>
      <w:tr w:rsidR="00343B01" w:rsidTr="00A03B7E">
        <w:tc>
          <w:tcPr>
            <w:tcW w:w="992" w:type="dxa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CK</w:t>
            </w:r>
          </w:p>
        </w:tc>
        <w:tc>
          <w:tcPr>
            <w:tcW w:w="1843" w:type="dxa"/>
            <w:shd w:val="clear" w:color="auto" w:fill="auto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auto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</w:p>
        </w:tc>
      </w:tr>
      <w:tr w:rsidR="00343B01" w:rsidTr="00A03B7E">
        <w:tc>
          <w:tcPr>
            <w:tcW w:w="992" w:type="dxa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GMT</w:t>
            </w:r>
          </w:p>
        </w:tc>
        <w:tc>
          <w:tcPr>
            <w:tcW w:w="1843" w:type="dxa"/>
            <w:shd w:val="clear" w:color="auto" w:fill="auto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auto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</w:p>
        </w:tc>
      </w:tr>
      <w:tr w:rsidR="00343B01" w:rsidTr="00A03B7E">
        <w:tc>
          <w:tcPr>
            <w:tcW w:w="992" w:type="dxa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ALP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</w:p>
        </w:tc>
        <w:tc>
          <w:tcPr>
            <w:tcW w:w="5843" w:type="dxa"/>
            <w:tcBorders>
              <w:bottom w:val="single" w:sz="4" w:space="0" w:color="auto"/>
            </w:tcBorders>
            <w:shd w:val="clear" w:color="auto" w:fill="auto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</w:p>
        </w:tc>
      </w:tr>
      <w:tr w:rsidR="00343B01" w:rsidTr="00A03B7E">
        <w:tc>
          <w:tcPr>
            <w:tcW w:w="992" w:type="dxa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ACP</w:t>
            </w:r>
          </w:p>
        </w:tc>
        <w:tc>
          <w:tcPr>
            <w:tcW w:w="1843" w:type="dxa"/>
            <w:shd w:val="clear" w:color="auto" w:fill="auto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auto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</w:p>
        </w:tc>
      </w:tr>
      <w:tr w:rsidR="00343B01" w:rsidTr="00A03B7E">
        <w:tc>
          <w:tcPr>
            <w:tcW w:w="992" w:type="dxa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AMS</w:t>
            </w:r>
          </w:p>
        </w:tc>
        <w:tc>
          <w:tcPr>
            <w:tcW w:w="1843" w:type="dxa"/>
            <w:shd w:val="clear" w:color="auto" w:fill="auto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auto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</w:p>
        </w:tc>
      </w:tr>
      <w:tr w:rsidR="00343B01" w:rsidTr="00A03B7E">
        <w:tc>
          <w:tcPr>
            <w:tcW w:w="992" w:type="dxa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LPS</w:t>
            </w:r>
          </w:p>
        </w:tc>
        <w:tc>
          <w:tcPr>
            <w:tcW w:w="1843" w:type="dxa"/>
            <w:shd w:val="clear" w:color="auto" w:fill="auto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auto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</w:p>
        </w:tc>
      </w:tr>
      <w:tr w:rsidR="00343B01" w:rsidTr="00A03B7E">
        <w:tc>
          <w:tcPr>
            <w:tcW w:w="992" w:type="dxa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CHS</w:t>
            </w:r>
          </w:p>
        </w:tc>
        <w:tc>
          <w:tcPr>
            <w:tcW w:w="1843" w:type="dxa"/>
            <w:shd w:val="clear" w:color="auto" w:fill="auto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auto"/>
          </w:tcPr>
          <w:p w:rsidR="00343B01" w:rsidRDefault="00343B01" w:rsidP="00A03B7E">
            <w:pPr>
              <w:tabs>
                <w:tab w:val="left" w:pos="413"/>
              </w:tabs>
              <w:spacing w:before="60" w:after="60" w:line="320" w:lineRule="exact"/>
              <w:ind w:left="426" w:hanging="426"/>
              <w:jc w:val="both"/>
              <w:rPr>
                <w:sz w:val="22"/>
                <w:szCs w:val="22"/>
              </w:rPr>
            </w:pPr>
          </w:p>
        </w:tc>
      </w:tr>
    </w:tbl>
    <w:p w:rsidR="00343B01" w:rsidRDefault="00343B01" w:rsidP="00343B01">
      <w:pPr>
        <w:tabs>
          <w:tab w:val="left" w:pos="413"/>
        </w:tabs>
        <w:ind w:left="426" w:hanging="426"/>
        <w:jc w:val="both"/>
        <w:rPr>
          <w:sz w:val="22"/>
          <w:szCs w:val="22"/>
        </w:rPr>
      </w:pPr>
    </w:p>
    <w:p w:rsidR="00343B01" w:rsidRPr="008E4E03" w:rsidRDefault="00343B01" w:rsidP="00343B01">
      <w:pPr>
        <w:pStyle w:val="Skriptaotzky3"/>
      </w:pPr>
      <w:r w:rsidRPr="008E4E03">
        <w:t>Které enzymy nelze využít pro diagnostické účely při jejich stanovení v hemolytickém séru?</w:t>
      </w:r>
      <w:r w:rsidRPr="008E4E03">
        <w:rPr>
          <w:rFonts w:ascii="CourierE" w:hAnsi="CourierE"/>
        </w:rPr>
        <w:t xml:space="preserve"> </w:t>
      </w:r>
    </w:p>
    <w:p w:rsidR="00343B01" w:rsidRPr="008E4E03" w:rsidRDefault="00343B01" w:rsidP="00343B01">
      <w:pPr>
        <w:pStyle w:val="Skriptaotzky3"/>
      </w:pPr>
      <w:r w:rsidRPr="008E4E03">
        <w:t>Uveďte, které enzymy se uvolňují při a) lehkém; b) těžkém poškození jaterní buňky. Vysvětlete.</w:t>
      </w:r>
    </w:p>
    <w:p w:rsidR="00343B01" w:rsidRDefault="00343B01" w:rsidP="00343B01">
      <w:pPr>
        <w:pStyle w:val="Skriptaotzky3"/>
      </w:pPr>
      <w:r w:rsidRPr="008E4E03">
        <w:t xml:space="preserve">Pokuste se odhadnout velikost poměru aktivit enzymů </w:t>
      </w:r>
      <w:r w:rsidRPr="00203CA4">
        <w:t>AST/ALT</w:t>
      </w:r>
      <w:r w:rsidRPr="008E4E03">
        <w:t xml:space="preserve"> v plazmě při</w:t>
      </w:r>
      <w:r>
        <w:t>:</w:t>
      </w:r>
      <w:r w:rsidRPr="008E4E03">
        <w:t xml:space="preserve"> a) lehkém</w:t>
      </w:r>
      <w:r w:rsidRPr="00765D66">
        <w:rPr>
          <w:szCs w:val="22"/>
        </w:rPr>
        <w:t xml:space="preserve"> </w:t>
      </w:r>
      <w:r w:rsidRPr="008E4E03">
        <w:rPr>
          <w:szCs w:val="22"/>
        </w:rPr>
        <w:t>poškození</w:t>
      </w:r>
      <w:r w:rsidRPr="008E4E03">
        <w:t xml:space="preserve"> </w:t>
      </w:r>
      <w:proofErr w:type="spellStart"/>
      <w:r w:rsidRPr="008E4E03">
        <w:t>hepatocytů</w:t>
      </w:r>
      <w:proofErr w:type="spellEnd"/>
      <w:r w:rsidRPr="008E4E03">
        <w:t xml:space="preserve">; b) těžkém </w:t>
      </w:r>
      <w:r w:rsidRPr="008E4E03">
        <w:rPr>
          <w:szCs w:val="22"/>
        </w:rPr>
        <w:t>poškození</w:t>
      </w:r>
      <w:r w:rsidRPr="008E4E03">
        <w:t xml:space="preserve"> </w:t>
      </w:r>
      <w:proofErr w:type="spellStart"/>
      <w:r w:rsidRPr="008E4E03">
        <w:t>hepatocytů</w:t>
      </w:r>
      <w:proofErr w:type="spellEnd"/>
      <w:r w:rsidRPr="008E4E03">
        <w:t xml:space="preserve">. </w:t>
      </w:r>
    </w:p>
    <w:p w:rsidR="00343B01" w:rsidRDefault="00343B01" w:rsidP="00343B01">
      <w:pPr>
        <w:pStyle w:val="Skriptaotzky3"/>
      </w:pPr>
      <w:r w:rsidRPr="008E4E03">
        <w:lastRenderedPageBreak/>
        <w:t xml:space="preserve">Uveďte význam stanovení </w:t>
      </w:r>
      <w:proofErr w:type="spellStart"/>
      <w:r>
        <w:t>iso</w:t>
      </w:r>
      <w:r w:rsidRPr="008E4E03">
        <w:t>enzymů</w:t>
      </w:r>
      <w:proofErr w:type="spellEnd"/>
      <w:r w:rsidRPr="008E4E03">
        <w:t xml:space="preserve"> v klinické diagnostice.</w:t>
      </w:r>
      <w:r w:rsidRPr="00723DF6">
        <w:t xml:space="preserve"> </w:t>
      </w:r>
    </w:p>
    <w:p w:rsidR="00343B01" w:rsidRPr="008E4E03" w:rsidRDefault="00343B01" w:rsidP="00343B01">
      <w:pPr>
        <w:pStyle w:val="Skriptaotzky3"/>
      </w:pPr>
      <w:r w:rsidRPr="008E4E03">
        <w:t>Vysvětlete důvod zvýšení hladin některých enzymů v krvi a) při tělesné námaze; b) v období těhotenství.</w:t>
      </w:r>
    </w:p>
    <w:p w:rsidR="00343B01" w:rsidRDefault="00343B01" w:rsidP="00343B01">
      <w:pPr>
        <w:pStyle w:val="Skriptaotzky3"/>
      </w:pPr>
      <w:r w:rsidRPr="008E4E03">
        <w:t xml:space="preserve">Které enzymy </w:t>
      </w:r>
      <w:r>
        <w:t>se běžně</w:t>
      </w:r>
      <w:r w:rsidRPr="008E4E03">
        <w:t xml:space="preserve"> sled</w:t>
      </w:r>
      <w:r>
        <w:t>ují</w:t>
      </w:r>
      <w:r w:rsidRPr="008E4E03">
        <w:t xml:space="preserve"> při podezření na akutní pankreatitidu?</w:t>
      </w:r>
      <w:r w:rsidRPr="003B57C6">
        <w:t xml:space="preserve"> </w:t>
      </w:r>
    </w:p>
    <w:p w:rsidR="00343B01" w:rsidRDefault="00343B01" w:rsidP="00343B01">
      <w:pPr>
        <w:pStyle w:val="Skriptaotzky3"/>
      </w:pPr>
      <w:r w:rsidRPr="00CD6744">
        <w:t xml:space="preserve">Který enzym je velmi snadno </w:t>
      </w:r>
      <w:proofErr w:type="spellStart"/>
      <w:r w:rsidRPr="00CD6744">
        <w:t>i</w:t>
      </w:r>
      <w:r>
        <w:t>n</w:t>
      </w:r>
      <w:r w:rsidRPr="00CD6744">
        <w:t>dukovatelný</w:t>
      </w:r>
      <w:proofErr w:type="spellEnd"/>
      <w:r w:rsidRPr="00CD6744">
        <w:t xml:space="preserve"> a je </w:t>
      </w:r>
      <w:r>
        <w:t>vhodným testem chronické konzumace alkoholu?</w:t>
      </w:r>
    </w:p>
    <w:p w:rsidR="00343B01" w:rsidRPr="008E4E03" w:rsidRDefault="00343B01" w:rsidP="00343B01">
      <w:pPr>
        <w:pStyle w:val="Skriptaotzky3"/>
      </w:pPr>
      <w:r w:rsidRPr="008E4E03">
        <w:t xml:space="preserve">Který enzym </w:t>
      </w:r>
      <w:r>
        <w:t>lze</w:t>
      </w:r>
      <w:r w:rsidRPr="008E4E03">
        <w:t xml:space="preserve"> stanov</w:t>
      </w:r>
      <w:r>
        <w:t>it</w:t>
      </w:r>
      <w:r w:rsidRPr="008E4E03">
        <w:t xml:space="preserve"> nejen v séru, ale i v moči?</w:t>
      </w:r>
    </w:p>
    <w:p w:rsidR="00343B01" w:rsidRDefault="00343B01" w:rsidP="00343B01">
      <w:pPr>
        <w:pStyle w:val="Skriptaotzky3"/>
      </w:pPr>
      <w:r>
        <w:t>Který enzym je možné hodnotit jako ukazatel jaterní proteosyntézy. Jak se mění jeho aktivita?</w:t>
      </w:r>
      <w:r w:rsidRPr="003B57C6">
        <w:t xml:space="preserve"> </w:t>
      </w:r>
    </w:p>
    <w:p w:rsidR="002C2D3D" w:rsidRDefault="002C2D3D">
      <w:bookmarkStart w:id="0" w:name="_GoBack"/>
      <w:bookmarkEnd w:id="0"/>
    </w:p>
    <w:sectPr w:rsidR="002C2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E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E">
    <w:altName w:val="Arial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40D83"/>
    <w:multiLevelType w:val="singleLevel"/>
    <w:tmpl w:val="88942840"/>
    <w:lvl w:ilvl="0">
      <w:start w:val="1"/>
      <w:numFmt w:val="decimal"/>
      <w:pStyle w:val="Skriptaotzky3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01"/>
    <w:rsid w:val="002C2D3D"/>
    <w:rsid w:val="0034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43B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3B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kriptanadpis2">
    <w:name w:val="Skripta nadpis2"/>
    <w:basedOn w:val="Normln"/>
    <w:next w:val="Normln"/>
    <w:autoRedefine/>
    <w:rsid w:val="00343B01"/>
    <w:pPr>
      <w:widowControl w:val="0"/>
      <w:tabs>
        <w:tab w:val="left" w:pos="413"/>
      </w:tabs>
      <w:autoSpaceDE w:val="0"/>
      <w:autoSpaceDN w:val="0"/>
      <w:adjustRightInd w:val="0"/>
      <w:spacing w:after="170" w:line="360" w:lineRule="atLeast"/>
      <w:ind w:left="426" w:hanging="426"/>
    </w:pPr>
    <w:rPr>
      <w:b/>
      <w:color w:val="000000"/>
      <w:sz w:val="28"/>
    </w:rPr>
  </w:style>
  <w:style w:type="paragraph" w:customStyle="1" w:styleId="Texttabulky">
    <w:name w:val="Text tabulky"/>
    <w:rsid w:val="00343B01"/>
    <w:pPr>
      <w:widowControl w:val="0"/>
      <w:autoSpaceDE w:val="0"/>
      <w:autoSpaceDN w:val="0"/>
      <w:adjustRightInd w:val="0"/>
      <w:spacing w:after="0" w:line="240" w:lineRule="auto"/>
    </w:pPr>
    <w:rPr>
      <w:rFonts w:ascii="TimesE" w:eastAsia="Times New Roman" w:hAnsi="TimesE" w:cs="TimesE"/>
      <w:color w:val="000000"/>
      <w:sz w:val="24"/>
      <w:szCs w:val="24"/>
      <w:lang w:eastAsia="cs-CZ"/>
    </w:rPr>
  </w:style>
  <w:style w:type="paragraph" w:customStyle="1" w:styleId="Skriptaotzky3">
    <w:name w:val="Skripta otázky 3"/>
    <w:basedOn w:val="Normln"/>
    <w:link w:val="Skriptaotzky3Char"/>
    <w:rsid w:val="00343B01"/>
    <w:pPr>
      <w:widowControl w:val="0"/>
      <w:numPr>
        <w:numId w:val="1"/>
      </w:numPr>
      <w:tabs>
        <w:tab w:val="clear" w:pos="1658"/>
      </w:tabs>
      <w:autoSpaceDE w:val="0"/>
      <w:autoSpaceDN w:val="0"/>
      <w:adjustRightInd w:val="0"/>
      <w:spacing w:after="60" w:line="320" w:lineRule="exact"/>
      <w:ind w:left="426" w:hanging="426"/>
      <w:jc w:val="both"/>
    </w:pPr>
    <w:rPr>
      <w:color w:val="000000"/>
      <w:sz w:val="22"/>
    </w:rPr>
  </w:style>
  <w:style w:type="table" w:styleId="Mkatabulky">
    <w:name w:val="Table Grid"/>
    <w:basedOn w:val="Normlntabulka"/>
    <w:rsid w:val="00343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kriptaotzky3Char">
    <w:name w:val="Skripta otázky 3 Char"/>
    <w:basedOn w:val="Standardnpsmoodstavce"/>
    <w:link w:val="Skriptaotzky3"/>
    <w:rsid w:val="00343B01"/>
    <w:rPr>
      <w:rFonts w:ascii="Times New Roman" w:eastAsia="Times New Roman" w:hAnsi="Times New Roman" w:cs="Times New Roman"/>
      <w:color w:val="00000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43B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3B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kriptanadpis2">
    <w:name w:val="Skripta nadpis2"/>
    <w:basedOn w:val="Normln"/>
    <w:next w:val="Normln"/>
    <w:autoRedefine/>
    <w:rsid w:val="00343B01"/>
    <w:pPr>
      <w:widowControl w:val="0"/>
      <w:tabs>
        <w:tab w:val="left" w:pos="413"/>
      </w:tabs>
      <w:autoSpaceDE w:val="0"/>
      <w:autoSpaceDN w:val="0"/>
      <w:adjustRightInd w:val="0"/>
      <w:spacing w:after="170" w:line="360" w:lineRule="atLeast"/>
      <w:ind w:left="426" w:hanging="426"/>
    </w:pPr>
    <w:rPr>
      <w:b/>
      <w:color w:val="000000"/>
      <w:sz w:val="28"/>
    </w:rPr>
  </w:style>
  <w:style w:type="paragraph" w:customStyle="1" w:styleId="Texttabulky">
    <w:name w:val="Text tabulky"/>
    <w:rsid w:val="00343B01"/>
    <w:pPr>
      <w:widowControl w:val="0"/>
      <w:autoSpaceDE w:val="0"/>
      <w:autoSpaceDN w:val="0"/>
      <w:adjustRightInd w:val="0"/>
      <w:spacing w:after="0" w:line="240" w:lineRule="auto"/>
    </w:pPr>
    <w:rPr>
      <w:rFonts w:ascii="TimesE" w:eastAsia="Times New Roman" w:hAnsi="TimesE" w:cs="TimesE"/>
      <w:color w:val="000000"/>
      <w:sz w:val="24"/>
      <w:szCs w:val="24"/>
      <w:lang w:eastAsia="cs-CZ"/>
    </w:rPr>
  </w:style>
  <w:style w:type="paragraph" w:customStyle="1" w:styleId="Skriptaotzky3">
    <w:name w:val="Skripta otázky 3"/>
    <w:basedOn w:val="Normln"/>
    <w:link w:val="Skriptaotzky3Char"/>
    <w:rsid w:val="00343B01"/>
    <w:pPr>
      <w:widowControl w:val="0"/>
      <w:numPr>
        <w:numId w:val="1"/>
      </w:numPr>
      <w:tabs>
        <w:tab w:val="clear" w:pos="1658"/>
      </w:tabs>
      <w:autoSpaceDE w:val="0"/>
      <w:autoSpaceDN w:val="0"/>
      <w:adjustRightInd w:val="0"/>
      <w:spacing w:after="60" w:line="320" w:lineRule="exact"/>
      <w:ind w:left="426" w:hanging="426"/>
      <w:jc w:val="both"/>
    </w:pPr>
    <w:rPr>
      <w:color w:val="000000"/>
      <w:sz w:val="22"/>
    </w:rPr>
  </w:style>
  <w:style w:type="table" w:styleId="Mkatabulky">
    <w:name w:val="Table Grid"/>
    <w:basedOn w:val="Normlntabulka"/>
    <w:rsid w:val="00343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kriptaotzky3Char">
    <w:name w:val="Skripta otázky 3 Char"/>
    <w:basedOn w:val="Standardnpsmoodstavce"/>
    <w:link w:val="Skriptaotzky3"/>
    <w:rsid w:val="00343B01"/>
    <w:rPr>
      <w:rFonts w:ascii="Times New Roman" w:eastAsia="Times New Roman" w:hAnsi="Times New Roman" w:cs="Times New Roman"/>
      <w:color w:val="00000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1</cp:revision>
  <dcterms:created xsi:type="dcterms:W3CDTF">2012-02-25T09:10:00Z</dcterms:created>
  <dcterms:modified xsi:type="dcterms:W3CDTF">2012-02-25T09:10:00Z</dcterms:modified>
</cp:coreProperties>
</file>