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A3" w:rsidRDefault="00077A2C" w:rsidP="00077A2C">
      <w:pPr>
        <w:pStyle w:val="Odstavecseseznamem"/>
        <w:numPr>
          <w:ilvl w:val="0"/>
          <w:numId w:val="1"/>
        </w:numPr>
      </w:pPr>
      <w:r>
        <w:t>Co je právo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Dělení práva (soukromé x veřejné, objektivní x subjektivní) – vysvětlit pojmy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Právní předpisy v ČR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Zásady soukromého práva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Právní osobnost, svéprávnost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Fyzická osoba, právnická osoba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Emancipace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Jméno, pseudonym</w:t>
      </w:r>
    </w:p>
    <w:p w:rsidR="00077A2C" w:rsidRDefault="00077A2C" w:rsidP="00077A2C">
      <w:pPr>
        <w:pStyle w:val="Odstavecseseznamem"/>
        <w:numPr>
          <w:ilvl w:val="0"/>
          <w:numId w:val="1"/>
        </w:numPr>
      </w:pPr>
      <w:r>
        <w:t>Zásah do integrity</w:t>
      </w:r>
    </w:p>
    <w:p w:rsidR="00F62085" w:rsidRDefault="00F62085" w:rsidP="00077A2C">
      <w:pPr>
        <w:pStyle w:val="Odstavecseseznamem"/>
        <w:numPr>
          <w:ilvl w:val="0"/>
          <w:numId w:val="1"/>
        </w:numPr>
      </w:pPr>
      <w:r>
        <w:t>Právnické osoby – jaké dle NOZ + dle ZOK</w:t>
      </w:r>
    </w:p>
    <w:p w:rsidR="00F62085" w:rsidRDefault="00F62085" w:rsidP="00077A2C">
      <w:pPr>
        <w:pStyle w:val="Odstavecseseznamem"/>
        <w:numPr>
          <w:ilvl w:val="0"/>
          <w:numId w:val="1"/>
        </w:numPr>
      </w:pPr>
      <w:r>
        <w:t>Relativní majetková práva, absolutní majetková práva – vysvětlit pojmy + příklady</w:t>
      </w:r>
    </w:p>
    <w:p w:rsidR="00F62085" w:rsidRDefault="00F62085" w:rsidP="00077A2C">
      <w:pPr>
        <w:pStyle w:val="Odstavecseseznamem"/>
        <w:numPr>
          <w:ilvl w:val="0"/>
          <w:numId w:val="1"/>
        </w:numPr>
      </w:pPr>
      <w:r>
        <w:t xml:space="preserve">Platnost, účinnost, </w:t>
      </w:r>
      <w:proofErr w:type="spellStart"/>
      <w:r>
        <w:t>legisvakanční</w:t>
      </w:r>
      <w:proofErr w:type="spellEnd"/>
      <w:r>
        <w:t xml:space="preserve"> lhůta</w:t>
      </w:r>
    </w:p>
    <w:p w:rsidR="00F62085" w:rsidRDefault="00111999" w:rsidP="00077A2C">
      <w:pPr>
        <w:pStyle w:val="Odstavecseseznamem"/>
        <w:numPr>
          <w:ilvl w:val="0"/>
          <w:numId w:val="1"/>
        </w:numPr>
      </w:pPr>
      <w:r>
        <w:t>Jednotlivé typy smluv – jen definice každé z nich</w:t>
      </w:r>
    </w:p>
    <w:p w:rsidR="00111999" w:rsidRDefault="00111999" w:rsidP="00077A2C">
      <w:pPr>
        <w:pStyle w:val="Odstavecseseznamem"/>
        <w:numPr>
          <w:ilvl w:val="0"/>
          <w:numId w:val="1"/>
        </w:numPr>
      </w:pPr>
      <w:r>
        <w:t>3 základní teoretické modely zdravotnických systémů a jejich rozdíly (způsob financování, odpovědnost státu atd.)</w:t>
      </w:r>
      <w:bookmarkStart w:id="0" w:name="_GoBack"/>
      <w:bookmarkEnd w:id="0"/>
    </w:p>
    <w:p w:rsidR="00F62085" w:rsidRDefault="00F62085" w:rsidP="00F62085"/>
    <w:sectPr w:rsidR="00F6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45A6E"/>
    <w:multiLevelType w:val="hybridMultilevel"/>
    <w:tmpl w:val="1256E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0"/>
    <w:rsid w:val="00077A2C"/>
    <w:rsid w:val="00111999"/>
    <w:rsid w:val="006E6770"/>
    <w:rsid w:val="00B235A3"/>
    <w:rsid w:val="00F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B0F8-ABB4-4E0F-B0A0-CE4F82E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Kučerová</dc:creator>
  <cp:keywords/>
  <dc:description/>
  <cp:lastModifiedBy>Eva Kučerová</cp:lastModifiedBy>
  <cp:revision>2</cp:revision>
  <dcterms:created xsi:type="dcterms:W3CDTF">2014-04-14T20:17:00Z</dcterms:created>
  <dcterms:modified xsi:type="dcterms:W3CDTF">2014-04-14T20:17:00Z</dcterms:modified>
</cp:coreProperties>
</file>