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</w:pPr>
      <w:bookmarkStart w:id="0" w:name="_GoBack"/>
      <w:r w:rsidRPr="00F67104"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  <w:t>NERVOUS SYSTEM – Illnesses and disorders</w:t>
      </w:r>
    </w:p>
    <w:bookmarkEnd w:id="0"/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Because of its role as the master controller of the body, when the nervous system becomes disabled, so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does the rest of the body. Injuries to the brain and spinal cord can easily occur in contact sports and as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a result of falls or collisions in other activities. They may range from mild </w:t>
      </w:r>
      <w:r w:rsidRPr="00F67104"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  <w:t xml:space="preserve">concussions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where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brain is jarred against the skull, resulting in the temporary slight loss of higher mental functions, to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severe spinal injuries where the spinal cord is pinch or severed, resulting in permanent </w:t>
      </w:r>
      <w:r w:rsidRPr="00F67104"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  <w:t xml:space="preserve">paralysis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or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even death.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  <w:r w:rsidRPr="00F67104">
        <w:rPr>
          <w:rFonts w:ascii="Times New Roman" w:hAnsi="Times New Roman" w:cs="Times New Roman"/>
          <w:color w:val="000000"/>
          <w:sz w:val="10"/>
          <w:szCs w:val="10"/>
          <w:lang w:val="en-GB"/>
        </w:rPr>
        <w:tab/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Alzheimer's disease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Alzheimer's disease (AD) is a progressive (tending to grow worse) neurological disorder that results in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dementia—impaired memory, thinking, and reasoning. AD usually occurs in old age. Scientists believe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that 5 to 10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people over the age of sixty-five suffer from some form of the disease. AD affects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men and women almost equally.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primary symptoms of AD are the gradual loss of memory, lessened ability to perform routine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tasks, disorientation, difficulty in learning, loss of language skills, impairment of judgment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planning, and mood or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behavioral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changes. Depression, paranoia, and delusions may also arise.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disease begins slowly and gradually. Most people die within eight years after being diagnosed with AD.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Some die within a year, while others may live as long as twenty years.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Scientists do not know the exact cause or causes of AD. Research has shown that in people with AD,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the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centers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the brain concerned with learning, reasoning, and memory become clogged with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abnormal tissue. What triggers this twisted mass of tissue to form is, again, unknown.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There is currently no cure for AD. Treatments, however, are available to alleviate or lessen some of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symptoms. Medicine increases the levels of the neurotransmitter acetylcholine in the brain. This helps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increase the communication ability of the remaining neurons, thereby modestly increasing a person's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ability to perform normal daily activities. Research into this disabling disease continues.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Multiple sclerosis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Multiple sclerosis (MS) is a nervous system disease that affects your brain and spinal cord. It damages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myelin sheath, the material that surrounds and protects your nerve cells. This damage slows down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or blocks messages between your brain and your body, leading to the symptoms of MS.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symptoms can include visual disturbances, muscle weakness, trouble with coordination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balance, sensations such as numbness, prickling, or "pins and needles", thinking and memory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problems.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No one knows what causes MS. It may be an autoimmune disease, which happens when your body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attacks itself. Multiple sclerosis affects women more than men. It often begins between the ages of 20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and 40.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Usually, the disease is mild, but some people lose the ability to write, speak or walk. There is no cure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for MS, but medicines may slow it down and help control symptoms. Physical and occupational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therapy may also help.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Carpal tunnel syndrome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Carpal tunnel syndrome is a condition in which the squeezing or compression of the median nerve that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passes through the wrist results in numbness, tingling, weakness, or pain in one or both hands.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hands may become so weakened that opening jars or grasping objects becomes difficult and painful.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Women between the ages of thirty and sixty have the highest rates of carpal tunnel syndrome.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carpal tunnel is a space formed by the carpal bones and the carpal. Through this space pass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median nerve and tendons of the fingers and thumb (the median nerve runs from the neck through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middle of the arm to the fingers). When the tendons within the carpal tunnel become inflamed, they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swell and press on the median nerve.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Most often, performing a job that requires repeated bending or twisting of the wrists increases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likelihood of developing the disorder. Continuous flexing of the wrist, as when typing on a keyboard or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playing a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piano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can cause compression of the median nerve. A number of other conditions can also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cause swelling of the carpal tunnel and pressure on the median nerve. Such conditions include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pregnancy,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lastRenderedPageBreak/>
        <w:t>arthritis, hypothyroidism, diabetes, menopause, and pituitary gland abnormalities.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Carpal tunnel syndrome is treated initially by applying a brace or splint, to prevent the wrist from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bending and to relieve pressure on the median nerve. If a person's job is causing the disorder,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performing other work may be necessary. Treatment of a related medical condition may relieve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symptoms of carpal tunnel syndrome. Severe cases may require surgery to decrease compression of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median nerve.</w:t>
      </w:r>
    </w:p>
    <w:p w:rsidR="00F67104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Epilepsy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Epilepsy comes from the Greek word for seizure. A seizure is a sudden disruption in the brain's normal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electrical activity accompanied by a state of altered consciousness. Epilepsy is a condition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characterized by recurrent seizures during which a person may lose consciousness and experience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convulsions, or violent repetitive muscle contractions. One in every two cases of epilepsy develops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before the age of twenty-five.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repeated symptoms associated with epilepsy are the result of unusually large electrical charges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from neurons in a particular area of the brain. However, the reason this occurs in 50 to 70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all cases of epilepsy is unknown. Epilepsy is sometimes the result of trauma at the time of birth, such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as insufficient oxygen to the brain or head injury. Other causes of the disorder may be head injury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resulting from a car accident, alcoholism, inflammation of the meninges, infectious diseases such as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measles or mumps, or lead or mercury poisoning.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The best known examples of epilepsy are </w:t>
      </w:r>
      <w:r w:rsidRPr="00F67104"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  <w:t xml:space="preserve">grand mal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and </w:t>
      </w:r>
      <w:r w:rsidRPr="00F67104">
        <w:rPr>
          <w:rFonts w:ascii="Times New Roman" w:hAnsi="Times New Roman" w:cs="Times New Roman"/>
          <w:b/>
          <w:bCs/>
          <w:color w:val="000000"/>
          <w:sz w:val="21"/>
          <w:szCs w:val="21"/>
          <w:lang w:val="en-GB"/>
        </w:rPr>
        <w:t>petit mal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. The term </w:t>
      </w:r>
      <w:r w:rsidRPr="00F67104">
        <w:rPr>
          <w:rFonts w:ascii="Times New Roman" w:hAnsi="Times New Roman" w:cs="Times New Roman"/>
          <w:i/>
          <w:iCs/>
          <w:color w:val="000000"/>
          <w:sz w:val="21"/>
          <w:szCs w:val="21"/>
          <w:lang w:val="en-GB"/>
        </w:rPr>
        <w:t xml:space="preserve">mal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comes from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French word meaning "illness," while </w:t>
      </w:r>
      <w:r w:rsidRPr="00F67104">
        <w:rPr>
          <w:rFonts w:ascii="Times New Roman" w:hAnsi="Times New Roman" w:cs="Times New Roman"/>
          <w:i/>
          <w:iCs/>
          <w:color w:val="000000"/>
          <w:sz w:val="21"/>
          <w:szCs w:val="21"/>
          <w:lang w:val="en-GB"/>
        </w:rPr>
        <w:t xml:space="preserve">grand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and </w:t>
      </w:r>
      <w:r w:rsidRPr="00F67104">
        <w:rPr>
          <w:rFonts w:ascii="Times New Roman" w:hAnsi="Times New Roman" w:cs="Times New Roman"/>
          <w:i/>
          <w:iCs/>
          <w:color w:val="000000"/>
          <w:sz w:val="21"/>
          <w:szCs w:val="21"/>
          <w:lang w:val="en-GB"/>
        </w:rPr>
        <w:t xml:space="preserve">petit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refer respectively to "large" and "small" episodes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of the illness.</w:t>
      </w:r>
      <w:r w:rsidR="00F67104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the case of grand mal, an epileptic is likely to have some indication (such as a distinctive smell,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taste, or other unusual sensation) that a seizure is imminent. This feeling is called an aura. Very soon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after feeling the aura, the person will lapse into unconsciousness and experience generalized muscle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contractions that may distort the body. The thrashing movements of the limbs that follow are caused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by opposing sets of muscles alternately contracting. The person may also lose control of the bladder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and or bowels. When the seizures stop, usually after three to five minutes, the person may remain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unconscious for up to half an hour. Upon awakening, the person may not remember having had a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seizure and may be confused for a time.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contrast to the grand mal seizure, the petit mal may seem insignificant. The person interrupts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whatever he or she is doing and for up to about 20 seconds may show subtle outward signs, such as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blinking of the eyes, staring into space, or pausing in conversation. After the seizure has ended,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person resumes his or her previous activity, usually totally unaware that an interruption has taken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place. Petit mal seizures generally begin at the age of four and stop by the time a child has become an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adolescent. Untreated, petit mal seizures can recur as many as 100 times a day and may progress to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grand mal seizures.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Epilepsy is a recurrent, lifelong condition that must be managed on a long-term basis. A number of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drugs are available to help eliminate seizures or make the symptoms less frequent and less severe.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About 85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all seizure disorders can be partially or completely controlled if an epileptic person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takes anti-seizure medications according to directions, gets enough sleep, and eats balanced meals.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Huntington's disease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Huntington's disease (HD) is an inherited, progressive disease that causes uncontrollable physical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movements and mental deterioration.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symptoms of HD usually appear in people between the ages of thirty and fifty. They fall into three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categories: motor or movement symptoms, personality and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behavioural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changes, and mental decline.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Early motor symptoms include restlessness, twitching, and a desire to move about. As the disease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progresses, a person may experience involuntary jerking or twisting, difficulty in speaking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swallowing, impaired balance, depression, anxiety, the inability to plan and carry out routine tasks,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slowed thought, and impaired or inappropriate judgment.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1993, scientists discovered the exact gene that causes HD. The gene makes a protein. When the gene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is defective, the protein it creates interacts with other proteins in brain cells where it occurs, and this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lastRenderedPageBreak/>
        <w:t>interaction ultimately leads to cell death. A parent, either the mother or father, who has the defective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gram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gene</w:t>
      </w:r>
      <w:proofErr w:type="gram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has a 50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chance of passing it on to his or her children. Male and females are affected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equally.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There is no cure for HD and no treatment that can slow its rate of progression. Drugs and physical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therapy can help reduce the effects of involuntary muscular movements and mental deterioration.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Death usually occurs fifteen to twenty years after a person has been diagnosed with the disease.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Migraine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Migraine is a particularly intense form of headache lasting several hours or more. The term does not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apply to a single medical condition, but is applied to a variety of symptoms that are often numerous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and changeable. Migraine sufferers find that their headaches are provoked by a particular stimulus,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such as stress, loud noises, missed meals, or eating particular foods. Migraines affect more women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than men. Migraines often begin in adolescence, but are rare after the age of sixty.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 migraine condition can generally be divided into four distinct phases. The first phase is known as the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prodrome</w:t>
      </w:r>
      <w:proofErr w:type="spellEnd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. Symptoms develop slowly over a twenty-four-hour period; they include feelings of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heightened or dulled perception, irritability or withdrawal, and cravings for certain foods.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second phase, known as the aura, is marked by visual disturbances. These are described as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flashing lights, shimmering zigzag lines, spotty vision, and other disturbances in one or both eyes.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Other symptoms such as tingling or numbness in the hands may occur as well. All these symptoms can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 acutely distressing to the patient. This phase usually precedes the actual headache by one hour or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less.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Phase three consists of the headache itself, usually described as a severe throbbing or pulsating pain on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one or both sides of the head. It may be accompanied by nausea and vomiting. Light, noise,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movement may worsen the condition. This phase may last from four to seventy-two hours.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During the final phase, called the </w:t>
      </w:r>
      <w:proofErr w:type="spellStart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postdrome</w:t>
      </w:r>
      <w:proofErr w:type="spellEnd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, the person often feels drained and washed-out. This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feeling generally subsides within twenty-four hours.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Migraine appears to involve changes in the patterns of blood circulation and of nerve transmissions in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brain. Scientists currently believe that migraines develop in three phases. The first step takes place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the midbrain. For reasons not fully understood, cells that are otherwise functioning normally in this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region begin sending abnormal electrical signals to other brain </w:t>
      </w:r>
      <w:proofErr w:type="spellStart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centers</w:t>
      </w:r>
      <w:proofErr w:type="spellEnd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, including the visual cortex.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second step occurs when blood vessels in the brain dilate (expand), increasing blood flow. The third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step occurs when nerve cells that control the sensation of pain in the head and face become activated.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pain of migraine is thought to result from this combination of increased pain sensitivity, tissue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and blood vessel swelling, and inflammation.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Several drugs may be used to reduce the pain and severity of a migraine attack. Research has shown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that a combination of acetaminophen, aspirin, and caffeine can effectively relieve symptoms for many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migraine sufferers. Research has also shown a connection between migraine and low levels of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serotonin, a neurotransmitter found in the brain. Drugs that chemically resemble serotonin have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proven effective in treating migraine.</w:t>
      </w:r>
    </w:p>
    <w:p w:rsidR="00F67104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Parkinson's disease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Parkinson's disease (PD) is a progressive disease in which cells in one of the movement-control </w:t>
      </w:r>
      <w:proofErr w:type="spellStart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centers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of the brain begin to die. Nerves and muscles become weak, and the control over speech and head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body movements is lost. Individuals suffering from PD move around very slowly and their hands may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tremble.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Scientists have not yet been able to determine exactly what causes the brain cells to die. Certain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chemical toxins in illegal drugs have been found to bring on symptoms of PD, but these toxins cannot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be linked to the numerous cases of PD that arise each year. A deficiency of the neurotransmitter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dopamine has been suggested as a possible cause for PD. In this case, scientists believe that when too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little dopamine is produced in the </w:t>
      </w:r>
      <w:proofErr w:type="gramStart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body,</w:t>
      </w:r>
      <w:proofErr w:type="gramEnd"/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neurons are not sufficiently stimulated, which can lead to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symptoms characteristic of PD.</w:t>
      </w:r>
    </w:p>
    <w:p w:rsidR="00EF5215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lastRenderedPageBreak/>
        <w:tab/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Symptoms of PD include tremors (usually beginning in the hands), slow movements, muscle rigidity or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stiffness, balance problems, decreased eye-blinking, depression, speech changes, sleep problems,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constipation, and irritability.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There is currently no cure for or a way to prevent PD. Most drugs prescribed treat the symptoms of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disease only. Regular, moderate exercise has been shown to improve certain motor functions in people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afflicted with PD. Over time, the symptoms of PD worsen and become less responsive to drug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="00EF5215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treatments.</w:t>
      </w:r>
    </w:p>
    <w:p w:rsidR="00F67104" w:rsidRPr="00F67104" w:rsidRDefault="00F67104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Polio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Polio (also referred to as poliomyelitis) is a serious infectious disease that attacks muscle-controlling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nerves and can eventually cause paralysis. Poliomyelitis is caused by one of three related viruses, and it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primarily affects children. However, adults can also be infected. There is no drug that can cure polio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once a person has been infected.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Polio is infectious, meaning it is spread primarily through contact with the saliva or </w:t>
      </w:r>
      <w:r w:rsidR="00F67104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faeces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someone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who already has the disease. The virus enters the body through the mouth and multiplies rapidly in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intestines. Eventually it enters the bloodstream and then gains access to the central nervous system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where it travels along nerve pathways.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Symptoms usually begin to show one to three weeks after the virus is contracted. In some cases, the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attack may be so mild that it goes unnoticed. The body quickly develops immunity and the virus is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eliminated. A more severe attack gives rise to symptoms that resemble those of influenza (fever, sore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throat, vomiting, </w:t>
      </w:r>
      <w:r w:rsidR="00F67104"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diarrhoea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, stiff neck and back, and muscle pain). About two-thirds of people infected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such a way recover without suffering any paralysis.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 serious attack occurs if the virus reaches the central nervous system and invades motor nerves.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Inflammation and the destruction of those nerves can result. Without stimulation from those nerves,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muscle tissue then weakens and paralysis develops. Usually the paralysis is only temporary and about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50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people infected recover without permanent disability. However, if any of the cells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attacked by the virus are destroyed, they cannot be replaced and muscle function is permanently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impaired. About 25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percent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of people who recover after being seriously infected have severe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permanent disability. If the nerve cells of the brain stem are attacked, the muscles controlling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swallowing, heartbeat, and breathing are paralyzed. The result is death.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 the 1950s, two types of vaccines were developed to provide the body immunity to the polio virus.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first contains components or parts of the virus while the second contains live but weakened virus.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Both vaccines prompt the body's lymphatic system to produce antibodies that will attack any future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invading forms of the disease. Polio is now a rare disease in the Czech Republic.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b/>
          <w:bCs/>
          <w:color w:val="818181"/>
          <w:sz w:val="21"/>
          <w:szCs w:val="21"/>
          <w:lang w:val="en-GB"/>
        </w:rPr>
        <w:t>Keeping the nervous system healthy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growth of the brain stops once an individual reaches young adulthood. As aging takes place,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neurons become damaged and die. Since they cannot reproduce themselves, their number in the brain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continually decreases. However, the number lost under normal conditions is only a small percentage of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total.</w:t>
      </w:r>
      <w:r w:rsid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As in all body systems, though, aging brings about structural changes in the brain and nervous system.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With the loss of neurons, brain size and weight decrease. Blood flow to the brain also decreases. Again,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these changes are normal and usually are not the cause of mental disabilities in elderly people.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However, certain activities in life can accelerate the aging process of the brain, leading to mental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impairment. Boxers and alcoholics are prime candidates to suffer from slurred speech, tremors, and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dementia long before others. Certain drugs, high blood pressure, arteriosclerosis, poor nutrition,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depression, and stress can also lead to premature loss of mental abilities.</w:t>
      </w:r>
    </w:p>
    <w:p w:rsidR="00EF5215" w:rsidRPr="00F67104" w:rsidRDefault="00EF5215" w:rsidP="00F6710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ab/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The following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activities, if maintained on a life-long basis, can help keep the nervous system operating at peak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efficiency: eating a proper diet low in fat and high in </w:t>
      </w:r>
      <w:proofErr w:type="spellStart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fiber</w:t>
      </w:r>
      <w:proofErr w:type="spellEnd"/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, maintaining a healthy weight, consuming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proper amounts of good-quality drinking water, getting adequate rest, engaging in regular exercise,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not smoking or taking illegal drugs, drinking only moderate amounts of alcohol (if at all), and reducing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r w:rsidRPr="00F67104">
        <w:rPr>
          <w:rFonts w:ascii="Times New Roman" w:hAnsi="Times New Roman" w:cs="Times New Roman"/>
          <w:color w:val="000000"/>
          <w:sz w:val="21"/>
          <w:szCs w:val="21"/>
          <w:lang w:val="en-GB"/>
        </w:rPr>
        <w:t>stress levels.</w:t>
      </w:r>
    </w:p>
    <w:sectPr w:rsidR="00EF5215" w:rsidRPr="00F67104" w:rsidSect="00F67104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AC" w:rsidRDefault="00535EAC" w:rsidP="00F67104">
      <w:pPr>
        <w:spacing w:after="0" w:line="240" w:lineRule="auto"/>
      </w:pPr>
      <w:r>
        <w:separator/>
      </w:r>
    </w:p>
  </w:endnote>
  <w:endnote w:type="continuationSeparator" w:id="0">
    <w:p w:rsidR="00535EAC" w:rsidRDefault="00535EAC" w:rsidP="00F6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599634"/>
      <w:docPartObj>
        <w:docPartGallery w:val="Page Numbers (Bottom of Page)"/>
        <w:docPartUnique/>
      </w:docPartObj>
    </w:sdtPr>
    <w:sdtContent>
      <w:p w:rsidR="00F67104" w:rsidRDefault="00F671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67104" w:rsidRDefault="00F67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AC" w:rsidRDefault="00535EAC" w:rsidP="00F67104">
      <w:pPr>
        <w:spacing w:after="0" w:line="240" w:lineRule="auto"/>
      </w:pPr>
      <w:r>
        <w:separator/>
      </w:r>
    </w:p>
  </w:footnote>
  <w:footnote w:type="continuationSeparator" w:id="0">
    <w:p w:rsidR="00535EAC" w:rsidRDefault="00535EAC" w:rsidP="00F67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15"/>
    <w:rsid w:val="00535EAC"/>
    <w:rsid w:val="00B8505A"/>
    <w:rsid w:val="00EF5215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04"/>
  </w:style>
  <w:style w:type="paragraph" w:styleId="Zpat">
    <w:name w:val="footer"/>
    <w:basedOn w:val="Normln"/>
    <w:link w:val="ZpatChar"/>
    <w:uiPriority w:val="99"/>
    <w:unhideWhenUsed/>
    <w:rsid w:val="00F6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04"/>
  </w:style>
  <w:style w:type="paragraph" w:styleId="Zpat">
    <w:name w:val="footer"/>
    <w:basedOn w:val="Normln"/>
    <w:link w:val="ZpatChar"/>
    <w:uiPriority w:val="99"/>
    <w:unhideWhenUsed/>
    <w:rsid w:val="00F6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2472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2013-03-27T07:47:00Z</dcterms:created>
  <dcterms:modified xsi:type="dcterms:W3CDTF">2013-03-27T08:08:00Z</dcterms:modified>
</cp:coreProperties>
</file>