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DB9CDC" w:rsidP="24DB9CDC" w:rsidRDefault="24DB9CDC" w14:paraId="7422E2E9" w14:textId="24DB9CDC">
      <w:pPr>
        <w:pStyle w:val="Heading2"/>
      </w:pPr>
      <w:r w:rsidRPr="24DB9CDC" w:rsidR="24DB9CDC">
        <w:rPr>
          <w:lang w:val="cs-CZ"/>
        </w:rPr>
        <w:t>Create</w:t>
      </w:r>
      <w:r w:rsidRPr="24DB9CDC" w:rsidR="24DB9CDC">
        <w:rPr>
          <w:lang w:val="cs-CZ"/>
        </w:rPr>
        <w:t xml:space="preserve"> proper </w:t>
      </w:r>
      <w:r w:rsidRPr="24DB9CDC" w:rsidR="24DB9CDC">
        <w:rPr>
          <w:lang w:val="cs-CZ"/>
        </w:rPr>
        <w:t>forms</w:t>
      </w:r>
      <w:r w:rsidRPr="24DB9CDC" w:rsidR="24DB9CDC">
        <w:rPr>
          <w:lang w:val="cs-CZ"/>
        </w:rPr>
        <w:t xml:space="preserve"> (</w:t>
      </w:r>
      <w:r w:rsidRPr="24DB9CDC" w:rsidR="24DB9CDC">
        <w:rPr>
          <w:lang w:val="cs-CZ"/>
        </w:rPr>
        <w:t>accusative</w:t>
      </w:r>
      <w:r w:rsidRPr="24DB9CDC" w:rsidR="24DB9CDC">
        <w:rPr>
          <w:lang w:val="cs-CZ"/>
        </w:rPr>
        <w:t xml:space="preserve"> × </w:t>
      </w:r>
      <w:r w:rsidRPr="24DB9CDC" w:rsidR="24DB9CDC">
        <w:rPr>
          <w:lang w:val="cs-CZ"/>
        </w:rPr>
        <w:t>instrumental</w:t>
      </w:r>
      <w:r w:rsidRPr="24DB9CDC" w:rsidR="24DB9CDC">
        <w:rPr>
          <w:lang w:val="cs-CZ"/>
        </w:rPr>
        <w:t xml:space="preserve">). </w:t>
      </w:r>
      <w:r w:rsidRPr="24DB9CDC" w:rsidR="24DB9CDC">
        <w:rPr>
          <w:lang w:val="cs-CZ"/>
        </w:rPr>
        <w:t>Observe</w:t>
      </w:r>
      <w:r w:rsidRPr="24DB9CDC" w:rsidR="24DB9CDC">
        <w:rPr>
          <w:lang w:val="cs-CZ"/>
        </w:rPr>
        <w:t xml:space="preserve"> </w:t>
      </w:r>
      <w:r w:rsidRPr="24DB9CDC" w:rsidR="24DB9CDC">
        <w:rPr>
          <w:lang w:val="cs-CZ"/>
        </w:rPr>
        <w:t>verbs</w:t>
      </w:r>
      <w:r w:rsidRPr="24DB9CDC" w:rsidR="24DB9CDC">
        <w:rPr>
          <w:lang w:val="cs-CZ"/>
        </w:rPr>
        <w:t xml:space="preserve">. Make </w:t>
      </w:r>
      <w:r w:rsidRPr="24DB9CDC" w:rsidR="24DB9CDC">
        <w:rPr>
          <w:lang w:val="cs-CZ"/>
        </w:rPr>
        <w:t>also</w:t>
      </w:r>
      <w:r w:rsidRPr="24DB9CDC" w:rsidR="24DB9CDC">
        <w:rPr>
          <w:lang w:val="cs-CZ"/>
        </w:rPr>
        <w:t xml:space="preserve"> a </w:t>
      </w:r>
      <w:r w:rsidRPr="24DB9CDC" w:rsidR="24DB9CDC">
        <w:rPr>
          <w:lang w:val="cs-CZ"/>
        </w:rPr>
        <w:t>question</w:t>
      </w:r>
      <w:r w:rsidRPr="24DB9CDC" w:rsidR="24DB9CDC">
        <w:rPr>
          <w:lang w:val="cs-CZ"/>
        </w:rPr>
        <w:t>.</w:t>
      </w:r>
      <w:r w:rsidRPr="24DB9CDC" w:rsidR="24DB9CDC">
        <w:rPr/>
        <w:t xml:space="preserve"> </w:t>
      </w:r>
    </w:p>
    <w:p w:rsidR="24DB9CDC" w:rsidRDefault="24DB9CDC" w14:paraId="24A71956" w14:textId="76856FCF"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Example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: Každý člověk má pod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____________ (brada) ohryzek. &gt; Každý člověk má </w:t>
      </w:r>
      <w:r w:rsidRPr="24DB9CDC" w:rsidR="24DB9CDC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pod bradou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ohryzek. &lt; </w:t>
      </w:r>
      <w:r w:rsidRPr="24DB9CDC" w:rsidR="24DB9CDC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Kde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má člověk ohryzek? – Pacient spadl pod _____________ (postel). &gt; Pacient spadl pod postel. &lt; </w:t>
      </w:r>
      <w:r w:rsidRPr="24DB9CDC" w:rsidR="24DB9CDC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Kam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spadl pacient?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7B138575" w14:textId="2447F09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Pacient má pod 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(paže) bolestivý otok.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2FE32249" w14:textId="5496865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Dám si nohy pod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(stůl).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3D04BC47" w14:textId="622F5F6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Sednu si před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(kolegyně Petra).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7A0AF206" w14:textId="0946D25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V kině jsem seděl před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(kolega Petr).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41471D6B" w14:textId="04FC0BC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Bolí mě za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(krk).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5A9AE7CE" w14:textId="6566C56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Dám si za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(krk) studený obklad.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68CE71E1" w14:textId="5DD2F78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Pacientka cítila silnou bolest mezi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(druhý a třetí obratel).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720816CF" w14:textId="45B6BA2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Žena kopla agresora mezi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____________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(nohy).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689C7AD0" w14:textId="14F1072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Petr je boxer, má jizvu nad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(levé obočí).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noSpellErr="1" w14:paraId="40BCF492" w14:textId="6D3C10C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Dejte prosím vás ruce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nad 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>____________ (hlava).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RDefault="24DB9CDC" w14:noSpellErr="1" w14:paraId="47F24E34" w14:textId="3E71E50C"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RDefault="24DB9CDC" w14:paraId="507D140D" w14:textId="6E9BED3C"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studený obklad </w:t>
      </w:r>
      <w:r w:rsidRPr="24DB9CDC" w:rsidR="24DB9CDC">
        <w:rPr>
          <w:rFonts w:ascii="Calibri" w:hAnsi="Calibri" w:eastAsia="Calibri" w:cs="Calibri"/>
          <w:i w:val="1"/>
          <w:iCs w:val="1"/>
          <w:sz w:val="22"/>
          <w:szCs w:val="22"/>
          <w:lang w:val="cs-CZ"/>
        </w:rPr>
        <w:t>cold</w:t>
      </w:r>
      <w:r w:rsidRPr="24DB9CDC" w:rsidR="24DB9CDC">
        <w:rPr>
          <w:rFonts w:ascii="Calibri" w:hAnsi="Calibri" w:eastAsia="Calibri" w:cs="Calibri"/>
          <w:i w:val="1"/>
          <w:iCs w:val="1"/>
          <w:sz w:val="22"/>
          <w:szCs w:val="22"/>
          <w:lang w:val="cs-CZ"/>
        </w:rPr>
        <w:t xml:space="preserve"> </w:t>
      </w:r>
      <w:r w:rsidRPr="24DB9CDC" w:rsidR="24DB9CDC">
        <w:rPr>
          <w:rFonts w:ascii="Calibri" w:hAnsi="Calibri" w:eastAsia="Calibri" w:cs="Calibri"/>
          <w:i w:val="1"/>
          <w:iCs w:val="1"/>
          <w:sz w:val="22"/>
          <w:szCs w:val="22"/>
          <w:lang w:val="cs-CZ"/>
        </w:rPr>
        <w:t>compress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RDefault="24DB9CDC" w14:paraId="49A2FD54" w14:textId="4624203A"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kopnout </w:t>
      </w:r>
      <w:r w:rsidRPr="24DB9CDC" w:rsidR="24DB9CDC">
        <w:rPr>
          <w:rFonts w:ascii="Calibri" w:hAnsi="Calibri" w:eastAsia="Calibri" w:cs="Calibri"/>
          <w:i w:val="1"/>
          <w:iCs w:val="1"/>
          <w:sz w:val="22"/>
          <w:szCs w:val="22"/>
          <w:lang w:val="cs-CZ"/>
        </w:rPr>
        <w:t>kick</w:t>
      </w:r>
      <w:r w:rsidRPr="24DB9CDC" w:rsidR="24DB9CDC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24DB9CDC" w:rsidP="24DB9CDC" w:rsidRDefault="24DB9CDC" w14:paraId="64760423" w14:textId="15FD008F">
      <w:pPr>
        <w:pStyle w:val="Normal"/>
      </w:pPr>
    </w:p>
    <w:p w:rsidR="24DB9CDC" w:rsidP="24DB9CDC" w:rsidRDefault="24DB9CDC" w14:noSpellErr="1" w14:paraId="6B950D22" w14:textId="1D9DDADA">
      <w:pPr>
        <w:pStyle w:val="Normal"/>
      </w:pPr>
      <w:r w:rsidRPr="24DB9CDC" w:rsidR="24DB9CDC">
        <w:rPr>
          <w:b w:val="1"/>
          <w:bCs w:val="1"/>
        </w:rPr>
        <w:t>Cvičení 11 a 12</w:t>
      </w:r>
    </w:p>
    <w:p w:rsidR="24DB9CDC" w:rsidP="24DB9CDC" w:rsidRDefault="24DB9CDC" w14:noSpellErr="1" w14:paraId="7CB12096" w14:textId="7DF014B4">
      <w:pPr>
        <w:pStyle w:val="Normal"/>
      </w:pPr>
      <w:r>
        <w:drawing>
          <wp:inline wp14:editId="32ADE2D7" wp14:anchorId="24DB9CDC">
            <wp:extent cx="4572000" cy="2590800"/>
            <wp:effectExtent l="0" t="0" r="0" b="0"/>
            <wp:docPr id="198845639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cbffd4f971247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DB9CDC" w:rsidP="24DB9CDC" w:rsidRDefault="24DB9CDC" w14:paraId="0F007A1A" w14:textId="4B97F137">
      <w:pPr>
        <w:pStyle w:val="Normal"/>
      </w:pPr>
    </w:p>
    <w:p w:rsidR="24DB9CDC" w:rsidP="24DB9CDC" w:rsidRDefault="24DB9CDC" w14:noSpellErr="1" w14:paraId="212B2971" w14:textId="600B440A">
      <w:pPr>
        <w:pStyle w:val="Normal"/>
      </w:pPr>
    </w:p>
    <w:p w:rsidR="24DB9CDC" w:rsidP="24DB9CDC" w:rsidRDefault="24DB9CDC" w14:noSpellErr="1" w14:paraId="00AFA6C6" w14:textId="75ED5C47">
      <w:pPr>
        <w:pStyle w:val="Normal"/>
      </w:pPr>
    </w:p>
    <w:p w:rsidR="24DB9CDC" w:rsidP="24DB9CDC" w:rsidRDefault="24DB9CDC" w14:noSpellErr="1" w14:paraId="548D6B05" w14:textId="1B1E5714">
      <w:pPr>
        <w:pStyle w:val="Normal"/>
      </w:pPr>
      <w:r w:rsidRPr="24DB9CDC" w:rsidR="24DB9CDC">
        <w:rPr>
          <w:b w:val="1"/>
          <w:bCs w:val="1"/>
        </w:rPr>
        <w:t>Cvičení 2, 4 a 5</w:t>
      </w:r>
    </w:p>
    <w:p w:rsidR="24DB9CDC" w:rsidP="24DB9CDC" w:rsidRDefault="24DB9CDC" w14:paraId="2C2BD15F" w14:textId="4130882B">
      <w:pPr>
        <w:pStyle w:val="Normal"/>
      </w:pPr>
      <w:r w:rsidRPr="24DB9CDC" w:rsidR="24DB9CDC">
        <w:rPr>
          <w:b w:val="1"/>
          <w:bCs w:val="1"/>
        </w:rPr>
        <w:t>Personal pronouns forms</w:t>
      </w:r>
    </w:p>
    <w:tbl>
      <w:tblPr>
        <w:tblStyle w:val="GridTable5Dark-Accent1"/>
        <w:tblW w:w="0" w:type="auto"/>
        <w:tblInd w:w="0" w:type="dxa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24DB9CDC" w:rsidTr="24DB9CDC" w14:paraId="6E548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74CF86DD" w14:textId="167CDCE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18DE7354" w14:textId="2E9EF6E7">
            <w:pPr>
              <w:pStyle w:val="Normal"/>
            </w:pPr>
            <w:r w:rsidRPr="24DB9CDC" w:rsidR="24DB9CDC">
              <w:rPr>
                <w:b w:val="1"/>
                <w:bCs w:val="1"/>
              </w:rPr>
              <w:t>without preposition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0C4E2B83" w14:textId="1C5CF44F">
            <w:pPr>
              <w:pStyle w:val="Normal"/>
            </w:pPr>
            <w:r w:rsidRPr="24DB9CDC" w:rsidR="24DB9CDC">
              <w:rPr>
                <w:b w:val="1"/>
                <w:bCs w:val="1"/>
              </w:rPr>
              <w:t>with preposition</w:t>
            </w:r>
          </w:p>
        </w:tc>
      </w:tr>
      <w:tr w:rsidR="24DB9CDC" w:rsidTr="24DB9CDC" w14:paraId="239ED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3A186949" w14:textId="7E728B40">
            <w:pPr>
              <w:pStyle w:val="Normal"/>
            </w:pPr>
            <w:r w:rsidR="24DB9CDC">
              <w:rPr>
                <w:b w:val="0"/>
                <w:bCs w:val="0"/>
              </w:rPr>
              <w:t>já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09B28F48" w14:textId="6062A283">
            <w:pPr>
              <w:pStyle w:val="Normal"/>
            </w:pPr>
            <w:r w:rsidR="24DB9CDC">
              <w:rPr>
                <w:b w:val="0"/>
                <w:bCs w:val="0"/>
              </w:rPr>
              <w:t>mn</w:t>
            </w:r>
            <w:r w:rsidRPr="24DB9CDC" w:rsidR="24DB9CDC">
              <w:rPr>
                <w:b w:val="1"/>
                <w:bCs w:val="1"/>
              </w:rPr>
              <w:t>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09AEB7B8" w14:textId="3C2EAC5A">
            <w:pPr>
              <w:pStyle w:val="Normal"/>
            </w:pPr>
          </w:p>
        </w:tc>
      </w:tr>
      <w:tr w:rsidR="24DB9CDC" w:rsidTr="24DB9CDC" w14:paraId="4375C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62A61AE2" w14:textId="2B94B35E">
            <w:pPr>
              <w:pStyle w:val="Normal"/>
            </w:pPr>
            <w:r w:rsidR="24DB9CDC">
              <w:rPr>
                <w:b w:val="0"/>
                <w:bCs w:val="0"/>
              </w:rPr>
              <w:t>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49FDC620" w14:textId="5EA23261">
            <w:pPr>
              <w:pStyle w:val="Normal"/>
            </w:pPr>
            <w:r w:rsidR="24DB9CDC">
              <w:rPr>
                <w:b w:val="0"/>
                <w:bCs w:val="0"/>
              </w:rPr>
              <w:t>te</w:t>
            </w:r>
            <w:r w:rsidRPr="24DB9CDC" w:rsidR="24DB9CDC">
              <w:rPr>
                <w:b w:val="1"/>
                <w:bCs w:val="1"/>
              </w:rPr>
              <w:t>bou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3710D24A" w14:textId="54067FC8">
            <w:pPr>
              <w:pStyle w:val="Normal"/>
            </w:pPr>
          </w:p>
        </w:tc>
      </w:tr>
      <w:tr w:rsidR="24DB9CDC" w:rsidTr="24DB9CDC" w14:paraId="27499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407207E8" w14:textId="2D4A2E62">
            <w:pPr>
              <w:pStyle w:val="Normal"/>
            </w:pPr>
            <w:r w:rsidR="24DB9CDC">
              <w:rPr>
                <w:b w:val="0"/>
                <w:bCs w:val="0"/>
              </w:rPr>
              <w:t>on, ono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6C2234C8" w14:textId="5D600DDF">
            <w:pPr>
              <w:pStyle w:val="Normal"/>
            </w:pPr>
            <w:r w:rsidR="24DB9CDC">
              <w:rPr>
                <w:b w:val="0"/>
                <w:bCs w:val="0"/>
              </w:rPr>
              <w:t>jím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5456AA7E" w14:textId="4B09D3A8">
            <w:pPr>
              <w:pStyle w:val="Normal"/>
            </w:pPr>
            <w:r w:rsidR="24DB9CDC">
              <w:rPr>
                <w:b w:val="0"/>
                <w:bCs w:val="0"/>
              </w:rPr>
              <w:t>ním</w:t>
            </w:r>
          </w:p>
        </w:tc>
      </w:tr>
      <w:tr w:rsidR="24DB9CDC" w:rsidTr="24DB9CDC" w14:paraId="0D243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01EAEB74" w14:textId="321DDBC9">
            <w:pPr>
              <w:pStyle w:val="Normal"/>
            </w:pPr>
            <w:r w:rsidR="24DB9CDC">
              <w:rPr>
                <w:b w:val="0"/>
                <w:bCs w:val="0"/>
              </w:rPr>
              <w:t>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08F76A8C" w14:textId="71C8DB14">
            <w:pPr>
              <w:pStyle w:val="Normal"/>
            </w:pPr>
            <w:r w:rsidR="24DB9CDC">
              <w:rPr>
                <w:b w:val="0"/>
                <w:bCs w:val="0"/>
              </w:rPr>
              <w:t>jí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64A93009" w14:textId="350C4745">
            <w:pPr>
              <w:pStyle w:val="Normal"/>
            </w:pPr>
            <w:r w:rsidR="24DB9CDC">
              <w:rPr>
                <w:b w:val="0"/>
                <w:bCs w:val="0"/>
              </w:rPr>
              <w:t>ní</w:t>
            </w:r>
          </w:p>
        </w:tc>
      </w:tr>
      <w:tr w:rsidR="24DB9CDC" w:rsidTr="24DB9CDC" w14:paraId="08471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79157FCB" w14:textId="0A0CDE4A">
            <w:pPr>
              <w:pStyle w:val="Normal"/>
            </w:pPr>
            <w:r w:rsidR="24DB9CDC">
              <w:rPr>
                <w:b w:val="0"/>
                <w:bCs w:val="0"/>
              </w:rPr>
              <w:t>my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60B77D90" w14:textId="002BFAA0">
            <w:pPr>
              <w:pStyle w:val="Normal"/>
            </w:pPr>
            <w:r w:rsidR="24DB9CDC">
              <w:rPr>
                <w:b w:val="0"/>
                <w:bCs w:val="0"/>
              </w:rPr>
              <w:t>ná</w:t>
            </w:r>
            <w:r w:rsidRPr="24DB9CDC" w:rsidR="24DB9CDC">
              <w:rPr>
                <w:b w:val="1"/>
                <w:bCs w:val="1"/>
              </w:rPr>
              <w:t>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39F1C827" w14:textId="58DCBD2B">
            <w:pPr>
              <w:pStyle w:val="Normal"/>
            </w:pPr>
          </w:p>
        </w:tc>
      </w:tr>
      <w:tr w:rsidR="24DB9CDC" w:rsidTr="24DB9CDC" w14:paraId="7C1FB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0960869F" w14:textId="2AE0260B">
            <w:pPr>
              <w:pStyle w:val="Normal"/>
            </w:pPr>
            <w:r w:rsidR="24DB9CDC">
              <w:rPr>
                <w:b w:val="0"/>
                <w:bCs w:val="0"/>
              </w:rPr>
              <w:t>vy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7A684FEA" w14:textId="6D723807">
            <w:pPr>
              <w:pStyle w:val="Normal"/>
            </w:pPr>
            <w:r w:rsidR="24DB9CDC">
              <w:rPr>
                <w:b w:val="0"/>
                <w:bCs w:val="0"/>
              </w:rPr>
              <w:t>vá</w:t>
            </w:r>
            <w:r w:rsidRPr="24DB9CDC" w:rsidR="24DB9CDC">
              <w:rPr>
                <w:b w:val="1"/>
                <w:bCs w:val="1"/>
              </w:rPr>
              <w:t>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paraId="0B4432EB" w14:textId="1029A239">
            <w:pPr>
              <w:pStyle w:val="Normal"/>
            </w:pPr>
          </w:p>
        </w:tc>
      </w:tr>
      <w:tr w:rsidR="24DB9CDC" w:rsidTr="24DB9CDC" w14:paraId="7F50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62E422DD" w14:textId="1D672475">
            <w:pPr>
              <w:pStyle w:val="Normal"/>
            </w:pPr>
            <w:r w:rsidR="24DB9CDC">
              <w:rPr>
                <w:b w:val="0"/>
                <w:bCs w:val="0"/>
              </w:rPr>
              <w:t>oni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4D32C817" w14:textId="57D37113">
            <w:pPr>
              <w:pStyle w:val="Normal"/>
            </w:pPr>
            <w:r w:rsidR="24DB9CDC">
              <w:rPr>
                <w:b w:val="0"/>
                <w:bCs w:val="0"/>
              </w:rPr>
              <w:t>j</w:t>
            </w:r>
            <w:r w:rsidRPr="24DB9CDC" w:rsidR="24DB9CDC">
              <w:rPr>
                <w:b w:val="1"/>
                <w:bCs w:val="1"/>
              </w:rPr>
              <w:t>imi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</w:tcPr>
          <w:p w:rsidR="24DB9CDC" w:rsidP="24DB9CDC" w:rsidRDefault="24DB9CDC" w14:noSpellErr="1" w14:paraId="450EF18C" w14:textId="5D7A4F2C">
            <w:pPr>
              <w:pStyle w:val="Normal"/>
            </w:pPr>
            <w:r w:rsidR="24DB9CDC">
              <w:rPr>
                <w:b w:val="0"/>
                <w:bCs w:val="0"/>
              </w:rPr>
              <w:t>ni</w:t>
            </w:r>
            <w:r w:rsidRPr="24DB9CDC" w:rsidR="24DB9CDC">
              <w:rPr>
                <w:b w:val="1"/>
                <w:bCs w:val="1"/>
              </w:rPr>
              <w:t>mi</w:t>
            </w:r>
          </w:p>
        </w:tc>
      </w:tr>
    </w:tbl>
    <w:p w:rsidR="24DB9CDC" w:rsidP="24DB9CDC" w:rsidRDefault="24DB9CDC" w14:noSpellErr="1" w14:paraId="6D3DDFA3" w14:textId="50018578">
      <w:pPr>
        <w:pStyle w:val="Normal"/>
      </w:pPr>
      <w:r>
        <w:drawing>
          <wp:inline wp14:editId="448A76A4" wp14:anchorId="76856FCF">
            <wp:extent cx="4572000" cy="2886075"/>
            <wp:effectExtent l="0" t="0" r="0" b="0"/>
            <wp:docPr id="60869441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3c5d2c802c04a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2379-1062-456d-bef3-97f2a59f0d4a}"/>
  <w14:docId w14:val="59C27361"/>
  <w:rsids>
    <w:rsidRoot w:val="24DB9CDC"/>
    <w:rsid w:val="24DB9CD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1" mc:Ignorable="w14">
    <w:name xmlns:w="http://schemas.openxmlformats.org/wordprocessingml/2006/main" w:val="Grid Table 5 Dark Accent 1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DEEAF6" w:themeFill="accent1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band1Vert">
      <w:tblPr/>
      <w:tcPr>
        <w:shd w:val="clear" w:color="auto" w:fill="BDD6EE" w:themeFill="accent1" w:themeFillTint="66"/>
      </w:tcPr>
    </w:tblStylePr>
    <w:tblStylePr xmlns:w="http://schemas.openxmlformats.org/wordprocessingml/2006/main"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cbffd4f97124733" /><Relationship Type="http://schemas.openxmlformats.org/officeDocument/2006/relationships/image" Target="/media/image2.jpg" Id="R53c5d2c802c04a45" /><Relationship Type="http://schemas.openxmlformats.org/officeDocument/2006/relationships/numbering" Target="/word/numbering.xml" Id="R66609551ba634e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2012-08-07T03:30:00.0000000Z</dcterms:created>
  <dcterms:modified xsi:type="dcterms:W3CDTF">2015-02-26T10:01:56.6419778Z</dcterms:modified>
  <lastModifiedBy>Martin Puncochar</lastModifiedBy>
</coreProperties>
</file>