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59" w:rsidRDefault="00E66B59" w:rsidP="00E66B59">
      <w:pPr>
        <w:pStyle w:val="paragraphscx129684057"/>
        <w:textAlignment w:val="baseline"/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</w:pPr>
      <w:r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  <w:t xml:space="preserve">8th </w:t>
      </w:r>
      <w:r>
        <w:rPr>
          <w:rStyle w:val="spellingerrorscx212824668"/>
          <w:rFonts w:ascii="Cambria" w:hAnsi="Cambria"/>
          <w:b/>
          <w:bCs/>
          <w:color w:val="365F91"/>
          <w:sz w:val="28"/>
          <w:szCs w:val="28"/>
        </w:rPr>
        <w:t>week</w:t>
      </w:r>
      <w:r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  <w:t xml:space="preserve">: Služby (L 9). </w:t>
      </w:r>
      <w:r>
        <w:rPr>
          <w:rStyle w:val="spellingerrorscx212824668"/>
          <w:rFonts w:ascii="Cambria" w:hAnsi="Cambria"/>
          <w:b/>
          <w:bCs/>
          <w:color w:val="365F91"/>
          <w:sz w:val="28"/>
          <w:szCs w:val="28"/>
        </w:rPr>
        <w:t>Medical</w:t>
      </w:r>
      <w:r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  <w:t xml:space="preserve"> Czech: Instruments, aids (TM 14). </w:t>
      </w:r>
      <w:r>
        <w:rPr>
          <w:rStyle w:val="spellingerrorscx212824668"/>
          <w:rFonts w:ascii="Cambria" w:hAnsi="Cambria"/>
          <w:b/>
          <w:bCs/>
          <w:color w:val="365F91"/>
          <w:sz w:val="28"/>
          <w:szCs w:val="28"/>
        </w:rPr>
        <w:t>Grammar</w:t>
      </w:r>
      <w:r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  <w:t xml:space="preserve">: </w:t>
      </w:r>
      <w:r>
        <w:rPr>
          <w:rStyle w:val="spellingerrorscx212824668"/>
          <w:rFonts w:ascii="Cambria" w:hAnsi="Cambria"/>
          <w:b/>
          <w:bCs/>
          <w:color w:val="365F91"/>
          <w:sz w:val="28"/>
          <w:szCs w:val="28"/>
        </w:rPr>
        <w:t>Imperfective</w:t>
      </w:r>
      <w:r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  <w:t xml:space="preserve"> and </w:t>
      </w:r>
      <w:r>
        <w:rPr>
          <w:rStyle w:val="spellingerrorscx212824668"/>
          <w:rFonts w:ascii="Cambria" w:hAnsi="Cambria"/>
          <w:b/>
          <w:bCs/>
          <w:color w:val="365F91"/>
          <w:sz w:val="28"/>
          <w:szCs w:val="28"/>
        </w:rPr>
        <w:t>imperfective</w:t>
      </w:r>
      <w:r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  <w:t xml:space="preserve"> </w:t>
      </w:r>
      <w:r>
        <w:rPr>
          <w:rStyle w:val="spellingerrorscx212824668"/>
          <w:rFonts w:ascii="Cambria" w:hAnsi="Cambria"/>
          <w:b/>
          <w:bCs/>
          <w:color w:val="365F91"/>
          <w:sz w:val="28"/>
          <w:szCs w:val="28"/>
        </w:rPr>
        <w:t>verbs</w:t>
      </w:r>
      <w:r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  <w:t xml:space="preserve"> II.</w:t>
      </w:r>
    </w:p>
    <w:p w:rsidR="00D62883" w:rsidRPr="00AB332B" w:rsidRDefault="00D62883" w:rsidP="00AB332B">
      <w:pPr>
        <w:rPr>
          <w:rStyle w:val="normaltextrunscx212824668"/>
          <w:rFonts w:asciiTheme="minorHAnsi" w:hAnsiTheme="minorHAnsi" w:cstheme="minorHAnsi"/>
          <w:bCs/>
        </w:rPr>
      </w:pPr>
    </w:p>
    <w:p w:rsidR="00AB332B" w:rsidRPr="00AB332B" w:rsidRDefault="00AB332B" w:rsidP="009440C4">
      <w:pPr>
        <w:pStyle w:val="Nadpis2"/>
        <w:rPr>
          <w:rStyle w:val="normaltextrunscx212824668"/>
          <w:rFonts w:asciiTheme="minorHAnsi" w:hAnsiTheme="minorHAnsi" w:cstheme="minorHAnsi"/>
          <w:color w:val="auto"/>
          <w:sz w:val="22"/>
          <w:szCs w:val="22"/>
        </w:rPr>
      </w:pPr>
      <w:r w:rsidRPr="00AB332B">
        <w:rPr>
          <w:rStyle w:val="normaltextrunscx212824668"/>
          <w:rFonts w:asciiTheme="minorHAnsi" w:hAnsiTheme="minorHAnsi" w:cstheme="minorHAnsi"/>
          <w:color w:val="auto"/>
          <w:sz w:val="22"/>
          <w:szCs w:val="22"/>
        </w:rPr>
        <w:t>Bodové hodnocení Progress testů pro JS 2016:</w:t>
      </w:r>
    </w:p>
    <w:p w:rsidR="00AB332B" w:rsidRPr="00AB332B" w:rsidRDefault="00AB332B" w:rsidP="00AB332B">
      <w:pPr>
        <w:rPr>
          <w:rStyle w:val="normaltextrunscx212824668"/>
          <w:rFonts w:asciiTheme="minorHAnsi" w:hAnsiTheme="minorHAnsi" w:cstheme="minorHAnsi"/>
          <w:bCs/>
        </w:rPr>
      </w:pPr>
      <w:r w:rsidRPr="00AB332B">
        <w:rPr>
          <w:rStyle w:val="normaltextrunscx212824668"/>
          <w:rFonts w:asciiTheme="minorHAnsi" w:hAnsiTheme="minorHAnsi" w:cstheme="minorHAnsi"/>
          <w:bCs/>
        </w:rPr>
        <w:t>1. test: 3%</w:t>
      </w:r>
    </w:p>
    <w:p w:rsidR="00AB332B" w:rsidRPr="00AB332B" w:rsidRDefault="00AB332B" w:rsidP="00AB332B">
      <w:pPr>
        <w:rPr>
          <w:rStyle w:val="normaltextrunscx212824668"/>
          <w:rFonts w:asciiTheme="minorHAnsi" w:hAnsiTheme="minorHAnsi" w:cstheme="minorHAnsi"/>
          <w:bCs/>
        </w:rPr>
      </w:pPr>
      <w:r w:rsidRPr="00AB332B">
        <w:rPr>
          <w:rStyle w:val="normaltextrunscx212824668"/>
          <w:rFonts w:asciiTheme="minorHAnsi" w:hAnsiTheme="minorHAnsi" w:cstheme="minorHAnsi"/>
          <w:bCs/>
        </w:rPr>
        <w:t>2. test (ústní): 3%</w:t>
      </w:r>
    </w:p>
    <w:p w:rsidR="00AB332B" w:rsidRPr="00AB332B" w:rsidRDefault="00AB332B" w:rsidP="00AB332B">
      <w:pPr>
        <w:rPr>
          <w:rStyle w:val="normaltextrunscx212824668"/>
          <w:rFonts w:asciiTheme="minorHAnsi" w:hAnsiTheme="minorHAnsi" w:cstheme="minorHAnsi"/>
          <w:bCs/>
        </w:rPr>
      </w:pPr>
      <w:r w:rsidRPr="00AB332B">
        <w:rPr>
          <w:rStyle w:val="normaltextrunscx212824668"/>
          <w:rFonts w:asciiTheme="minorHAnsi" w:hAnsiTheme="minorHAnsi" w:cstheme="minorHAnsi"/>
          <w:bCs/>
        </w:rPr>
        <w:t>3. test: 2%</w:t>
      </w:r>
    </w:p>
    <w:p w:rsidR="00AB332B" w:rsidRPr="00AB332B" w:rsidRDefault="00AB332B" w:rsidP="00AB332B">
      <w:pPr>
        <w:rPr>
          <w:rStyle w:val="normaltextrunscx212824668"/>
          <w:rFonts w:asciiTheme="minorHAnsi" w:hAnsiTheme="minorHAnsi" w:cstheme="minorHAnsi"/>
          <w:bCs/>
        </w:rPr>
      </w:pPr>
      <w:r w:rsidRPr="00AB332B">
        <w:rPr>
          <w:rStyle w:val="normaltextrunscx212824668"/>
          <w:rFonts w:asciiTheme="minorHAnsi" w:hAnsiTheme="minorHAnsi" w:cstheme="minorHAnsi"/>
          <w:bCs/>
        </w:rPr>
        <w:t>Kazuistika: 2%.</w:t>
      </w:r>
    </w:p>
    <w:p w:rsidR="00AB332B" w:rsidRDefault="00AB332B" w:rsidP="00E66B59">
      <w:pPr>
        <w:pStyle w:val="paragraphscx129684057"/>
        <w:textAlignment w:val="baseline"/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</w:pPr>
    </w:p>
    <w:p w:rsidR="00D62883" w:rsidRDefault="00D62883" w:rsidP="00E66B59">
      <w:pPr>
        <w:pStyle w:val="paragraphscx129684057"/>
        <w:textAlignment w:val="baseline"/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</w:pPr>
      <w:r>
        <w:rPr>
          <w:rStyle w:val="normaltextrunscx212824668"/>
          <w:rFonts w:ascii="Cambria" w:hAnsi="Cambria"/>
          <w:b/>
          <w:bCs/>
          <w:color w:val="365F91"/>
          <w:sz w:val="28"/>
          <w:szCs w:val="28"/>
        </w:rPr>
        <w:t>Oral test</w:t>
      </w:r>
    </w:p>
    <w:p w:rsidR="00D62883" w:rsidRPr="00EB11A7" w:rsidRDefault="00D62883" w:rsidP="00D62883">
      <w:pPr>
        <w:rPr>
          <w:b/>
        </w:rPr>
      </w:pPr>
      <w:r w:rsidRPr="00EB11A7">
        <w:rPr>
          <w:b/>
        </w:rPr>
        <w:t>Units</w:t>
      </w:r>
      <w:r w:rsidRPr="00EB11A7">
        <w:rPr>
          <w:b/>
        </w:rPr>
        <w:t xml:space="preserve"> 13, 14, 23, 24, 26</w:t>
      </w:r>
    </w:p>
    <w:p w:rsidR="00D62883" w:rsidRPr="00D62883" w:rsidRDefault="00D62883" w:rsidP="00D62883">
      <w:r w:rsidRPr="00D62883">
        <w:t xml:space="preserve">Doplňte jedno slovo.  </w:t>
      </w:r>
      <w:r w:rsidRPr="00D62883">
        <w:tab/>
      </w:r>
      <w:r w:rsidRPr="00D62883">
        <w:tab/>
      </w:r>
      <w:r w:rsidRPr="00D62883">
        <w:tab/>
      </w:r>
      <w:r w:rsidRPr="00D62883">
        <w:tab/>
      </w:r>
      <w:r w:rsidRPr="00D62883">
        <w:tab/>
      </w:r>
      <w:r w:rsidRPr="00D62883">
        <w:tab/>
      </w:r>
      <w:r w:rsidRPr="00D62883">
        <w:tab/>
      </w:r>
      <w:r w:rsidRPr="00D62883">
        <w:tab/>
      </w:r>
      <w:r w:rsidRPr="00D62883">
        <w:tab/>
        <w:t>_____/5</w:t>
      </w:r>
    </w:p>
    <w:p w:rsidR="00D62883" w:rsidRPr="00D62883" w:rsidRDefault="00D62883" w:rsidP="00D62883">
      <w:pPr>
        <w:rPr>
          <w:rStyle w:val="wT2"/>
          <w:b w:val="0"/>
        </w:rPr>
      </w:pPr>
      <w:r w:rsidRPr="00D62883">
        <w:rPr>
          <w:rStyle w:val="wT3"/>
          <w:rFonts w:asciiTheme="minorHAnsi" w:hAnsiTheme="minorHAnsi"/>
          <w:b w:val="0"/>
        </w:rPr>
        <w:t>Udělejte otázku lékaře.</w:t>
      </w:r>
      <w:r w:rsidRPr="00D62883">
        <w:rPr>
          <w:rStyle w:val="wT2"/>
          <w:rFonts w:asciiTheme="minorHAnsi" w:hAnsiTheme="minorHAnsi"/>
          <w:b w:val="0"/>
        </w:rPr>
        <w:t xml:space="preserve">   </w:t>
      </w:r>
      <w:r w:rsidRPr="00D62883">
        <w:rPr>
          <w:rStyle w:val="wT2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ab/>
        <w:t>_____/3</w:t>
      </w:r>
    </w:p>
    <w:p w:rsidR="00D62883" w:rsidRPr="00D62883" w:rsidRDefault="00D62883" w:rsidP="00D62883">
      <w:pPr>
        <w:rPr>
          <w:rStyle w:val="wT2"/>
          <w:b w:val="0"/>
        </w:rPr>
      </w:pPr>
      <w:r w:rsidRPr="00D62883">
        <w:rPr>
          <w:rStyle w:val="wT3"/>
          <w:rFonts w:asciiTheme="minorHAnsi" w:hAnsiTheme="minorHAnsi"/>
          <w:b w:val="0"/>
        </w:rPr>
        <w:t xml:space="preserve">Přeložte.         </w:t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>_____/5</w:t>
      </w:r>
    </w:p>
    <w:p w:rsidR="00D62883" w:rsidRPr="00D62883" w:rsidRDefault="00D62883" w:rsidP="00D62883">
      <w:pPr>
        <w:rPr>
          <w:lang w:val="en-GB"/>
        </w:rPr>
      </w:pPr>
      <w:r w:rsidRPr="00D62883">
        <w:rPr>
          <w:rStyle w:val="wT3"/>
          <w:rFonts w:asciiTheme="minorHAnsi" w:hAnsiTheme="minorHAnsi"/>
          <w:b w:val="0"/>
        </w:rPr>
        <w:t xml:space="preserve">Doplňte jedno slovo.           </w:t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>_____/7</w:t>
      </w:r>
    </w:p>
    <w:p w:rsidR="00D62883" w:rsidRDefault="00D62883" w:rsidP="00E66B59">
      <w:pPr>
        <w:pStyle w:val="paragraphscx129684057"/>
        <w:textAlignment w:val="baseline"/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</w:pPr>
    </w:p>
    <w:p w:rsidR="00BF024D" w:rsidRDefault="00BF024D" w:rsidP="00E66B59">
      <w:pPr>
        <w:pStyle w:val="paragraphscx129684057"/>
        <w:textAlignment w:val="baseline"/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</w:pP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>Co je nového?</w:t>
      </w:r>
    </w:p>
    <w:p w:rsidR="00BF024D" w:rsidRDefault="00BF024D" w:rsidP="00BF024D">
      <w:pPr>
        <w:pStyle w:val="Odstavecseseznamem"/>
        <w:numPr>
          <w:ilvl w:val="0"/>
          <w:numId w:val="20"/>
        </w:numPr>
        <w:rPr>
          <w:rStyle w:val="wT3"/>
          <w:rFonts w:asciiTheme="minorHAnsi" w:hAnsiTheme="minorHAnsi"/>
          <w:b w:val="0"/>
        </w:rPr>
      </w:pPr>
      <w:r w:rsidRPr="00BF024D">
        <w:rPr>
          <w:rStyle w:val="wT3"/>
          <w:rFonts w:asciiTheme="minorHAnsi" w:hAnsiTheme="minorHAnsi"/>
          <w:b w:val="0"/>
        </w:rPr>
        <w:t>Udělal jsem zkoušku z farmakologie.</w:t>
      </w:r>
    </w:p>
    <w:p w:rsidR="00BF024D" w:rsidRDefault="00BF024D" w:rsidP="00BF024D">
      <w:pPr>
        <w:pStyle w:val="Odstavecseseznamem"/>
        <w:numPr>
          <w:ilvl w:val="0"/>
          <w:numId w:val="20"/>
        </w:numPr>
        <w:rPr>
          <w:rStyle w:val="wT3"/>
          <w:rFonts w:asciiTheme="minorHAnsi" w:hAnsiTheme="minorHAnsi"/>
          <w:b w:val="0"/>
        </w:rPr>
      </w:pPr>
      <w:r>
        <w:rPr>
          <w:rStyle w:val="wT3"/>
          <w:rFonts w:asciiTheme="minorHAnsi" w:hAnsiTheme="minorHAnsi"/>
          <w:b w:val="0"/>
        </w:rPr>
        <w:t>Počasí je dobré.</w:t>
      </w:r>
    </w:p>
    <w:p w:rsidR="00BF024D" w:rsidRDefault="00BF024D" w:rsidP="00BF024D">
      <w:pPr>
        <w:pStyle w:val="Odstavecseseznamem"/>
        <w:numPr>
          <w:ilvl w:val="0"/>
          <w:numId w:val="20"/>
        </w:numPr>
        <w:rPr>
          <w:rStyle w:val="wT3"/>
          <w:rFonts w:asciiTheme="minorHAnsi" w:hAnsiTheme="minorHAnsi"/>
          <w:b w:val="0"/>
        </w:rPr>
      </w:pPr>
      <w:r>
        <w:rPr>
          <w:rStyle w:val="wT3"/>
          <w:rFonts w:asciiTheme="minorHAnsi" w:hAnsiTheme="minorHAnsi"/>
          <w:b w:val="0"/>
        </w:rPr>
        <w:t>Dnes jsem mluvil s pacientem. Teď vím, že nemůžu mluvit česky.</w:t>
      </w:r>
    </w:p>
    <w:p w:rsidR="00BF024D" w:rsidRDefault="00BF024D" w:rsidP="00BF024D">
      <w:pPr>
        <w:pStyle w:val="Odstavecseseznamem"/>
        <w:numPr>
          <w:ilvl w:val="0"/>
          <w:numId w:val="20"/>
        </w:numPr>
        <w:rPr>
          <w:rStyle w:val="wT3"/>
          <w:rFonts w:asciiTheme="minorHAnsi" w:hAnsiTheme="minorHAnsi"/>
          <w:b w:val="0"/>
        </w:rPr>
      </w:pPr>
      <w:r>
        <w:rPr>
          <w:rStyle w:val="wT3"/>
          <w:rFonts w:asciiTheme="minorHAnsi" w:hAnsiTheme="minorHAnsi"/>
          <w:b w:val="0"/>
        </w:rPr>
        <w:t>Osm set korun</w:t>
      </w:r>
    </w:p>
    <w:p w:rsidR="00BF024D" w:rsidRPr="00BF024D" w:rsidRDefault="00BF024D" w:rsidP="00BF024D">
      <w:pPr>
        <w:pStyle w:val="Odstavecseseznamem"/>
        <w:numPr>
          <w:ilvl w:val="0"/>
          <w:numId w:val="20"/>
        </w:numPr>
        <w:rPr>
          <w:rStyle w:val="wT3"/>
          <w:rFonts w:asciiTheme="minorHAnsi" w:hAnsiTheme="minorHAnsi"/>
          <w:b w:val="0"/>
        </w:rPr>
      </w:pPr>
      <w:r>
        <w:rPr>
          <w:rStyle w:val="wT3"/>
          <w:rFonts w:asciiTheme="minorHAnsi" w:hAnsiTheme="minorHAnsi"/>
          <w:b w:val="0"/>
        </w:rPr>
        <w:t>Jíst hamburger</w:t>
      </w:r>
    </w:p>
    <w:p w:rsidR="00BF024D" w:rsidRDefault="00BF024D" w:rsidP="00BF024D">
      <w:pPr>
        <w:rPr>
          <w:rStyle w:val="wT3"/>
          <w:rFonts w:asciiTheme="minorHAnsi" w:hAnsiTheme="minorHAnsi"/>
          <w:b w:val="0"/>
        </w:rPr>
      </w:pPr>
    </w:p>
    <w:p w:rsidR="00BF024D" w:rsidRPr="00D62883" w:rsidRDefault="00BF024D" w:rsidP="00BF024D">
      <w:pPr>
        <w:rPr>
          <w:rStyle w:val="wT2"/>
          <w:b w:val="0"/>
        </w:rPr>
      </w:pPr>
      <w:r w:rsidRPr="00D62883">
        <w:rPr>
          <w:rStyle w:val="wT3"/>
          <w:rFonts w:asciiTheme="minorHAnsi" w:hAnsiTheme="minorHAnsi"/>
          <w:b w:val="0"/>
        </w:rPr>
        <w:t xml:space="preserve">.         </w:t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3"/>
          <w:rFonts w:asciiTheme="minorHAnsi" w:hAnsiTheme="minorHAnsi"/>
          <w:b w:val="0"/>
        </w:rPr>
        <w:tab/>
      </w:r>
      <w:r w:rsidRPr="00D62883">
        <w:rPr>
          <w:rStyle w:val="wT2"/>
          <w:rFonts w:asciiTheme="minorHAnsi" w:hAnsiTheme="minorHAnsi"/>
          <w:b w:val="0"/>
        </w:rPr>
        <w:t>_____/5</w:t>
      </w:r>
    </w:p>
    <w:p w:rsidR="00BF024D" w:rsidRDefault="00BF024D" w:rsidP="00E66B59">
      <w:pPr>
        <w:pStyle w:val="paragraphscx129684057"/>
        <w:textAlignment w:val="baseline"/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</w:pPr>
    </w:p>
    <w:p w:rsidR="00BF024D" w:rsidRDefault="00BF024D">
      <w:pPr>
        <w:spacing w:after="0" w:line="240" w:lineRule="auto"/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  <w:lang w:eastAsia="cs-CZ"/>
        </w:rPr>
      </w:pP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br w:type="page"/>
      </w:r>
    </w:p>
    <w:p w:rsidR="00E66B59" w:rsidRDefault="00E66B59" w:rsidP="00E66B59">
      <w:pPr>
        <w:pStyle w:val="paragraphscx129684057"/>
        <w:textAlignment w:val="baseline"/>
        <w:rPr>
          <w:rFonts w:ascii="Segoe UI" w:hAnsi="Segoe UI" w:cs="Segoe UI"/>
          <w:b/>
          <w:bCs/>
          <w:color w:val="4F81BD"/>
          <w:sz w:val="12"/>
          <w:szCs w:val="12"/>
        </w:rPr>
      </w:pP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lastRenderedPageBreak/>
        <w:t>Služby</w:t>
      </w:r>
      <w:r w:rsidR="00BF024D">
        <w:rPr>
          <w:rStyle w:val="eopscx129684057"/>
          <w:rFonts w:ascii="Cambria" w:hAnsi="Cambria" w:cs="Segoe UI"/>
          <w:b/>
          <w:bCs/>
          <w:color w:val="4F81BD"/>
          <w:sz w:val="26"/>
          <w:szCs w:val="26"/>
        </w:rPr>
        <w:t>: services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Kadeřnictví </w:t>
      </w:r>
    </w:p>
    <w:p w:rsidR="00E66B59" w:rsidRPr="00E66B59" w:rsidRDefault="000A1484" w:rsidP="00E66B59">
      <w:pPr>
        <w:numPr>
          <w:ilvl w:val="0"/>
          <w:numId w:val="18"/>
        </w:numPr>
        <w:spacing w:after="0" w:line="360" w:lineRule="auto"/>
        <w:ind w:left="714" w:hanging="357"/>
      </w:pPr>
      <w:r>
        <w:t>Čistírna: čistit: to clean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 xml:space="preserve">Opravna </w:t>
      </w:r>
      <w:r w:rsidR="009A6A78">
        <w:t>bot: opravovat/opravit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Hodinářství</w:t>
      </w:r>
      <w:r w:rsidR="009A6A78">
        <w:t>: hodinky</w:t>
      </w:r>
      <w:r w:rsidRPr="00E66B59">
        <w:t> </w:t>
      </w:r>
    </w:p>
    <w:p w:rsid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Kosmetika, pedikúra, manikúra </w:t>
      </w:r>
    </w:p>
    <w:p w:rsidR="009A6A78" w:rsidRPr="00E66B59" w:rsidRDefault="009A6A78" w:rsidP="009A6A78">
      <w:pPr>
        <w:numPr>
          <w:ilvl w:val="1"/>
          <w:numId w:val="18"/>
        </w:numPr>
        <w:spacing w:after="0" w:line="360" w:lineRule="auto"/>
      </w:pPr>
      <w:r>
        <w:t>Mýdlo, šampon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Autoservis</w:t>
      </w:r>
      <w:r w:rsidR="009A6A78">
        <w:t>: auto, problém s autem</w:t>
      </w:r>
      <w:r w:rsidRPr="00E66B59">
        <w:t> </w:t>
      </w:r>
    </w:p>
    <w:p w:rsidR="00E66B59" w:rsidRPr="00E66B59" w:rsidRDefault="009A6A78" w:rsidP="00E66B59">
      <w:pPr>
        <w:numPr>
          <w:ilvl w:val="0"/>
          <w:numId w:val="18"/>
        </w:numPr>
        <w:spacing w:after="0" w:line="360" w:lineRule="auto"/>
        <w:ind w:left="714" w:hanging="357"/>
      </w:pPr>
      <w:r>
        <w:t>Masáž: relaxace, celé tělo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Benzínová pumpa</w:t>
      </w:r>
      <w:r w:rsidR="009A6A78">
        <w:t>: benzín (N95) nebo nafta</w:t>
      </w:r>
      <w:r w:rsidRPr="00E66B59">
        <w:t> </w:t>
      </w:r>
      <w:r w:rsidR="009A6A78">
        <w:t xml:space="preserve"> + olej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Výroba klíčů</w:t>
      </w:r>
      <w:r w:rsidR="009A6A78">
        <w:t>: klič</w:t>
      </w:r>
      <w:r w:rsidRPr="00E66B59">
        <w:t> 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Oční optika</w:t>
      </w:r>
      <w:r w:rsidR="009A6A78">
        <w:t>: brýle, oči</w:t>
      </w:r>
      <w:r w:rsidRPr="00E66B59">
        <w:t> 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Myčka aut</w:t>
      </w:r>
      <w:r w:rsidR="009A6A78">
        <w:t>: umýt auto</w:t>
      </w:r>
      <w:r w:rsidRPr="00E66B59">
        <w:t> </w:t>
      </w:r>
    </w:p>
    <w:p w:rsidR="00E66B59" w:rsidRPr="00E66B59" w:rsidRDefault="00E66B59" w:rsidP="00E66B59">
      <w:pPr>
        <w:numPr>
          <w:ilvl w:val="0"/>
          <w:numId w:val="18"/>
        </w:numPr>
        <w:spacing w:after="0" w:line="360" w:lineRule="auto"/>
        <w:ind w:left="714" w:hanging="357"/>
      </w:pPr>
      <w:r w:rsidRPr="00E66B59">
        <w:t>Krejčovství </w:t>
      </w:r>
    </w:p>
    <w:p w:rsidR="00E66B59" w:rsidRDefault="00E66B59" w:rsidP="00E66B59">
      <w:pPr>
        <w:pStyle w:val="paragraphscx129684057"/>
        <w:textAlignment w:val="baseline"/>
        <w:rPr>
          <w:rFonts w:ascii="Segoe UI" w:hAnsi="Segoe UI" w:cs="Segoe UI"/>
          <w:b/>
          <w:bCs/>
          <w:color w:val="4F81BD"/>
          <w:sz w:val="12"/>
          <w:szCs w:val="12"/>
        </w:rPr>
      </w:pP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 xml:space="preserve">Kdo tam pracuje? </w:t>
      </w:r>
      <w:r>
        <w:rPr>
          <w:rStyle w:val="eopscx129684057"/>
          <w:rFonts w:ascii="Cambria" w:hAnsi="Cambria" w:cs="Segoe UI"/>
          <w:b/>
          <w:bCs/>
          <w:color w:val="4F81BD"/>
          <w:sz w:val="26"/>
          <w:szCs w:val="26"/>
        </w:rPr>
        <w:t> </w:t>
      </w:r>
    </w:p>
    <w:p w:rsidR="00E66B59" w:rsidRDefault="00E66B59" w:rsidP="00E66B59">
      <w:pPr>
        <w:pStyle w:val="paragraphscx129684057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129684057"/>
          <w:rFonts w:ascii="Calibri" w:hAnsi="Calibri" w:cs="Segoe UI"/>
          <w:sz w:val="22"/>
          <w:szCs w:val="22"/>
        </w:rPr>
        <w:t>Holič/</w:t>
      </w:r>
      <w:r>
        <w:rPr>
          <w:rStyle w:val="spellingerrorscx129684057"/>
          <w:rFonts w:ascii="Calibri" w:hAnsi="Calibri" w:cs="Segoe UI"/>
          <w:sz w:val="22"/>
          <w:szCs w:val="22"/>
        </w:rPr>
        <w:t>ka</w:t>
      </w:r>
      <w:r>
        <w:rPr>
          <w:rStyle w:val="normaltextrunscx129684057"/>
          <w:rFonts w:ascii="Calibri" w:hAnsi="Calibri" w:cs="Segoe UI"/>
          <w:sz w:val="22"/>
          <w:szCs w:val="22"/>
        </w:rPr>
        <w:t>, kadeřník/kadeřnice, masér/</w:t>
      </w:r>
      <w:r>
        <w:rPr>
          <w:rStyle w:val="spellingerrorscx129684057"/>
          <w:rFonts w:ascii="Calibri" w:hAnsi="Calibri" w:cs="Segoe UI"/>
          <w:sz w:val="22"/>
          <w:szCs w:val="22"/>
        </w:rPr>
        <w:t>ka</w:t>
      </w:r>
      <w:r>
        <w:rPr>
          <w:rStyle w:val="normaltextrunscx129684057"/>
          <w:rFonts w:ascii="Calibri" w:hAnsi="Calibri" w:cs="Segoe UI"/>
          <w:sz w:val="22"/>
          <w:szCs w:val="22"/>
        </w:rPr>
        <w:t>, krejčí, hodinář/</w:t>
      </w:r>
      <w:r>
        <w:rPr>
          <w:rStyle w:val="spellingerrorscx129684057"/>
          <w:rFonts w:ascii="Calibri" w:hAnsi="Calibri" w:cs="Segoe UI"/>
          <w:sz w:val="22"/>
          <w:szCs w:val="22"/>
        </w:rPr>
        <w:t>ka</w:t>
      </w:r>
      <w:r>
        <w:rPr>
          <w:rStyle w:val="normaltextrunscx129684057"/>
          <w:rFonts w:ascii="Calibri" w:hAnsi="Calibri" w:cs="Segoe UI"/>
          <w:sz w:val="22"/>
          <w:szCs w:val="22"/>
        </w:rPr>
        <w:t>, kosmetička, opravář, automechanik, optik/optička, pumpař/</w:t>
      </w:r>
      <w:r>
        <w:rPr>
          <w:rStyle w:val="spellingerrorscx129684057"/>
          <w:rFonts w:ascii="Calibri" w:hAnsi="Calibri" w:cs="Segoe UI"/>
          <w:sz w:val="22"/>
          <w:szCs w:val="22"/>
        </w:rPr>
        <w:t>ka</w:t>
      </w:r>
      <w:r>
        <w:rPr>
          <w:rStyle w:val="normaltextrunscx129684057"/>
          <w:rFonts w:ascii="Calibri" w:hAnsi="Calibri" w:cs="Segoe UI"/>
          <w:sz w:val="22"/>
          <w:szCs w:val="22"/>
        </w:rPr>
        <w:t>, pedikér/</w:t>
      </w:r>
      <w:r>
        <w:rPr>
          <w:rStyle w:val="spellingerrorscx129684057"/>
          <w:rFonts w:ascii="Calibri" w:hAnsi="Calibri" w:cs="Segoe UI"/>
          <w:sz w:val="22"/>
          <w:szCs w:val="22"/>
        </w:rPr>
        <w:t>ka</w:t>
      </w:r>
      <w:r>
        <w:rPr>
          <w:rStyle w:val="eopscx129684057"/>
          <w:rFonts w:ascii="Calibri" w:hAnsi="Calibri" w:cs="Segoe UI"/>
          <w:sz w:val="22"/>
          <w:szCs w:val="22"/>
        </w:rPr>
        <w:t> </w:t>
      </w:r>
    </w:p>
    <w:p w:rsidR="00E66B59" w:rsidRDefault="00E66B59" w:rsidP="00E66B59">
      <w:pPr>
        <w:pStyle w:val="paragraphscx129684057"/>
        <w:textAlignment w:val="baseline"/>
        <w:rPr>
          <w:rFonts w:ascii="Segoe UI" w:hAnsi="Segoe UI" w:cs="Segoe UI"/>
          <w:b/>
          <w:bCs/>
          <w:color w:val="4F81BD"/>
          <w:sz w:val="12"/>
          <w:szCs w:val="12"/>
        </w:rPr>
      </w:pP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>Co tam dělají</w:t>
      </w:r>
      <w:r>
        <w:rPr>
          <w:rStyle w:val="eopscx129684057"/>
          <w:rFonts w:ascii="Cambria" w:hAnsi="Cambria" w:cs="Segoe UI"/>
          <w:b/>
          <w:bCs/>
          <w:color w:val="4F81BD"/>
          <w:sz w:val="26"/>
          <w:szCs w:val="26"/>
        </w:rPr>
        <w:t> </w:t>
      </w:r>
    </w:p>
    <w:p w:rsidR="00E66B59" w:rsidRDefault="00E66B59" w:rsidP="00E66B59">
      <w:pPr>
        <w:pStyle w:val="paragraphscx129684057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129684057"/>
          <w:rFonts w:ascii="Calibri" w:hAnsi="Calibri" w:cs="Segoe UI"/>
          <w:sz w:val="22"/>
          <w:szCs w:val="22"/>
        </w:rPr>
        <w:t>Čistit/</w:t>
      </w:r>
      <w:r>
        <w:rPr>
          <w:rStyle w:val="spellingerrorscx129684057"/>
          <w:rFonts w:ascii="Calibri" w:hAnsi="Calibri" w:cs="Segoe UI"/>
          <w:sz w:val="22"/>
          <w:szCs w:val="22"/>
        </w:rPr>
        <w:t>vyčist</w:t>
      </w:r>
      <w:r w:rsidR="00E249D7">
        <w:rPr>
          <w:rStyle w:val="spellingerrorscx129684057"/>
          <w:rFonts w:ascii="Calibri" w:hAnsi="Calibri" w:cs="Segoe UI"/>
          <w:sz w:val="22"/>
          <w:szCs w:val="22"/>
        </w:rPr>
        <w:t>it</w:t>
      </w:r>
      <w:r>
        <w:rPr>
          <w:rStyle w:val="normaltextrunscx129684057"/>
          <w:rFonts w:ascii="Calibri" w:hAnsi="Calibri" w:cs="Segoe UI"/>
          <w:sz w:val="22"/>
          <w:szCs w:val="22"/>
        </w:rPr>
        <w:t>, opravovat/opravit, stříhat/ostříhat, barvit/obarvit, masírovat/namasírovat, šít/ušít (šiju), holit/oholit, prodávat/prodat, měnit/vyměnit, dělat/udělat</w:t>
      </w:r>
      <w:r>
        <w:rPr>
          <w:rStyle w:val="eopscx129684057"/>
          <w:rFonts w:ascii="Calibri" w:hAnsi="Calibri" w:cs="Segoe UI"/>
          <w:sz w:val="22"/>
          <w:szCs w:val="22"/>
        </w:rPr>
        <w:t> </w:t>
      </w:r>
    </w:p>
    <w:p w:rsidR="006428DF" w:rsidRDefault="00E66B59" w:rsidP="00E66B59">
      <w:pPr>
        <w:pStyle w:val="paragraphscx129684057"/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 </w:t>
      </w:r>
    </w:p>
    <w:p w:rsidR="003B3111" w:rsidRDefault="003B3111" w:rsidP="003B3111">
      <w:pPr>
        <w:pStyle w:val="paragraphscx129684057"/>
        <w:textAlignment w:val="baseline"/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</w:pP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>Combine  people, actions and places</w:t>
      </w:r>
      <w:r w:rsidR="00913A50"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 xml:space="preserve"> into sentence</w:t>
      </w:r>
    </w:p>
    <w:p w:rsidR="00913A50" w:rsidRPr="00913A50" w:rsidRDefault="00913A50" w:rsidP="00913A50">
      <w:r w:rsidRPr="00913A50">
        <w:t>Example</w:t>
      </w:r>
      <w:r>
        <w:t>: Když potřebuju ostříhat vlasy, jdu do kadeřnictví. Tam pracuje kadeřnice, která stříhá vlasy každý den.</w:t>
      </w:r>
    </w:p>
    <w:p w:rsidR="006428DF" w:rsidRDefault="003B3111" w:rsidP="006428DF">
      <w:pPr>
        <w:pStyle w:val="Nadpis2"/>
      </w:pPr>
      <w:r>
        <w:br w:type="page"/>
      </w:r>
      <w:r w:rsidR="006428DF" w:rsidRPr="71903E1B">
        <w:lastRenderedPageBreak/>
        <w:t>A</w:t>
      </w:r>
      <w:r w:rsidR="006428DF">
        <w:t>c</w:t>
      </w:r>
      <w:r w:rsidR="006428DF" w:rsidRPr="71903E1B">
        <w:t>c</w:t>
      </w:r>
      <w:r w:rsidR="006428DF">
        <w:t>.</w:t>
      </w:r>
      <w:r w:rsidR="006428DF" w:rsidRPr="71903E1B">
        <w:t xml:space="preserve"> to the model, substitute the imperfective verb for the perfective one</w:t>
      </w:r>
    </w:p>
    <w:p w:rsidR="006428DF" w:rsidRDefault="006428DF" w:rsidP="006428DF">
      <w:pPr>
        <w:rPr>
          <w:rFonts w:cs="Calibri"/>
        </w:rPr>
      </w:pPr>
      <w:r w:rsidRPr="71903E1B">
        <w:rPr>
          <w:rFonts w:cs="Calibri"/>
        </w:rPr>
        <w:t>Model: Napíšeš ten dopis? — Už ho píšu.</w:t>
      </w:r>
    </w:p>
    <w:p w:rsidR="003228BD" w:rsidRDefault="003228BD" w:rsidP="006428DF">
      <w:pPr>
        <w:rPr>
          <w:rFonts w:cs="Calibri"/>
        </w:rPr>
      </w:pPr>
    </w:p>
    <w:p w:rsidR="003228BD" w:rsidRPr="00DF0A26" w:rsidRDefault="003228BD" w:rsidP="006428DF">
      <w:r>
        <w:rPr>
          <w:rFonts w:cs="Calibri"/>
        </w:rPr>
        <w:t>Už jdu… už to bude.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 xml:space="preserve">Uděláte </w:t>
      </w:r>
      <w:r>
        <w:rPr>
          <w:rFonts w:cs="Calibri"/>
        </w:rPr>
        <w:t>ten test</w:t>
      </w:r>
      <w:r w:rsidRPr="71903E1B">
        <w:rPr>
          <w:rFonts w:cs="Calibri"/>
        </w:rPr>
        <w:t>?</w:t>
      </w:r>
      <w:r w:rsidR="008E19B2">
        <w:rPr>
          <w:rFonts w:cs="Calibri"/>
        </w:rPr>
        <w:t xml:space="preserve"> – </w:t>
      </w:r>
      <w:r w:rsidR="008E19B2">
        <w:t>Už ho dělám.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>
        <w:rPr>
          <w:rFonts w:cs="Calibri"/>
        </w:rPr>
        <w:t xml:space="preserve">Zavoláte </w:t>
      </w:r>
      <w:r w:rsidRPr="71903E1B">
        <w:rPr>
          <w:rFonts w:cs="Calibri"/>
        </w:rPr>
        <w:t>domů?</w:t>
      </w:r>
      <w:r w:rsidR="000715B0">
        <w:rPr>
          <w:rFonts w:cs="Calibri"/>
        </w:rPr>
        <w:t xml:space="preserve"> – Už tam volám.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 xml:space="preserve">Přečtete si </w:t>
      </w:r>
      <w:r>
        <w:rPr>
          <w:rFonts w:cs="Calibri"/>
        </w:rPr>
        <w:t>ten email</w:t>
      </w:r>
      <w:r w:rsidRPr="71903E1B">
        <w:rPr>
          <w:rFonts w:cs="Calibri"/>
        </w:rPr>
        <w:t>?</w:t>
      </w:r>
      <w:r w:rsidR="003228BD">
        <w:rPr>
          <w:rFonts w:cs="Calibri"/>
        </w:rPr>
        <w:t xml:space="preserve"> – Už ho čtu.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>Zopakuješ si gramatiku?</w:t>
      </w:r>
      <w:r w:rsidR="003228BD">
        <w:rPr>
          <w:rFonts w:cs="Calibri"/>
        </w:rPr>
        <w:t xml:space="preserve"> – Už ji opakuju.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 xml:space="preserve">Uvaříš </w:t>
      </w:r>
      <w:r>
        <w:rPr>
          <w:rFonts w:cs="Calibri"/>
        </w:rPr>
        <w:t>kávu</w:t>
      </w:r>
      <w:r w:rsidRPr="71903E1B">
        <w:rPr>
          <w:rFonts w:cs="Calibri"/>
        </w:rPr>
        <w:t>?</w:t>
      </w:r>
      <w:r w:rsidR="003228BD">
        <w:rPr>
          <w:rFonts w:cs="Calibri"/>
        </w:rPr>
        <w:t xml:space="preserve"> – Už ji vařím.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 xml:space="preserve">Vypiješ tu </w:t>
      </w:r>
      <w:r>
        <w:rPr>
          <w:rFonts w:cs="Calibri"/>
        </w:rPr>
        <w:t>vodu</w:t>
      </w:r>
      <w:r w:rsidRPr="71903E1B">
        <w:rPr>
          <w:rFonts w:cs="Calibri"/>
        </w:rPr>
        <w:t>?</w:t>
      </w:r>
      <w:r w:rsidR="003228BD">
        <w:rPr>
          <w:rFonts w:cs="Calibri"/>
        </w:rPr>
        <w:t xml:space="preserve"> – Už ji piju.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>Naobědváš se potom?</w:t>
      </w:r>
      <w:r w:rsidR="004A3F3E">
        <w:rPr>
          <w:rFonts w:cs="Calibri"/>
        </w:rPr>
        <w:t xml:space="preserve"> – Už obědvám.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>Odpočineš si večer</w:t>
      </w:r>
      <w:r w:rsidR="004A3F3E">
        <w:rPr>
          <w:rFonts w:cs="Calibri"/>
        </w:rPr>
        <w:t xml:space="preserve">? – Už odpočívám. 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>
        <w:rPr>
          <w:rFonts w:cs="Calibri"/>
        </w:rPr>
        <w:t>Podíváš se na ten film?</w:t>
      </w:r>
      <w:r w:rsidR="0045124C">
        <w:rPr>
          <w:rFonts w:cs="Calibri"/>
        </w:rPr>
        <w:t xml:space="preserve"> –</w:t>
      </w:r>
      <w:r w:rsidR="0045124C">
        <w:t xml:space="preserve"> Už se dívám.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>Koupíš ještě tři lístky?</w:t>
      </w:r>
      <w:r w:rsidR="007308CF">
        <w:rPr>
          <w:rFonts w:cs="Calibri"/>
        </w:rPr>
        <w:t xml:space="preserve"> –  Už je kupuju.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>Kdy začne ten koncert?</w:t>
      </w:r>
      <w:r w:rsidR="008F5C04">
        <w:rPr>
          <w:rFonts w:cs="Calibri"/>
        </w:rPr>
        <w:t xml:space="preserve"> – Už začíná?</w:t>
      </w:r>
    </w:p>
    <w:p w:rsidR="006428DF" w:rsidRPr="00347AA8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>Řekn</w:t>
      </w:r>
      <w:r>
        <w:rPr>
          <w:rFonts w:cs="Calibri"/>
        </w:rPr>
        <w:t>e nám něco o tom testu</w:t>
      </w:r>
      <w:r w:rsidRPr="71903E1B">
        <w:rPr>
          <w:rFonts w:cs="Calibri"/>
        </w:rPr>
        <w:t>?</w:t>
      </w:r>
      <w:r w:rsidR="008F5C04">
        <w:rPr>
          <w:rFonts w:cs="Calibri"/>
        </w:rPr>
        <w:t xml:space="preserve"> – Už říkám.</w:t>
      </w:r>
    </w:p>
    <w:p w:rsidR="00347AA8" w:rsidRPr="00DF0A26" w:rsidRDefault="00347AA8" w:rsidP="00347AA8">
      <w:pPr>
        <w:numPr>
          <w:ilvl w:val="1"/>
          <w:numId w:val="1"/>
        </w:numPr>
        <w:spacing w:after="0" w:line="360" w:lineRule="auto"/>
      </w:pPr>
      <w:r>
        <w:rPr>
          <w:rFonts w:cs="Calibri"/>
        </w:rPr>
        <w:t>Řekl jsem…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>Musíš vstát, je pozdě.</w:t>
      </w:r>
      <w:r w:rsidR="00305837">
        <w:rPr>
          <w:rFonts w:cs="Calibri"/>
        </w:rPr>
        <w:t xml:space="preserve"> – Už vstávám.</w:t>
      </w:r>
    </w:p>
    <w:p w:rsidR="006428DF" w:rsidRPr="00DF0A26" w:rsidRDefault="006428DF" w:rsidP="006428DF">
      <w:pPr>
        <w:numPr>
          <w:ilvl w:val="0"/>
          <w:numId w:val="1"/>
        </w:numPr>
        <w:spacing w:after="0" w:line="360" w:lineRule="auto"/>
        <w:ind w:left="714" w:hanging="357"/>
      </w:pPr>
      <w:r w:rsidRPr="71903E1B">
        <w:rPr>
          <w:rFonts w:cs="Calibri"/>
        </w:rPr>
        <w:t xml:space="preserve">Vezmeš si </w:t>
      </w:r>
      <w:r>
        <w:rPr>
          <w:rFonts w:cs="Calibri"/>
        </w:rPr>
        <w:t>ty léky</w:t>
      </w:r>
      <w:r w:rsidRPr="71903E1B">
        <w:rPr>
          <w:rFonts w:cs="Calibri"/>
        </w:rPr>
        <w:t>?</w:t>
      </w:r>
      <w:r w:rsidR="00305837">
        <w:rPr>
          <w:rFonts w:cs="Calibri"/>
        </w:rPr>
        <w:t xml:space="preserve"> – Už je beru.</w:t>
      </w:r>
    </w:p>
    <w:p w:rsidR="006428DF" w:rsidRDefault="006428DF" w:rsidP="006428DF">
      <w:pPr>
        <w:pStyle w:val="Nadpis2"/>
      </w:pPr>
      <w:r w:rsidRPr="71903E1B">
        <w:t>According to the model, substitute the perfective verb for the imperfective one</w:t>
      </w:r>
    </w:p>
    <w:p w:rsidR="006428DF" w:rsidRDefault="006428DF" w:rsidP="006428DF">
      <w:r w:rsidRPr="71903E1B">
        <w:t>Model: Píšeš dopis? — Ne, už jsem ho napsal.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Už platíte?</w:t>
      </w:r>
      <w:r w:rsidR="00950FD1">
        <w:t xml:space="preserve"> – Už jsem zaplatil.</w:t>
      </w:r>
    </w:p>
    <w:p w:rsidR="006428DF" w:rsidRPr="001409F0" w:rsidRDefault="006428DF" w:rsidP="006428DF">
      <w:pPr>
        <w:numPr>
          <w:ilvl w:val="0"/>
          <w:numId w:val="19"/>
        </w:numPr>
        <w:spacing w:after="0" w:line="360" w:lineRule="auto"/>
        <w:ind w:left="714" w:hanging="357"/>
        <w:rPr>
          <w:b/>
        </w:rPr>
      </w:pPr>
      <w:r w:rsidRPr="006428DF">
        <w:t xml:space="preserve">Vaříš </w:t>
      </w:r>
      <w:r w:rsidRPr="001409F0">
        <w:rPr>
          <w:b/>
        </w:rPr>
        <w:t>oběd</w:t>
      </w:r>
      <w:r w:rsidRPr="006428DF">
        <w:t>?</w:t>
      </w:r>
      <w:r w:rsidR="00C0169C">
        <w:t xml:space="preserve"> – </w:t>
      </w:r>
      <w:r w:rsidR="00C0169C" w:rsidRPr="001409F0">
        <w:rPr>
          <w:b/>
        </w:rPr>
        <w:t>Už jsem ho uvařil.</w:t>
      </w:r>
    </w:p>
    <w:p w:rsid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Díváš se z okna?</w:t>
      </w:r>
      <w:r w:rsidR="00337F6A">
        <w:t xml:space="preserve"> – Už jsem se podíval.</w:t>
      </w:r>
    </w:p>
    <w:p w:rsidR="00337F6A" w:rsidRPr="006428DF" w:rsidRDefault="00337F6A" w:rsidP="00337F6A">
      <w:pPr>
        <w:numPr>
          <w:ilvl w:val="1"/>
          <w:numId w:val="19"/>
        </w:numPr>
        <w:spacing w:after="0" w:line="360" w:lineRule="auto"/>
      </w:pPr>
      <w:r>
        <w:t>Podívám se na to.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Piješ ten čaj?</w:t>
      </w:r>
      <w:r w:rsidR="00337F6A">
        <w:t xml:space="preserve"> –</w:t>
      </w:r>
      <w:r w:rsidR="005C781A">
        <w:t xml:space="preserve"> </w:t>
      </w:r>
      <w:r w:rsidR="00337F6A">
        <w:t>Už jsem ho vypil.</w:t>
      </w:r>
      <w:r w:rsidR="005C781A">
        <w:t xml:space="preserve"> Dopil.</w:t>
      </w:r>
    </w:p>
    <w:p w:rsid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Jíš ten hamburger?</w:t>
      </w:r>
      <w:r w:rsidR="002A47BF">
        <w:t xml:space="preserve"> </w:t>
      </w:r>
      <w:r w:rsidR="00C87959">
        <w:t xml:space="preserve"> – Už jsem ho snědl.</w:t>
      </w:r>
    </w:p>
    <w:p w:rsidR="00C87959" w:rsidRDefault="00C87959" w:rsidP="00C87959">
      <w:pPr>
        <w:numPr>
          <w:ilvl w:val="1"/>
          <w:numId w:val="19"/>
        </w:numPr>
        <w:spacing w:after="0" w:line="360" w:lineRule="auto"/>
      </w:pPr>
      <w:r>
        <w:t>Jedl</w:t>
      </w:r>
    </w:p>
    <w:p w:rsidR="00C87959" w:rsidRPr="006428DF" w:rsidRDefault="00C87959" w:rsidP="00C87959">
      <w:pPr>
        <w:numPr>
          <w:ilvl w:val="1"/>
          <w:numId w:val="19"/>
        </w:numPr>
        <w:spacing w:after="0" w:line="360" w:lineRule="auto"/>
      </w:pPr>
      <w:r>
        <w:t>snesl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Už končíš?</w:t>
      </w:r>
      <w:r w:rsidR="00443F9E">
        <w:t xml:space="preserve"> –</w:t>
      </w:r>
      <w:r w:rsidR="000D349A">
        <w:t xml:space="preserve"> Už jsem skončil.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Film už začíná?</w:t>
      </w:r>
      <w:r w:rsidR="00CE5504">
        <w:t xml:space="preserve"> – Už začal.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Opakuje Petr tu informaci?</w:t>
      </w:r>
      <w:r w:rsidR="00CE6927">
        <w:t xml:space="preserve"> – Už ji zopakoval.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lastRenderedPageBreak/>
        <w:t>Už snídáš?</w:t>
      </w:r>
      <w:r w:rsidR="00EF6354">
        <w:t xml:space="preserve"> – Už jsem se nasnídal.</w:t>
      </w:r>
      <w:r w:rsidR="00EF6354">
        <w:tab/>
      </w:r>
      <w:r w:rsidR="00EF6354">
        <w:tab/>
        <w:t>(u/snídat)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Eva už obědvá?</w:t>
      </w:r>
      <w:r w:rsidR="00EF6354">
        <w:t xml:space="preserve"> – Už poobědvala. Už se naobědvala.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Už se oblékáš?</w:t>
      </w:r>
      <w:r w:rsidR="000404E1">
        <w:t xml:space="preserve"> – </w:t>
      </w:r>
      <w:r w:rsidR="008A34F2">
        <w:t>Už jsem se oblékl. (obléknout se)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Vyšetřuješ pacienta?</w:t>
      </w:r>
      <w:r w:rsidR="00180E3B">
        <w:t xml:space="preserve"> – Už jsem ho vyšetřil.</w:t>
      </w:r>
    </w:p>
    <w:p w:rsidR="006428DF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 xml:space="preserve">Vracíte se ještě dneska? </w:t>
      </w:r>
      <w:r w:rsidR="00502E4E">
        <w:t xml:space="preserve">– </w:t>
      </w:r>
      <w:r w:rsidR="00E07A38">
        <w:t>Už jsem se vrátil.</w:t>
      </w:r>
      <w:r w:rsidR="00E07A38">
        <w:tab/>
        <w:t>(vracet × vrátit – zvracet)</w:t>
      </w:r>
    </w:p>
    <w:p w:rsidR="00E66B59" w:rsidRPr="006428DF" w:rsidRDefault="006428DF" w:rsidP="006428DF">
      <w:pPr>
        <w:numPr>
          <w:ilvl w:val="0"/>
          <w:numId w:val="19"/>
        </w:numPr>
        <w:spacing w:after="0" w:line="360" w:lineRule="auto"/>
        <w:ind w:left="714" w:hanging="357"/>
      </w:pPr>
      <w:r w:rsidRPr="006428DF">
        <w:t>Bereš si ty léky?</w:t>
      </w:r>
      <w:r w:rsidR="00E07A38">
        <w:t xml:space="preserve"> Už jsem si je vzal.</w:t>
      </w:r>
    </w:p>
    <w:p w:rsidR="00E66B59" w:rsidRDefault="00E66B59" w:rsidP="00E66B59">
      <w:pPr>
        <w:pStyle w:val="paragraphscx129684057"/>
        <w:textAlignment w:val="baseline"/>
        <w:rPr>
          <w:rFonts w:ascii="Segoe UI" w:hAnsi="Segoe UI" w:cs="Segoe UI"/>
          <w:b/>
          <w:bCs/>
          <w:color w:val="4F81BD"/>
          <w:sz w:val="12"/>
          <w:szCs w:val="12"/>
        </w:rPr>
      </w:pPr>
      <w:r>
        <w:rPr>
          <w:rStyle w:val="spellingerrorscx129684057"/>
          <w:rFonts w:ascii="Cambria" w:hAnsi="Cambria" w:cs="Segoe UI"/>
          <w:b/>
          <w:bCs/>
          <w:color w:val="4F81BD"/>
          <w:sz w:val="26"/>
          <w:szCs w:val="26"/>
        </w:rPr>
        <w:t>Create</w:t>
      </w: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 xml:space="preserve"> </w:t>
      </w:r>
      <w:r>
        <w:rPr>
          <w:rStyle w:val="spellingerrorscx129684057"/>
          <w:rFonts w:ascii="Cambria" w:hAnsi="Cambria" w:cs="Segoe UI"/>
          <w:b/>
          <w:bCs/>
          <w:color w:val="4F81BD"/>
          <w:sz w:val="26"/>
          <w:szCs w:val="26"/>
        </w:rPr>
        <w:t>sentences</w:t>
      </w: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 xml:space="preserve"> </w:t>
      </w:r>
      <w:r>
        <w:rPr>
          <w:rStyle w:val="spellingerrorscx129684057"/>
          <w:rFonts w:ascii="Cambria" w:hAnsi="Cambria" w:cs="Segoe UI"/>
          <w:b/>
          <w:bCs/>
          <w:color w:val="4F81BD"/>
          <w:sz w:val="26"/>
          <w:szCs w:val="26"/>
        </w:rPr>
        <w:t>according</w:t>
      </w: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 xml:space="preserve"> to </w:t>
      </w:r>
      <w:r>
        <w:rPr>
          <w:rStyle w:val="spellingerrorscx129684057"/>
          <w:rFonts w:ascii="Cambria" w:hAnsi="Cambria" w:cs="Segoe UI"/>
          <w:b/>
          <w:bCs/>
          <w:color w:val="4F81BD"/>
          <w:sz w:val="26"/>
          <w:szCs w:val="26"/>
        </w:rPr>
        <w:t>the</w:t>
      </w: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 xml:space="preserve"> </w:t>
      </w:r>
      <w:r>
        <w:rPr>
          <w:rStyle w:val="spellingerrorscx129684057"/>
          <w:rFonts w:ascii="Cambria" w:hAnsi="Cambria" w:cs="Segoe UI"/>
          <w:b/>
          <w:bCs/>
          <w:color w:val="4F81BD"/>
          <w:sz w:val="26"/>
          <w:szCs w:val="26"/>
        </w:rPr>
        <w:t>example</w:t>
      </w:r>
      <w:r>
        <w:rPr>
          <w:rStyle w:val="normaltextrunscx129684057"/>
          <w:rFonts w:ascii="Cambria" w:hAnsi="Cambria" w:cs="Segoe UI"/>
          <w:b/>
          <w:bCs/>
          <w:color w:val="4F81BD"/>
          <w:sz w:val="26"/>
          <w:szCs w:val="26"/>
        </w:rPr>
        <w:t>.</w:t>
      </w:r>
      <w:r>
        <w:rPr>
          <w:rStyle w:val="eopscx129684057"/>
          <w:rFonts w:ascii="Cambria" w:hAnsi="Cambria" w:cs="Segoe UI"/>
          <w:b/>
          <w:bCs/>
          <w:color w:val="4F81BD"/>
          <w:sz w:val="26"/>
          <w:szCs w:val="26"/>
        </w:rPr>
        <w:t> </w:t>
      </w:r>
    </w:p>
    <w:p w:rsidR="00E66B59" w:rsidRDefault="00E66B59" w:rsidP="00E66B59">
      <w:pPr>
        <w:pStyle w:val="paragraphscx129684057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129684057"/>
          <w:rFonts w:ascii="Calibri" w:hAnsi="Calibri" w:cs="Segoe UI"/>
          <w:b/>
          <w:bCs/>
          <w:sz w:val="22"/>
          <w:szCs w:val="22"/>
        </w:rPr>
        <w:t>Injekční stříkačka</w:t>
      </w:r>
      <w:r>
        <w:rPr>
          <w:rStyle w:val="normaltextrunscx129684057"/>
          <w:rFonts w:ascii="Calibri" w:hAnsi="Calibri" w:cs="Segoe UI"/>
          <w:sz w:val="22"/>
          <w:szCs w:val="22"/>
        </w:rPr>
        <w:t xml:space="preserve">: Používám </w:t>
      </w:r>
      <w:r>
        <w:rPr>
          <w:rStyle w:val="normaltextrunscx129684057"/>
          <w:rFonts w:ascii="Calibri" w:hAnsi="Calibri" w:cs="Segoe UI"/>
          <w:b/>
          <w:bCs/>
          <w:sz w:val="22"/>
          <w:szCs w:val="22"/>
        </w:rPr>
        <w:t>injekční stříkačku</w:t>
      </w:r>
      <w:r>
        <w:rPr>
          <w:rStyle w:val="normaltextrunscx129684057"/>
          <w:rFonts w:ascii="Calibri" w:hAnsi="Calibri" w:cs="Segoe UI"/>
          <w:sz w:val="22"/>
          <w:szCs w:val="22"/>
        </w:rPr>
        <w:t xml:space="preserve"> (ACC), když potřebuju pacientovi vzít krev. Krev beru pacientovi </w:t>
      </w:r>
      <w:r>
        <w:rPr>
          <w:rStyle w:val="normaltextrunscx129684057"/>
          <w:rFonts w:ascii="Calibri" w:hAnsi="Calibri" w:cs="Segoe UI"/>
          <w:b/>
          <w:bCs/>
          <w:sz w:val="22"/>
          <w:szCs w:val="22"/>
        </w:rPr>
        <w:t>injekční stříkačkou</w:t>
      </w:r>
      <w:r>
        <w:rPr>
          <w:rStyle w:val="normaltextrunscx129684057"/>
          <w:rFonts w:ascii="Calibri" w:hAnsi="Calibri" w:cs="Segoe UI"/>
          <w:sz w:val="22"/>
          <w:szCs w:val="22"/>
        </w:rPr>
        <w:t xml:space="preserve"> (INST).</w:t>
      </w:r>
      <w:r>
        <w:rPr>
          <w:rStyle w:val="eopscx129684057"/>
          <w:rFonts w:ascii="Calibri" w:hAnsi="Calibri" w:cs="Segoe UI"/>
          <w:sz w:val="22"/>
          <w:szCs w:val="22"/>
        </w:rPr>
        <w:t> </w:t>
      </w:r>
    </w:p>
    <w:p w:rsidR="00CC0E3D" w:rsidRDefault="00E66B59" w:rsidP="003F4140">
      <w:pPr>
        <w:pStyle w:val="paragraphscx129684057"/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 </w:t>
      </w:r>
      <w:r w:rsidR="003F20E2">
        <w:rPr>
          <w:rStyle w:val="eopscx129684057"/>
          <w:rFonts w:ascii="Calibri" w:hAnsi="Calibri" w:cs="Segoe UI"/>
          <w:sz w:val="22"/>
          <w:szCs w:val="22"/>
        </w:rPr>
        <w:t>Šicí materiál</w:t>
      </w:r>
    </w:p>
    <w:p w:rsidR="003F20E2" w:rsidRDefault="00580DC2" w:rsidP="003F4140">
      <w:pPr>
        <w:pStyle w:val="paragraphscx129684057"/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S</w:t>
      </w:r>
      <w:r w:rsidR="003F20E2">
        <w:rPr>
          <w:rStyle w:val="eopscx129684057"/>
          <w:rFonts w:ascii="Calibri" w:hAnsi="Calibri" w:cs="Segoe UI"/>
          <w:sz w:val="22"/>
          <w:szCs w:val="22"/>
        </w:rPr>
        <w:t>teh</w:t>
      </w:r>
    </w:p>
    <w:p w:rsidR="00580DC2" w:rsidRDefault="00580DC2" w:rsidP="003F4140">
      <w:pPr>
        <w:pStyle w:val="paragraphscx129684057"/>
        <w:textAlignment w:val="baseline"/>
        <w:rPr>
          <w:rStyle w:val="eopscx129684057"/>
          <w:rFonts w:ascii="Calibri" w:hAnsi="Calibri" w:cs="Segoe UI"/>
          <w:sz w:val="22"/>
          <w:szCs w:val="22"/>
        </w:rPr>
      </w:pPr>
    </w:p>
    <w:p w:rsidR="00580DC2" w:rsidRDefault="00580DC2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Vozík: používám vozík, když nemůžu chodit, můžu se pohybovat na vozíku</w:t>
      </w:r>
    </w:p>
    <w:p w:rsidR="00CA1B4C" w:rsidRDefault="00CA1B4C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Stetoskop: poslouchám srdce a plíce stetoskopem</w:t>
      </w:r>
      <w:r w:rsidR="009226E9">
        <w:rPr>
          <w:rStyle w:val="eopscx129684057"/>
          <w:rFonts w:ascii="Calibri" w:hAnsi="Calibri" w:cs="Segoe UI"/>
          <w:sz w:val="22"/>
          <w:szCs w:val="22"/>
        </w:rPr>
        <w:t>, používá se (i tis used), když měřím krevní tlak</w:t>
      </w:r>
    </w:p>
    <w:p w:rsidR="007F0521" w:rsidRDefault="007F0521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Když musím brát krev, pacient musí mít škrtidlo na paži</w:t>
      </w:r>
    </w:p>
    <w:p w:rsidR="00AC35E1" w:rsidRDefault="00AC35E1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Fonendoskop: poslouchám srdce, ale lepší</w:t>
      </w:r>
      <w:r w:rsidR="00E614AA">
        <w:rPr>
          <w:rStyle w:val="eopscx129684057"/>
          <w:rFonts w:ascii="Calibri" w:hAnsi="Calibri" w:cs="Segoe UI"/>
          <w:sz w:val="22"/>
          <w:szCs w:val="22"/>
        </w:rPr>
        <w:t xml:space="preserve"> než stetoskop</w:t>
      </w:r>
    </w:p>
    <w:p w:rsidR="00E614AA" w:rsidRDefault="00E614AA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Dlaha: používám dlahu, když má pacient zlomenou nohu; dám dlahu na nohu a použiju obinadlo</w:t>
      </w:r>
    </w:p>
    <w:p w:rsidR="00D55168" w:rsidRDefault="00BC5E53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Plášť: používám plášť, když jsem v nemocnici; cítím se jako bůh s pláštěm; nechci být špinavý</w:t>
      </w:r>
    </w:p>
    <w:p w:rsidR="00BC5E53" w:rsidRDefault="00903D2D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Nosítka: lůžko pro pohyb s nemocným nebo zraněným; když potřebuju nosit pacienta</w:t>
      </w:r>
    </w:p>
    <w:p w:rsidR="00903D2D" w:rsidRDefault="008D39F7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Když mám velký úraz na noze</w:t>
      </w:r>
      <w:r w:rsidR="00C451B0">
        <w:rPr>
          <w:rStyle w:val="eopscx129684057"/>
          <w:rFonts w:ascii="Calibri" w:hAnsi="Calibri" w:cs="Segoe UI"/>
          <w:sz w:val="22"/>
          <w:szCs w:val="22"/>
        </w:rPr>
        <w:t>, potřebuju obvaz</w:t>
      </w:r>
      <w:r w:rsidR="00DD5E40">
        <w:rPr>
          <w:rStyle w:val="eopscx129684057"/>
          <w:rFonts w:ascii="Calibri" w:hAnsi="Calibri" w:cs="Segoe UI"/>
          <w:sz w:val="22"/>
          <w:szCs w:val="22"/>
        </w:rPr>
        <w:t>, protože nechci krvácet</w:t>
      </w:r>
    </w:p>
    <w:p w:rsidR="00DD5E40" w:rsidRDefault="00DD5E40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Sádra: když mám zlomenou kost, dám končetinu do sádry</w:t>
      </w:r>
    </w:p>
    <w:p w:rsidR="00DD5E40" w:rsidRDefault="00D82E4C" w:rsidP="00CA1B4C">
      <w:pPr>
        <w:pStyle w:val="paragraphscx129684057"/>
        <w:numPr>
          <w:ilvl w:val="0"/>
          <w:numId w:val="21"/>
        </w:numPr>
        <w:textAlignment w:val="baseline"/>
        <w:rPr>
          <w:rStyle w:val="eopscx129684057"/>
          <w:rFonts w:ascii="Calibri" w:hAnsi="Calibri" w:cs="Segoe UI"/>
          <w:sz w:val="22"/>
          <w:szCs w:val="22"/>
        </w:rPr>
      </w:pPr>
      <w:r>
        <w:rPr>
          <w:rStyle w:val="eopscx129684057"/>
          <w:rFonts w:ascii="Calibri" w:hAnsi="Calibri" w:cs="Segoe UI"/>
          <w:sz w:val="22"/>
          <w:szCs w:val="22"/>
        </w:rPr>
        <w:t>Používám jehlu</w:t>
      </w:r>
      <w:r w:rsidR="00874EC7">
        <w:rPr>
          <w:rStyle w:val="eopscx129684057"/>
          <w:rFonts w:ascii="Calibri" w:hAnsi="Calibri" w:cs="Segoe UI"/>
          <w:sz w:val="22"/>
          <w:szCs w:val="22"/>
        </w:rPr>
        <w:t>, když potřebuju zašívat rány.,</w:t>
      </w:r>
      <w:bookmarkStart w:id="0" w:name="_GoBack"/>
      <w:bookmarkEnd w:id="0"/>
    </w:p>
    <w:p w:rsidR="00CA1B4C" w:rsidRPr="003F4140" w:rsidRDefault="00CA1B4C" w:rsidP="003F4140">
      <w:pPr>
        <w:pStyle w:val="paragraphscx129684057"/>
        <w:textAlignment w:val="baseline"/>
        <w:rPr>
          <w:rFonts w:ascii="Segoe UI" w:hAnsi="Segoe UI" w:cs="Segoe UI"/>
          <w:sz w:val="12"/>
          <w:szCs w:val="12"/>
        </w:rPr>
      </w:pPr>
    </w:p>
    <w:sectPr w:rsidR="00CA1B4C" w:rsidRPr="003F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AA9"/>
    <w:multiLevelType w:val="multilevel"/>
    <w:tmpl w:val="F89E46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37E36"/>
    <w:multiLevelType w:val="multilevel"/>
    <w:tmpl w:val="F89E4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9641F"/>
    <w:multiLevelType w:val="multilevel"/>
    <w:tmpl w:val="F89E4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55A42"/>
    <w:multiLevelType w:val="multilevel"/>
    <w:tmpl w:val="F89E4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70062"/>
    <w:multiLevelType w:val="hybridMultilevel"/>
    <w:tmpl w:val="E1565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707A"/>
    <w:multiLevelType w:val="hybridMultilevel"/>
    <w:tmpl w:val="7430C1AE"/>
    <w:lvl w:ilvl="0" w:tplc="040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1F2C144F"/>
    <w:multiLevelType w:val="multilevel"/>
    <w:tmpl w:val="F89E4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1302C"/>
    <w:multiLevelType w:val="hybridMultilevel"/>
    <w:tmpl w:val="67A0F1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5137D"/>
    <w:multiLevelType w:val="hybridMultilevel"/>
    <w:tmpl w:val="C728D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A2852"/>
    <w:multiLevelType w:val="hybridMultilevel"/>
    <w:tmpl w:val="FBD833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F7976"/>
    <w:multiLevelType w:val="multilevel"/>
    <w:tmpl w:val="F89E46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6790F"/>
    <w:multiLevelType w:val="multilevel"/>
    <w:tmpl w:val="F89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B1CB4"/>
    <w:multiLevelType w:val="multilevel"/>
    <w:tmpl w:val="F89E4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550F6"/>
    <w:multiLevelType w:val="multilevel"/>
    <w:tmpl w:val="3EE2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67F3A"/>
    <w:multiLevelType w:val="hybridMultilevel"/>
    <w:tmpl w:val="3EE2C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A56CCB"/>
    <w:multiLevelType w:val="multilevel"/>
    <w:tmpl w:val="F89E4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A60E3"/>
    <w:multiLevelType w:val="multilevel"/>
    <w:tmpl w:val="F89E4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A3A51"/>
    <w:multiLevelType w:val="multilevel"/>
    <w:tmpl w:val="F89E4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B1D3B"/>
    <w:multiLevelType w:val="hybridMultilevel"/>
    <w:tmpl w:val="67801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B0071"/>
    <w:multiLevelType w:val="hybridMultilevel"/>
    <w:tmpl w:val="427AB4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8D6424"/>
    <w:multiLevelType w:val="multilevel"/>
    <w:tmpl w:val="F89E4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3"/>
  </w:num>
  <w:num w:numId="5">
    <w:abstractNumId w:val="17"/>
  </w:num>
  <w:num w:numId="6">
    <w:abstractNumId w:val="2"/>
  </w:num>
  <w:num w:numId="7">
    <w:abstractNumId w:val="12"/>
  </w:num>
  <w:num w:numId="8">
    <w:abstractNumId w:val="16"/>
  </w:num>
  <w:num w:numId="9">
    <w:abstractNumId w:val="6"/>
  </w:num>
  <w:num w:numId="10">
    <w:abstractNumId w:val="15"/>
  </w:num>
  <w:num w:numId="11">
    <w:abstractNumId w:val="1"/>
  </w:num>
  <w:num w:numId="12">
    <w:abstractNumId w:val="10"/>
  </w:num>
  <w:num w:numId="13">
    <w:abstractNumId w:val="20"/>
  </w:num>
  <w:num w:numId="14">
    <w:abstractNumId w:val="0"/>
  </w:num>
  <w:num w:numId="15">
    <w:abstractNumId w:val="5"/>
  </w:num>
  <w:num w:numId="16">
    <w:abstractNumId w:val="14"/>
  </w:num>
  <w:num w:numId="17">
    <w:abstractNumId w:val="13"/>
  </w:num>
  <w:num w:numId="18">
    <w:abstractNumId w:val="7"/>
  </w:num>
  <w:num w:numId="19">
    <w:abstractNumId w:val="9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59"/>
    <w:rsid w:val="000404E1"/>
    <w:rsid w:val="000715B0"/>
    <w:rsid w:val="000A1484"/>
    <w:rsid w:val="000D349A"/>
    <w:rsid w:val="001409F0"/>
    <w:rsid w:val="00180E3B"/>
    <w:rsid w:val="001E7A42"/>
    <w:rsid w:val="002A47BF"/>
    <w:rsid w:val="00305837"/>
    <w:rsid w:val="003228BD"/>
    <w:rsid w:val="00337F6A"/>
    <w:rsid w:val="00347AA8"/>
    <w:rsid w:val="003B3111"/>
    <w:rsid w:val="003F20E2"/>
    <w:rsid w:val="003F4140"/>
    <w:rsid w:val="00443F9E"/>
    <w:rsid w:val="0045124C"/>
    <w:rsid w:val="004A3F3E"/>
    <w:rsid w:val="00502E4E"/>
    <w:rsid w:val="00580DC2"/>
    <w:rsid w:val="005C781A"/>
    <w:rsid w:val="006428DF"/>
    <w:rsid w:val="007250A6"/>
    <w:rsid w:val="007308CF"/>
    <w:rsid w:val="007F0521"/>
    <w:rsid w:val="00874EC7"/>
    <w:rsid w:val="008A34F2"/>
    <w:rsid w:val="008D39F7"/>
    <w:rsid w:val="008E19B2"/>
    <w:rsid w:val="008F5C04"/>
    <w:rsid w:val="00903D2D"/>
    <w:rsid w:val="00913A50"/>
    <w:rsid w:val="009226E9"/>
    <w:rsid w:val="009440C4"/>
    <w:rsid w:val="00950FD1"/>
    <w:rsid w:val="009A6A78"/>
    <w:rsid w:val="00AB332B"/>
    <w:rsid w:val="00AC35E1"/>
    <w:rsid w:val="00BC5E53"/>
    <w:rsid w:val="00BF024D"/>
    <w:rsid w:val="00C0169C"/>
    <w:rsid w:val="00C451B0"/>
    <w:rsid w:val="00C87959"/>
    <w:rsid w:val="00CA1B4C"/>
    <w:rsid w:val="00CC0E3D"/>
    <w:rsid w:val="00CE5504"/>
    <w:rsid w:val="00CE6927"/>
    <w:rsid w:val="00D55168"/>
    <w:rsid w:val="00D62883"/>
    <w:rsid w:val="00D82E4C"/>
    <w:rsid w:val="00DB7AFF"/>
    <w:rsid w:val="00DD5E40"/>
    <w:rsid w:val="00E07A38"/>
    <w:rsid w:val="00E249D7"/>
    <w:rsid w:val="00E614AA"/>
    <w:rsid w:val="00E66B59"/>
    <w:rsid w:val="00EB11A7"/>
    <w:rsid w:val="00E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6B5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66B5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locked/>
    <w:rsid w:val="00E66B59"/>
    <w:rPr>
      <w:rFonts w:ascii="Cambria" w:eastAsia="Calibri" w:hAnsi="Cambria"/>
      <w:b/>
      <w:bCs/>
      <w:color w:val="4F81BD"/>
      <w:sz w:val="26"/>
      <w:szCs w:val="26"/>
      <w:lang w:val="cs-CZ" w:eastAsia="en-US" w:bidi="ar-SA"/>
    </w:rPr>
  </w:style>
  <w:style w:type="paragraph" w:customStyle="1" w:styleId="paragraphscx129684057">
    <w:name w:val="paragraph scx129684057"/>
    <w:basedOn w:val="Normln"/>
    <w:rsid w:val="00E66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scx129684057">
    <w:name w:val="normaltextrun scx129684057"/>
    <w:basedOn w:val="Standardnpsmoodstavce"/>
    <w:rsid w:val="00E66B59"/>
  </w:style>
  <w:style w:type="character" w:customStyle="1" w:styleId="eopscx129684057">
    <w:name w:val="eop scx129684057"/>
    <w:basedOn w:val="Standardnpsmoodstavce"/>
    <w:rsid w:val="00E66B59"/>
  </w:style>
  <w:style w:type="character" w:customStyle="1" w:styleId="spellingerrorscx129684057">
    <w:name w:val="spellingerror scx129684057"/>
    <w:basedOn w:val="Standardnpsmoodstavce"/>
    <w:rsid w:val="00E66B59"/>
  </w:style>
  <w:style w:type="character" w:customStyle="1" w:styleId="normaltextrunscx212824668">
    <w:name w:val="normaltextrun scx212824668"/>
    <w:basedOn w:val="Standardnpsmoodstavce"/>
    <w:rsid w:val="00E66B59"/>
  </w:style>
  <w:style w:type="character" w:customStyle="1" w:styleId="spellingerrorscx212824668">
    <w:name w:val="spellingerror scx212824668"/>
    <w:basedOn w:val="Standardnpsmoodstavce"/>
    <w:rsid w:val="00E66B59"/>
  </w:style>
  <w:style w:type="character" w:customStyle="1" w:styleId="wT3">
    <w:name w:val="wT3"/>
    <w:rsid w:val="00D62883"/>
    <w:rPr>
      <w:b/>
      <w:bCs w:val="0"/>
    </w:rPr>
  </w:style>
  <w:style w:type="character" w:customStyle="1" w:styleId="wT2">
    <w:name w:val="wT2"/>
    <w:rsid w:val="00D62883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BF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6B5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66B5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locked/>
    <w:rsid w:val="00E66B59"/>
    <w:rPr>
      <w:rFonts w:ascii="Cambria" w:eastAsia="Calibri" w:hAnsi="Cambria"/>
      <w:b/>
      <w:bCs/>
      <w:color w:val="4F81BD"/>
      <w:sz w:val="26"/>
      <w:szCs w:val="26"/>
      <w:lang w:val="cs-CZ" w:eastAsia="en-US" w:bidi="ar-SA"/>
    </w:rPr>
  </w:style>
  <w:style w:type="paragraph" w:customStyle="1" w:styleId="paragraphscx129684057">
    <w:name w:val="paragraph scx129684057"/>
    <w:basedOn w:val="Normln"/>
    <w:rsid w:val="00E66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scx129684057">
    <w:name w:val="normaltextrun scx129684057"/>
    <w:basedOn w:val="Standardnpsmoodstavce"/>
    <w:rsid w:val="00E66B59"/>
  </w:style>
  <w:style w:type="character" w:customStyle="1" w:styleId="eopscx129684057">
    <w:name w:val="eop scx129684057"/>
    <w:basedOn w:val="Standardnpsmoodstavce"/>
    <w:rsid w:val="00E66B59"/>
  </w:style>
  <w:style w:type="character" w:customStyle="1" w:styleId="spellingerrorscx129684057">
    <w:name w:val="spellingerror scx129684057"/>
    <w:basedOn w:val="Standardnpsmoodstavce"/>
    <w:rsid w:val="00E66B59"/>
  </w:style>
  <w:style w:type="character" w:customStyle="1" w:styleId="normaltextrunscx212824668">
    <w:name w:val="normaltextrun scx212824668"/>
    <w:basedOn w:val="Standardnpsmoodstavce"/>
    <w:rsid w:val="00E66B59"/>
  </w:style>
  <w:style w:type="character" w:customStyle="1" w:styleId="spellingerrorscx212824668">
    <w:name w:val="spellingerror scx212824668"/>
    <w:basedOn w:val="Standardnpsmoodstavce"/>
    <w:rsid w:val="00E66B59"/>
  </w:style>
  <w:style w:type="character" w:customStyle="1" w:styleId="wT3">
    <w:name w:val="wT3"/>
    <w:rsid w:val="00D62883"/>
    <w:rPr>
      <w:b/>
      <w:bCs w:val="0"/>
    </w:rPr>
  </w:style>
  <w:style w:type="character" w:customStyle="1" w:styleId="wT2">
    <w:name w:val="wT2"/>
    <w:rsid w:val="00D62883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BF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8th week: Služby (L 9)</vt:lpstr>
    </vt:vector>
  </TitlesOfParts>
  <Company>CJV MU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week: Služby (L 9)</dc:title>
  <dc:creator>uživatel</dc:creator>
  <cp:lastModifiedBy>lektor</cp:lastModifiedBy>
  <cp:revision>54</cp:revision>
  <dcterms:created xsi:type="dcterms:W3CDTF">2016-04-14T14:15:00Z</dcterms:created>
  <dcterms:modified xsi:type="dcterms:W3CDTF">2016-04-14T15:40:00Z</dcterms:modified>
</cp:coreProperties>
</file>