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77" w:rsidRPr="000E2C67" w:rsidRDefault="00282577" w:rsidP="00282577">
      <w:pPr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Věty s AŽ, KDYŽ, NEŽ</w:t>
      </w:r>
    </w:p>
    <w:p w:rsidR="00282577" w:rsidRDefault="00282577" w:rsidP="00282577">
      <w:pPr>
        <w:pStyle w:val="Nadpis2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82577" w:rsidTr="00936C1D">
        <w:tc>
          <w:tcPr>
            <w:tcW w:w="9062" w:type="dxa"/>
          </w:tcPr>
          <w:p w:rsidR="00282577" w:rsidRDefault="00282577" w:rsidP="0093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KDYŽ</w:t>
            </w:r>
          </w:p>
          <w:p w:rsidR="00282577" w:rsidRDefault="00282577" w:rsidP="00936C1D">
            <w:r w:rsidRPr="000E2C67">
              <w:rPr>
                <w:rFonts w:ascii="Cambria" w:hAnsi="Cambria"/>
                <w:sz w:val="28"/>
                <w:szCs w:val="28"/>
              </w:rPr>
              <w:t xml:space="preserve">as a </w:t>
            </w:r>
            <w:proofErr w:type="spellStart"/>
            <w:r w:rsidRPr="00F23B8F">
              <w:rPr>
                <w:rFonts w:ascii="Cambria" w:hAnsi="Cambria"/>
                <w:b/>
                <w:sz w:val="28"/>
                <w:szCs w:val="28"/>
              </w:rPr>
              <w:t>temporal</w:t>
            </w:r>
            <w:proofErr w:type="spellEnd"/>
            <w:r w:rsidRPr="00F23B8F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0E2C67">
              <w:rPr>
                <w:rFonts w:ascii="Cambria" w:hAnsi="Cambria"/>
                <w:sz w:val="28"/>
                <w:szCs w:val="28"/>
              </w:rPr>
              <w:t>conjunction</w:t>
            </w:r>
            <w:proofErr w:type="spellEnd"/>
            <w:r w:rsidRPr="000E2C67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0E2C67">
              <w:rPr>
                <w:rFonts w:ascii="Cambria" w:hAnsi="Cambria"/>
                <w:sz w:val="28"/>
                <w:szCs w:val="28"/>
              </w:rPr>
              <w:t>concerning</w:t>
            </w:r>
            <w:proofErr w:type="spellEnd"/>
            <w:r w:rsidRPr="000E2C67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0E2C67">
              <w:rPr>
                <w:rFonts w:ascii="Cambria" w:hAnsi="Cambria"/>
                <w:sz w:val="28"/>
                <w:szCs w:val="28"/>
              </w:rPr>
              <w:t>th</w:t>
            </w:r>
            <w:r>
              <w:rPr>
                <w:rFonts w:ascii="Cambria" w:hAnsi="Cambria"/>
                <w:sz w:val="28"/>
                <w:szCs w:val="28"/>
              </w:rPr>
              <w:t>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PRESENT and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PAST </w:t>
            </w:r>
            <w:r w:rsidRPr="000E2C67">
              <w:rPr>
                <w:rFonts w:ascii="Cambria" w:hAnsi="Cambria"/>
                <w:sz w:val="28"/>
                <w:szCs w:val="28"/>
              </w:rPr>
              <w:t xml:space="preserve">  </w:t>
            </w:r>
          </w:p>
        </w:tc>
      </w:tr>
    </w:tbl>
    <w:p w:rsidR="00282577" w:rsidRDefault="00282577" w:rsidP="00282577">
      <w:pPr>
        <w:spacing w:after="0"/>
        <w:rPr>
          <w:rFonts w:ascii="Cambria" w:hAnsi="Cambria"/>
          <w:sz w:val="28"/>
          <w:szCs w:val="28"/>
        </w:rPr>
      </w:pPr>
    </w:p>
    <w:p w:rsidR="00282577" w:rsidRDefault="00282577" w:rsidP="00282577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Když</w:t>
      </w:r>
      <w:r w:rsidRPr="00AA103D">
        <w:rPr>
          <w:rFonts w:ascii="Cambria" w:hAnsi="Cambria"/>
          <w:color w:val="002060"/>
          <w:sz w:val="28"/>
          <w:szCs w:val="28"/>
        </w:rPr>
        <w:t xml:space="preserve"> mluvím česky, dělám hodně chyb.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When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I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speak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Czech, I make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lots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of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mistakes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>.</w:t>
      </w:r>
    </w:p>
    <w:p w:rsidR="00282577" w:rsidRDefault="00282577" w:rsidP="00282577">
      <w:pPr>
        <w:rPr>
          <w:rFonts w:ascii="Cambria" w:hAnsi="Cambria"/>
          <w:i/>
          <w:color w:val="002060"/>
          <w:sz w:val="28"/>
          <w:szCs w:val="28"/>
        </w:rPr>
      </w:pPr>
      <w:r w:rsidRPr="00EF70B4">
        <w:rPr>
          <w:rFonts w:ascii="Cambria" w:hAnsi="Cambria"/>
          <w:b/>
          <w:i/>
          <w:color w:val="002060"/>
          <w:sz w:val="28"/>
          <w:szCs w:val="28"/>
        </w:rPr>
        <w:t xml:space="preserve">Když </w:t>
      </w:r>
      <w:r>
        <w:rPr>
          <w:rFonts w:ascii="Cambria" w:hAnsi="Cambria"/>
          <w:i/>
          <w:color w:val="002060"/>
          <w:sz w:val="28"/>
          <w:szCs w:val="28"/>
        </w:rPr>
        <w:t>odebírám pacientovi anamnézu, musím se soustředit.</w:t>
      </w:r>
    </w:p>
    <w:p w:rsidR="00282577" w:rsidRPr="005141DE" w:rsidRDefault="00282577" w:rsidP="00282577">
      <w:pPr>
        <w:spacing w:after="0"/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Když jsem uklidil, poslechl jsem si cédéčko</w:t>
      </w:r>
      <w:r w:rsidRPr="00AA103D">
        <w:rPr>
          <w:rFonts w:ascii="Cambria" w:hAnsi="Cambria"/>
          <w:sz w:val="28"/>
          <w:szCs w:val="28"/>
        </w:rPr>
        <w:t>.</w:t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→</w:t>
      </w:r>
      <w:r w:rsidRPr="005141DE">
        <w:rPr>
          <w:rStyle w:val="st"/>
          <w:rFonts w:ascii="Cambria" w:hAnsi="Cambria"/>
          <w:sz w:val="28"/>
          <w:szCs w:val="28"/>
        </w:rPr>
        <w:t>| – |</w:t>
      </w:r>
      <w:r w:rsidRPr="005141DE">
        <w:rPr>
          <w:rFonts w:ascii="Cambria" w:hAnsi="Cambria"/>
          <w:sz w:val="28"/>
          <w:szCs w:val="28"/>
        </w:rPr>
        <w:t>→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282577" w:rsidRPr="005141DE" w:rsidRDefault="00282577" w:rsidP="00282577">
      <w:pPr>
        <w:spacing w:after="0"/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Když jsem uklidil, poslouchal jsem cédéčko</w:t>
      </w:r>
      <w:r w:rsidRPr="005141DE">
        <w:rPr>
          <w:rFonts w:ascii="Cambria" w:hAnsi="Cambria"/>
          <w:sz w:val="28"/>
          <w:szCs w:val="28"/>
        </w:rPr>
        <w:t>.</w:t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→</w:t>
      </w:r>
      <w:r w:rsidRPr="005141DE">
        <w:rPr>
          <w:rStyle w:val="st"/>
          <w:rFonts w:ascii="Cambria" w:hAnsi="Cambria"/>
          <w:sz w:val="28"/>
          <w:szCs w:val="28"/>
        </w:rPr>
        <w:t>| – 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282577" w:rsidRPr="005141DE" w:rsidRDefault="00282577" w:rsidP="00282577">
      <w:pPr>
        <w:spacing w:after="0"/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Když jsem uklízel, poslouchal jsem cédéčko.</w:t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282577" w:rsidRDefault="00282577" w:rsidP="00282577">
      <w:pPr>
        <w:spacing w:after="0"/>
        <w:rPr>
          <w:rFonts w:ascii="Cambria" w:hAnsi="Cambria"/>
          <w:sz w:val="28"/>
          <w:szCs w:val="28"/>
        </w:rPr>
      </w:pP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282577" w:rsidRPr="00E1483A" w:rsidRDefault="00282577" w:rsidP="00282577">
      <w:pPr>
        <w:spacing w:after="0"/>
        <w:rPr>
          <w:rStyle w:val="st"/>
          <w:rFonts w:ascii="Cambria" w:hAnsi="Cambria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 xml:space="preserve">Když jsem uklízel, zazvonil telefon. </w:t>
      </w:r>
      <w:r w:rsidRPr="00AA103D">
        <w:rPr>
          <w:rFonts w:ascii="Cambria" w:hAnsi="Cambria"/>
          <w:color w:val="002060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  <w:t xml:space="preserve">  </w:t>
      </w:r>
      <w:r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↓</w:t>
      </w:r>
    </w:p>
    <w:p w:rsidR="00282577" w:rsidRPr="005141DE" w:rsidRDefault="00282577" w:rsidP="00282577">
      <w:pPr>
        <w:spacing w:after="0"/>
        <w:ind w:left="5664" w:firstLine="708"/>
        <w:rPr>
          <w:rFonts w:ascii="Cambria" w:hAnsi="Cambria"/>
          <w:sz w:val="28"/>
          <w:szCs w:val="28"/>
        </w:rPr>
      </w:pP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82577" w:rsidRPr="00F23B8F" w:rsidTr="00936C1D">
        <w:tc>
          <w:tcPr>
            <w:tcW w:w="9062" w:type="dxa"/>
          </w:tcPr>
          <w:p w:rsidR="00282577" w:rsidRDefault="00282577" w:rsidP="00936C1D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2. </w:t>
            </w:r>
            <w:r w:rsidRPr="00F23B8F">
              <w:rPr>
                <w:b w:val="0"/>
                <w:color w:val="auto"/>
                <w:sz w:val="28"/>
                <w:szCs w:val="28"/>
              </w:rPr>
              <w:t xml:space="preserve">KDYŽ   </w:t>
            </w:r>
          </w:p>
          <w:p w:rsidR="00282577" w:rsidRPr="00F23B8F" w:rsidRDefault="00282577" w:rsidP="00936C1D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F23B8F">
              <w:rPr>
                <w:b w:val="0"/>
                <w:color w:val="auto"/>
                <w:sz w:val="28"/>
                <w:szCs w:val="28"/>
              </w:rPr>
              <w:t xml:space="preserve">as a </w:t>
            </w:r>
            <w:proofErr w:type="spellStart"/>
            <w:r w:rsidRPr="00F23B8F">
              <w:rPr>
                <w:color w:val="auto"/>
                <w:sz w:val="28"/>
                <w:szCs w:val="28"/>
              </w:rPr>
              <w:t>conditional</w:t>
            </w:r>
            <w:proofErr w:type="spellEnd"/>
            <w:r w:rsidRPr="00F23B8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3B8F">
              <w:rPr>
                <w:b w:val="0"/>
                <w:color w:val="auto"/>
                <w:sz w:val="28"/>
                <w:szCs w:val="28"/>
              </w:rPr>
              <w:t>conjunction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8"/>
                <w:szCs w:val="28"/>
              </w:rPr>
              <w:t>equal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 xml:space="preserve"> to </w:t>
            </w:r>
            <w:proofErr w:type="gramStart"/>
            <w:r>
              <w:rPr>
                <w:b w:val="0"/>
                <w:color w:val="auto"/>
                <w:sz w:val="28"/>
                <w:szCs w:val="28"/>
              </w:rPr>
              <w:t>JESTLI(ŽE</w:t>
            </w:r>
            <w:proofErr w:type="gramEnd"/>
            <w:r>
              <w:rPr>
                <w:b w:val="0"/>
                <w:color w:val="auto"/>
                <w:sz w:val="28"/>
                <w:szCs w:val="28"/>
              </w:rPr>
              <w:t xml:space="preserve">)  </w:t>
            </w:r>
            <w:r w:rsidRPr="00F23B8F">
              <w:rPr>
                <w:b w:val="0"/>
                <w:color w:val="auto"/>
                <w:sz w:val="28"/>
                <w:szCs w:val="28"/>
              </w:rPr>
              <w:t xml:space="preserve">  </w:t>
            </w:r>
          </w:p>
        </w:tc>
      </w:tr>
    </w:tbl>
    <w:p w:rsidR="00282577" w:rsidRPr="00F23B8F" w:rsidRDefault="00282577" w:rsidP="00282577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Když (= Jestli</w:t>
      </w:r>
      <w:r w:rsidRPr="00F23B8F">
        <w:rPr>
          <w:b w:val="0"/>
          <w:color w:val="002060"/>
          <w:sz w:val="28"/>
          <w:szCs w:val="28"/>
        </w:rPr>
        <w:t xml:space="preserve">) něčemu nerozumíš, tak se zeptej.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If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don´t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understand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anything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can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ask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.  </w:t>
      </w:r>
    </w:p>
    <w:p w:rsidR="00282577" w:rsidRPr="00F23B8F" w:rsidRDefault="00282577" w:rsidP="00282577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Když (= Jestli)</w:t>
      </w:r>
      <w:r w:rsidRPr="00F23B8F">
        <w:rPr>
          <w:b w:val="0"/>
          <w:color w:val="002060"/>
          <w:sz w:val="28"/>
          <w:szCs w:val="28"/>
        </w:rPr>
        <w:t xml:space="preserve"> budu moct, přijedu v sobotu.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If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I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can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I´ll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arrive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on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Saturday</w:t>
      </w:r>
      <w:proofErr w:type="spellEnd"/>
      <w:r w:rsidRPr="00F23B8F">
        <w:rPr>
          <w:b w:val="0"/>
          <w:i/>
          <w:color w:val="002060"/>
          <w:sz w:val="28"/>
          <w:szCs w:val="28"/>
        </w:rPr>
        <w:t>.</w:t>
      </w:r>
    </w:p>
    <w:p w:rsidR="00282577" w:rsidRPr="00F23B8F" w:rsidRDefault="00282577" w:rsidP="00282577">
      <w:pPr>
        <w:rPr>
          <w:i/>
          <w:color w:val="002060"/>
        </w:rPr>
      </w:pPr>
    </w:p>
    <w:p w:rsidR="00282577" w:rsidRPr="00AA103D" w:rsidRDefault="00282577" w:rsidP="00282577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KDYŽ</w:t>
      </w:r>
      <w:r w:rsidRPr="00AA103D">
        <w:rPr>
          <w:rFonts w:ascii="Cambria" w:hAnsi="Cambria"/>
          <w:color w:val="002060"/>
          <w:sz w:val="28"/>
          <w:szCs w:val="28"/>
        </w:rPr>
        <w:t xml:space="preserve"> mám čas, jdu do kina. </w:t>
      </w:r>
    </w:p>
    <w:p w:rsidR="00282577" w:rsidRPr="005141DE" w:rsidRDefault="00282577" w:rsidP="00282577">
      <w:pPr>
        <w:pStyle w:val="Nadpis2"/>
        <w:rPr>
          <w:b w:val="0"/>
          <w:color w:val="auto"/>
          <w:sz w:val="28"/>
          <w:szCs w:val="28"/>
        </w:rPr>
      </w:pPr>
      <w:r w:rsidRPr="00AA103D">
        <w:rPr>
          <w:color w:val="002060"/>
          <w:sz w:val="28"/>
          <w:szCs w:val="28"/>
        </w:rPr>
        <w:t>KDYŽ</w:t>
      </w:r>
      <w:r w:rsidRPr="00AA103D">
        <w:rPr>
          <w:b w:val="0"/>
          <w:color w:val="002060"/>
          <w:sz w:val="28"/>
          <w:szCs w:val="28"/>
        </w:rPr>
        <w:t xml:space="preserve"> budu mít čas (= Jestli budu mít čas), budu uklízet/uklidím</w:t>
      </w:r>
      <w:r w:rsidRPr="005141DE">
        <w:rPr>
          <w:b w:val="0"/>
          <w:color w:val="auto"/>
          <w:sz w:val="28"/>
          <w:szCs w:val="28"/>
        </w:rPr>
        <w:t>.</w:t>
      </w:r>
    </w:p>
    <w:p w:rsidR="00282577" w:rsidRDefault="00282577" w:rsidP="00282577">
      <w:pPr>
        <w:pStyle w:val="Nadpis2"/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82577" w:rsidRPr="00E1483A" w:rsidTr="00936C1D">
        <w:tc>
          <w:tcPr>
            <w:tcW w:w="9062" w:type="dxa"/>
          </w:tcPr>
          <w:p w:rsidR="00282577" w:rsidRPr="00E1483A" w:rsidRDefault="00282577" w:rsidP="0093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AŽ + FUTURE TENSE ONLY</w:t>
            </w:r>
          </w:p>
          <w:p w:rsidR="00282577" w:rsidRPr="00E1483A" w:rsidRDefault="00282577" w:rsidP="00936C1D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E1483A">
              <w:rPr>
                <w:b w:val="0"/>
                <w:color w:val="auto"/>
                <w:sz w:val="28"/>
                <w:szCs w:val="28"/>
              </w:rPr>
              <w:t xml:space="preserve">as a </w:t>
            </w:r>
            <w:proofErr w:type="spellStart"/>
            <w:r w:rsidRPr="00F23B8F">
              <w:rPr>
                <w:color w:val="auto"/>
                <w:sz w:val="28"/>
                <w:szCs w:val="28"/>
              </w:rPr>
              <w:t>tempora</w:t>
            </w:r>
            <w:r w:rsidRPr="00E1483A">
              <w:rPr>
                <w:b w:val="0"/>
                <w:color w:val="auto"/>
                <w:sz w:val="28"/>
                <w:szCs w:val="28"/>
              </w:rPr>
              <w:t>l</w:t>
            </w:r>
            <w:proofErr w:type="spellEnd"/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83A">
              <w:rPr>
                <w:b w:val="0"/>
                <w:color w:val="auto"/>
                <w:sz w:val="28"/>
                <w:szCs w:val="28"/>
              </w:rPr>
              <w:t>conjunction</w:t>
            </w:r>
            <w:proofErr w:type="spellEnd"/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83A">
              <w:rPr>
                <w:b w:val="0"/>
                <w:color w:val="auto"/>
                <w:sz w:val="28"/>
                <w:szCs w:val="28"/>
              </w:rPr>
              <w:t>concerning</w:t>
            </w:r>
            <w:proofErr w:type="spellEnd"/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83A">
              <w:rPr>
                <w:b w:val="0"/>
                <w:color w:val="auto"/>
                <w:sz w:val="28"/>
                <w:szCs w:val="28"/>
              </w:rPr>
              <w:t>th</w:t>
            </w:r>
            <w:r>
              <w:rPr>
                <w:b w:val="0"/>
                <w:color w:val="auto"/>
                <w:sz w:val="28"/>
                <w:szCs w:val="28"/>
              </w:rPr>
              <w:t>e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 xml:space="preserve"> FUTURE</w:t>
            </w:r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282577" w:rsidRPr="00F23B8F" w:rsidRDefault="00282577" w:rsidP="00282577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Až</w:t>
      </w:r>
      <w:r w:rsidRPr="00F23B8F">
        <w:rPr>
          <w:b w:val="0"/>
          <w:color w:val="002060"/>
          <w:sz w:val="28"/>
          <w:szCs w:val="28"/>
        </w:rPr>
        <w:t xml:space="preserve"> příště pojedu do Prahy, tak ti to koupím. 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When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I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travel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to Prague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next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time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I´ll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buy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for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.  </w:t>
      </w:r>
    </w:p>
    <w:p w:rsidR="00282577" w:rsidRPr="00F23B8F" w:rsidRDefault="00282577" w:rsidP="00282577">
      <w:pPr>
        <w:pStyle w:val="Nadpis2"/>
        <w:rPr>
          <w:b w:val="0"/>
          <w:color w:val="002060"/>
          <w:sz w:val="28"/>
          <w:szCs w:val="28"/>
        </w:rPr>
      </w:pPr>
      <w:r w:rsidRPr="00F23B8F">
        <w:rPr>
          <w:b w:val="0"/>
          <w:color w:val="002060"/>
          <w:sz w:val="28"/>
          <w:szCs w:val="28"/>
        </w:rPr>
        <w:t xml:space="preserve">Udělám to, </w:t>
      </w:r>
      <w:r w:rsidRPr="00AA103D">
        <w:rPr>
          <w:color w:val="002060"/>
          <w:sz w:val="28"/>
          <w:szCs w:val="28"/>
        </w:rPr>
        <w:t>až</w:t>
      </w:r>
      <w:r w:rsidRPr="00F23B8F">
        <w:rPr>
          <w:b w:val="0"/>
          <w:color w:val="002060"/>
          <w:sz w:val="28"/>
          <w:szCs w:val="28"/>
        </w:rPr>
        <w:t xml:space="preserve"> budu mít víc času.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I´ll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do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when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I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have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more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time</w:t>
      </w:r>
      <w:proofErr w:type="spellEnd"/>
      <w:r w:rsidRPr="00F23B8F">
        <w:rPr>
          <w:b w:val="0"/>
          <w:i/>
          <w:color w:val="002060"/>
          <w:sz w:val="28"/>
          <w:szCs w:val="28"/>
        </w:rPr>
        <w:t>.</w:t>
      </w:r>
      <w:r w:rsidRPr="00F23B8F">
        <w:rPr>
          <w:b w:val="0"/>
          <w:color w:val="002060"/>
          <w:sz w:val="28"/>
          <w:szCs w:val="28"/>
        </w:rPr>
        <w:t xml:space="preserve">  </w:t>
      </w:r>
    </w:p>
    <w:p w:rsidR="00282577" w:rsidRPr="00F23B8F" w:rsidRDefault="00282577" w:rsidP="00282577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Až</w:t>
      </w:r>
      <w:r w:rsidRPr="00F23B8F">
        <w:rPr>
          <w:b w:val="0"/>
          <w:color w:val="002060"/>
          <w:sz w:val="28"/>
          <w:szCs w:val="28"/>
        </w:rPr>
        <w:t xml:space="preserve"> to napíšeš, rád bych si to přečetl.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When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finish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writing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I´d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ike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to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read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>.</w:t>
      </w:r>
    </w:p>
    <w:p w:rsidR="00282577" w:rsidRPr="00F23B8F" w:rsidRDefault="00282577" w:rsidP="00282577">
      <w:pPr>
        <w:rPr>
          <w:rFonts w:ascii="Cambria" w:hAnsi="Cambria"/>
          <w:i/>
          <w:color w:val="002060"/>
          <w:sz w:val="28"/>
          <w:szCs w:val="28"/>
        </w:rPr>
      </w:pPr>
      <w:r w:rsidRPr="00F23B8F">
        <w:rPr>
          <w:rFonts w:ascii="Cambria" w:hAnsi="Cambria"/>
          <w:color w:val="002060"/>
          <w:sz w:val="28"/>
          <w:szCs w:val="28"/>
        </w:rPr>
        <w:t xml:space="preserve">Pojedu na dovolenou, </w:t>
      </w:r>
      <w:r w:rsidRPr="00F23B8F">
        <w:rPr>
          <w:rFonts w:ascii="Cambria" w:hAnsi="Cambria"/>
          <w:b/>
          <w:color w:val="002060"/>
          <w:sz w:val="28"/>
          <w:szCs w:val="28"/>
        </w:rPr>
        <w:t>AŽ</w:t>
      </w:r>
      <w:r w:rsidRPr="00F23B8F">
        <w:rPr>
          <w:rFonts w:ascii="Cambria" w:hAnsi="Cambria"/>
          <w:color w:val="002060"/>
          <w:sz w:val="28"/>
          <w:szCs w:val="28"/>
        </w:rPr>
        <w:t xml:space="preserve"> budu mít víc peněz.</w:t>
      </w:r>
    </w:p>
    <w:p w:rsidR="00282577" w:rsidRPr="00AA103D" w:rsidRDefault="00282577" w:rsidP="00282577">
      <w:pPr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lastRenderedPageBreak/>
        <w:t xml:space="preserve">AŽ </w:t>
      </w:r>
      <w:r w:rsidRPr="00AA103D">
        <w:rPr>
          <w:rFonts w:ascii="Cambria" w:hAnsi="Cambria"/>
          <w:color w:val="002060"/>
          <w:sz w:val="28"/>
          <w:szCs w:val="28"/>
        </w:rPr>
        <w:t>budu lékař, budu pracovat ve velké nemocnici.</w:t>
      </w:r>
    </w:p>
    <w:p w:rsidR="00282577" w:rsidRPr="00AA103D" w:rsidRDefault="00282577" w:rsidP="00282577">
      <w:pPr>
        <w:spacing w:after="0"/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AŽ uklidím, půjdu ven.</w:t>
      </w:r>
    </w:p>
    <w:p w:rsidR="00282577" w:rsidRPr="005141DE" w:rsidRDefault="00282577" w:rsidP="00282577">
      <w:pPr>
        <w:spacing w:after="0"/>
        <w:rPr>
          <w:rFonts w:ascii="Cambria" w:hAnsi="Cambria" w:cs="Times New Roman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82577" w:rsidTr="00936C1D">
        <w:tc>
          <w:tcPr>
            <w:tcW w:w="9062" w:type="dxa"/>
          </w:tcPr>
          <w:p w:rsidR="00282577" w:rsidRPr="00AA103D" w:rsidRDefault="00282577" w:rsidP="00936C1D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F23B8F">
              <w:rPr>
                <w:b w:val="0"/>
                <w:color w:val="auto"/>
                <w:sz w:val="28"/>
                <w:szCs w:val="28"/>
              </w:rPr>
              <w:t>(DŘÍVE) NEŽ (</w:t>
            </w:r>
            <w:proofErr w:type="spellStart"/>
            <w:r w:rsidRPr="00F23B8F">
              <w:rPr>
                <w:b w:val="0"/>
                <w:color w:val="auto"/>
                <w:sz w:val="28"/>
                <w:szCs w:val="28"/>
              </w:rPr>
              <w:t>before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>)</w:t>
            </w:r>
          </w:p>
        </w:tc>
      </w:tr>
    </w:tbl>
    <w:p w:rsidR="00282577" w:rsidRDefault="00282577" w:rsidP="00282577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 xml:space="preserve">Dřív než něco řekneš, přečti si tenhle dopis. 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Before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you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say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anythi</w:t>
      </w:r>
      <w:r>
        <w:rPr>
          <w:rFonts w:ascii="Cambria" w:hAnsi="Cambria"/>
          <w:i/>
          <w:color w:val="002060"/>
          <w:sz w:val="28"/>
          <w:szCs w:val="28"/>
        </w:rPr>
        <w:t>ng</w:t>
      </w:r>
      <w:proofErr w:type="spellEnd"/>
      <w:r>
        <w:rPr>
          <w:rFonts w:ascii="Cambria" w:hAnsi="Cambria"/>
          <w:i/>
          <w:color w:val="002060"/>
          <w:sz w:val="28"/>
          <w:szCs w:val="28"/>
        </w:rPr>
        <w:t xml:space="preserve">, </w:t>
      </w:r>
      <w:proofErr w:type="spellStart"/>
      <w:r>
        <w:rPr>
          <w:rFonts w:ascii="Cambria" w:hAnsi="Cambria"/>
          <w:i/>
          <w:color w:val="002060"/>
          <w:sz w:val="28"/>
          <w:szCs w:val="28"/>
        </w:rPr>
        <w:t>read</w:t>
      </w:r>
      <w:proofErr w:type="spellEnd"/>
      <w:r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color w:val="002060"/>
          <w:sz w:val="28"/>
          <w:szCs w:val="28"/>
        </w:rPr>
        <w:t>this</w:t>
      </w:r>
      <w:proofErr w:type="spellEnd"/>
      <w:r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color w:val="002060"/>
          <w:sz w:val="28"/>
          <w:szCs w:val="28"/>
        </w:rPr>
        <w:t>letter</w:t>
      </w:r>
      <w:proofErr w:type="spellEnd"/>
      <w:r>
        <w:rPr>
          <w:rFonts w:ascii="Cambria" w:hAnsi="Cambria"/>
          <w:i/>
          <w:color w:val="002060"/>
          <w:sz w:val="28"/>
          <w:szCs w:val="28"/>
        </w:rPr>
        <w:t>.</w:t>
      </w:r>
    </w:p>
    <w:p w:rsidR="00282577" w:rsidRPr="00AA103D" w:rsidRDefault="00282577" w:rsidP="00282577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Než</w:t>
      </w:r>
      <w:r w:rsidRPr="00AA103D">
        <w:rPr>
          <w:rFonts w:ascii="Cambria" w:hAnsi="Cambria"/>
          <w:color w:val="002060"/>
          <w:sz w:val="28"/>
          <w:szCs w:val="28"/>
        </w:rPr>
        <w:t xml:space="preserve"> začnete operovat, musíte si umýt ruce.</w:t>
      </w:r>
    </w:p>
    <w:p w:rsidR="00282577" w:rsidRPr="00AA103D" w:rsidRDefault="00282577" w:rsidP="00282577">
      <w:pPr>
        <w:spacing w:after="0" w:line="276" w:lineRule="auto"/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Než</w:t>
      </w:r>
      <w:r w:rsidRPr="00AA103D">
        <w:rPr>
          <w:rFonts w:ascii="Cambria" w:hAnsi="Cambria"/>
          <w:color w:val="002060"/>
          <w:sz w:val="28"/>
          <w:szCs w:val="28"/>
        </w:rPr>
        <w:t xml:space="preserve"> začne test, dám si ještě kávu.</w:t>
      </w:r>
    </w:p>
    <w:p w:rsidR="00282577" w:rsidRPr="00AA103D" w:rsidRDefault="00282577" w:rsidP="00282577">
      <w:pPr>
        <w:spacing w:after="0" w:line="276" w:lineRule="auto"/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 xml:space="preserve">Udělejte to dříve, </w:t>
      </w:r>
      <w:r w:rsidRPr="00AA103D">
        <w:rPr>
          <w:rFonts w:ascii="Cambria" w:hAnsi="Cambria"/>
          <w:b/>
          <w:color w:val="002060"/>
          <w:sz w:val="28"/>
          <w:szCs w:val="28"/>
        </w:rPr>
        <w:t>než</w:t>
      </w:r>
      <w:r w:rsidRPr="00AA103D">
        <w:rPr>
          <w:rFonts w:ascii="Cambria" w:hAnsi="Cambria"/>
          <w:color w:val="002060"/>
          <w:sz w:val="28"/>
          <w:szCs w:val="28"/>
        </w:rPr>
        <w:t xml:space="preserve"> bude pozdě.</w:t>
      </w:r>
    </w:p>
    <w:p w:rsidR="00282577" w:rsidRDefault="00282577" w:rsidP="00282577">
      <w:pPr>
        <w:rPr>
          <w:rFonts w:ascii="Cambria" w:hAnsi="Cambria"/>
          <w:sz w:val="28"/>
          <w:szCs w:val="28"/>
        </w:rPr>
      </w:pPr>
    </w:p>
    <w:p w:rsidR="00282577" w:rsidRPr="00282577" w:rsidRDefault="00282577" w:rsidP="00282577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proofErr w:type="spellStart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Complete</w:t>
      </w:r>
      <w:proofErr w:type="spellEnd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proofErr w:type="spellStart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the</w:t>
      </w:r>
      <w:proofErr w:type="spellEnd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proofErr w:type="spellStart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sentences</w:t>
      </w:r>
      <w:proofErr w:type="spellEnd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.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Když svítí slunce, ________________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Když mám dobrou náladu,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Když se připravuju na zkoušku (=</w:t>
      </w:r>
      <w:proofErr w:type="spellStart"/>
      <w:r>
        <w:rPr>
          <w:rFonts w:cstheme="minorHAnsi"/>
          <w:sz w:val="24"/>
          <w:szCs w:val="24"/>
        </w:rPr>
        <w:t>exam</w:t>
      </w:r>
      <w:proofErr w:type="spellEnd"/>
      <w:r>
        <w:rPr>
          <w:rFonts w:cstheme="minorHAnsi"/>
          <w:sz w:val="24"/>
          <w:szCs w:val="24"/>
        </w:rPr>
        <w:t>)</w:t>
      </w:r>
      <w:r w:rsidRPr="00282577">
        <w:rPr>
          <w:rFonts w:cstheme="minorHAnsi"/>
          <w:sz w:val="24"/>
          <w:szCs w:val="24"/>
        </w:rPr>
        <w:t>, ________________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Když jsem byl/a malý/malá, ___________________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Když ještě žili moji prarodiče, ______________________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Až udělám zkoušku, ___________________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Až se najíme, _____________________</w:t>
      </w:r>
    </w:p>
    <w:p w:rsidR="00282577" w:rsidRP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Až se pacient uzdraví, __________________________</w:t>
      </w:r>
    </w:p>
    <w:p w:rsidR="00282577" w:rsidRDefault="00282577" w:rsidP="00282577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>Dříve než pojedete do Portugalska, ______________________</w:t>
      </w:r>
    </w:p>
    <w:p w:rsidR="00282577" w:rsidRPr="00282577" w:rsidRDefault="00282577" w:rsidP="00282577">
      <w:pPr>
        <w:spacing w:line="360" w:lineRule="auto"/>
        <w:rPr>
          <w:rFonts w:cstheme="minorHAnsi"/>
          <w:sz w:val="24"/>
          <w:szCs w:val="24"/>
        </w:rPr>
      </w:pPr>
      <w:r w:rsidRPr="00282577">
        <w:rPr>
          <w:rFonts w:cstheme="minorHAnsi"/>
          <w:sz w:val="24"/>
          <w:szCs w:val="24"/>
        </w:rPr>
        <w:t xml:space="preserve">10. Než budeš odebírat anamnézu, </w:t>
      </w:r>
      <w:r w:rsidRPr="00282577">
        <w:rPr>
          <w:rFonts w:cstheme="minorHAnsi"/>
          <w:sz w:val="24"/>
          <w:szCs w:val="24"/>
        </w:rPr>
        <w:t>__________________________</w:t>
      </w:r>
    </w:p>
    <w:p w:rsidR="00282577" w:rsidRPr="005141DE" w:rsidRDefault="00282577" w:rsidP="00282577">
      <w:pPr>
        <w:rPr>
          <w:rFonts w:ascii="Cambria" w:hAnsi="Cambria"/>
          <w:sz w:val="28"/>
          <w:szCs w:val="28"/>
        </w:rPr>
      </w:pPr>
    </w:p>
    <w:p w:rsidR="00CA05E6" w:rsidRPr="00282577" w:rsidRDefault="0028257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2. </w:t>
      </w:r>
      <w:proofErr w:type="spellStart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Choose</w:t>
      </w:r>
      <w:proofErr w:type="spellEnd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proofErr w:type="spellStart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the</w:t>
      </w:r>
      <w:proofErr w:type="spellEnd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proofErr w:type="spellStart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best</w:t>
      </w:r>
      <w:proofErr w:type="spellEnd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proofErr w:type="spellStart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option</w:t>
      </w:r>
      <w:proofErr w:type="spellEnd"/>
      <w:r w:rsidRPr="00282577">
        <w:rPr>
          <w:rFonts w:ascii="Arial Unicode MS" w:eastAsia="Arial Unicode MS" w:hAnsi="Arial Unicode MS" w:cs="Arial Unicode MS"/>
          <w:sz w:val="24"/>
          <w:szCs w:val="24"/>
          <w:u w:val="single"/>
        </w:rPr>
        <w:t>.</w:t>
      </w:r>
    </w:p>
    <w:p w:rsidR="00282577" w:rsidRPr="00282577" w:rsidRDefault="00282577" w:rsidP="00282577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2577">
        <w:rPr>
          <w:i/>
          <w:sz w:val="24"/>
          <w:szCs w:val="24"/>
        </w:rPr>
        <w:t>Až/když/ne</w:t>
      </w:r>
      <w:r w:rsidRPr="00282577">
        <w:rPr>
          <w:sz w:val="24"/>
          <w:szCs w:val="24"/>
        </w:rPr>
        <w:t>ž zraněný nedýchá, musíme mu uvolnit dýchací cesty.</w:t>
      </w:r>
    </w:p>
    <w:p w:rsidR="00282577" w:rsidRPr="00282577" w:rsidRDefault="00282577" w:rsidP="00282577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2577">
        <w:rPr>
          <w:i/>
          <w:sz w:val="24"/>
          <w:szCs w:val="24"/>
        </w:rPr>
        <w:t>Až/když/</w:t>
      </w:r>
      <w:r w:rsidRPr="00282577">
        <w:rPr>
          <w:sz w:val="24"/>
          <w:szCs w:val="24"/>
        </w:rPr>
        <w:t>než jsem jí to řekl, měla velkou radost.</w:t>
      </w:r>
      <w:bookmarkStart w:id="0" w:name="_GoBack"/>
      <w:bookmarkEnd w:id="0"/>
    </w:p>
    <w:p w:rsidR="00282577" w:rsidRPr="00282577" w:rsidRDefault="00282577" w:rsidP="00282577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2577">
        <w:rPr>
          <w:i/>
          <w:sz w:val="24"/>
          <w:szCs w:val="24"/>
        </w:rPr>
        <w:t>Až/když/než</w:t>
      </w:r>
      <w:r w:rsidRPr="00282577">
        <w:rPr>
          <w:sz w:val="24"/>
          <w:szCs w:val="24"/>
        </w:rPr>
        <w:t xml:space="preserve"> začneme jíst, popřejeme si „Dobrou chuť“.</w:t>
      </w:r>
    </w:p>
    <w:p w:rsidR="00282577" w:rsidRPr="00282577" w:rsidRDefault="00282577" w:rsidP="00282577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2577">
        <w:rPr>
          <w:i/>
          <w:sz w:val="24"/>
          <w:szCs w:val="24"/>
        </w:rPr>
        <w:t>Až/když/než</w:t>
      </w:r>
      <w:r w:rsidRPr="00282577">
        <w:rPr>
          <w:sz w:val="24"/>
          <w:szCs w:val="24"/>
        </w:rPr>
        <w:t xml:space="preserve"> udělám ten domácí úkol, budu mít čas na kávu.</w:t>
      </w:r>
    </w:p>
    <w:p w:rsidR="00282577" w:rsidRPr="00282577" w:rsidRDefault="00282577" w:rsidP="00282577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2577">
        <w:rPr>
          <w:i/>
          <w:sz w:val="24"/>
          <w:szCs w:val="24"/>
        </w:rPr>
        <w:t>Až/když/než p</w:t>
      </w:r>
      <w:r w:rsidRPr="00282577">
        <w:rPr>
          <w:sz w:val="24"/>
          <w:szCs w:val="24"/>
        </w:rPr>
        <w:t>ojedu příště na dovolenou, nesmím zapomenout boty do vody.</w:t>
      </w:r>
    </w:p>
    <w:p w:rsidR="00B858F5" w:rsidRPr="00B858F5" w:rsidRDefault="00282577" w:rsidP="00B858F5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82577">
        <w:rPr>
          <w:i/>
          <w:sz w:val="24"/>
          <w:szCs w:val="24"/>
        </w:rPr>
        <w:t>Až/když/než</w:t>
      </w:r>
      <w:r w:rsidRPr="00282577">
        <w:rPr>
          <w:sz w:val="24"/>
          <w:szCs w:val="24"/>
        </w:rPr>
        <w:t xml:space="preserve"> dopiješ to pivo, zaplatíme a půjdeme domů.</w:t>
      </w:r>
    </w:p>
    <w:p w:rsidR="00282577" w:rsidRPr="00B858F5" w:rsidRDefault="00282577" w:rsidP="00282577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Až/když/než </w:t>
      </w:r>
      <w:r w:rsidR="00B858F5" w:rsidRPr="00B858F5">
        <w:rPr>
          <w:sz w:val="24"/>
          <w:szCs w:val="24"/>
        </w:rPr>
        <w:t>skočím studium, vrátím se do Španělska.</w:t>
      </w:r>
    </w:p>
    <w:p w:rsidR="00B858F5" w:rsidRPr="00282577" w:rsidRDefault="00B858F5" w:rsidP="00282577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Až/když/než jsem přijel do ČR, pracoval jsem jako záchranář.</w:t>
      </w:r>
    </w:p>
    <w:p w:rsidR="00282577" w:rsidRPr="00282577" w:rsidRDefault="00282577" w:rsidP="00282577">
      <w:pPr>
        <w:spacing w:line="360" w:lineRule="auto"/>
        <w:ind w:left="360"/>
        <w:rPr>
          <w:sz w:val="24"/>
          <w:szCs w:val="24"/>
        </w:rPr>
      </w:pPr>
    </w:p>
    <w:p w:rsidR="00282577" w:rsidRDefault="00282577"/>
    <w:sectPr w:rsidR="00282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80" w:rsidRDefault="006D5780" w:rsidP="00B858F5">
      <w:pPr>
        <w:spacing w:after="0" w:line="240" w:lineRule="auto"/>
      </w:pPr>
      <w:r>
        <w:separator/>
      </w:r>
    </w:p>
  </w:endnote>
  <w:endnote w:type="continuationSeparator" w:id="0">
    <w:p w:rsidR="006D5780" w:rsidRDefault="006D5780" w:rsidP="00B8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80" w:rsidRDefault="006D5780" w:rsidP="00B858F5">
      <w:pPr>
        <w:spacing w:after="0" w:line="240" w:lineRule="auto"/>
      </w:pPr>
      <w:r>
        <w:separator/>
      </w:r>
    </w:p>
  </w:footnote>
  <w:footnote w:type="continuationSeparator" w:id="0">
    <w:p w:rsidR="006D5780" w:rsidRDefault="006D5780" w:rsidP="00B8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F5" w:rsidRDefault="00B858F5">
    <w:pPr>
      <w:pStyle w:val="Zhlav"/>
    </w:pPr>
    <w:r>
      <w:t xml:space="preserve">CZECH </w:t>
    </w:r>
    <w:proofErr w:type="spellStart"/>
    <w:r>
      <w:t>VI_Supplementary</w:t>
    </w:r>
    <w:proofErr w:type="spellEnd"/>
    <w:r>
      <w:t xml:space="preserve">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Rešková</w:t>
    </w:r>
  </w:p>
  <w:p w:rsidR="00B858F5" w:rsidRDefault="00B85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258"/>
    <w:multiLevelType w:val="hybridMultilevel"/>
    <w:tmpl w:val="22045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1689D"/>
    <w:multiLevelType w:val="hybridMultilevel"/>
    <w:tmpl w:val="48D8FE4C"/>
    <w:lvl w:ilvl="0" w:tplc="4B3A6AE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77"/>
    <w:rsid w:val="00282577"/>
    <w:rsid w:val="006D5780"/>
    <w:rsid w:val="00B858F5"/>
    <w:rsid w:val="00C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089A"/>
  <w15:chartTrackingRefBased/>
  <w15:docId w15:val="{745AD2AE-9C34-445A-864A-28CFF1D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577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8257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825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82577"/>
    <w:pPr>
      <w:ind w:left="720"/>
      <w:contextualSpacing/>
    </w:pPr>
  </w:style>
  <w:style w:type="table" w:styleId="Mkatabulky">
    <w:name w:val="Table Grid"/>
    <w:basedOn w:val="Normlntabulka"/>
    <w:uiPriority w:val="59"/>
    <w:rsid w:val="0028257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Standardnpsmoodstavce"/>
    <w:uiPriority w:val="99"/>
    <w:rsid w:val="00282577"/>
    <w:rPr>
      <w:rFonts w:ascii="Times New Roman" w:hAnsi="Times New Roman" w:cs="Times New Roman" w:hint="default"/>
    </w:rPr>
  </w:style>
  <w:style w:type="paragraph" w:styleId="Zhlav">
    <w:name w:val="header"/>
    <w:basedOn w:val="Normln"/>
    <w:link w:val="ZhlavChar"/>
    <w:uiPriority w:val="99"/>
    <w:unhideWhenUsed/>
    <w:rsid w:val="00B8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8F5"/>
  </w:style>
  <w:style w:type="paragraph" w:styleId="Zpat">
    <w:name w:val="footer"/>
    <w:basedOn w:val="Normln"/>
    <w:link w:val="ZpatChar"/>
    <w:uiPriority w:val="99"/>
    <w:unhideWhenUsed/>
    <w:rsid w:val="00B8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2017-05-19T20:50:00Z</dcterms:created>
  <dcterms:modified xsi:type="dcterms:W3CDTF">2017-05-20T05:58:00Z</dcterms:modified>
</cp:coreProperties>
</file>