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9B" w:rsidRPr="00D92846" w:rsidRDefault="00F6309B" w:rsidP="00905548">
      <w:pPr>
        <w:shd w:val="clear" w:color="auto" w:fill="EAF1DD" w:themeFill="accent3" w:themeFillTint="33"/>
        <w:spacing w:after="0"/>
        <w:jc w:val="both"/>
        <w:rPr>
          <w:rFonts w:asciiTheme="majorHAnsi" w:eastAsia="Times New Roman" w:hAnsiTheme="majorHAnsi" w:cs="Arial"/>
          <w:b/>
          <w:bCs/>
          <w:lang w:val="en-GB"/>
        </w:rPr>
      </w:pPr>
      <w:r w:rsidRPr="00D92846">
        <w:rPr>
          <w:rFonts w:asciiTheme="majorHAnsi" w:eastAsia="Times New Roman" w:hAnsiTheme="majorHAnsi" w:cs="Arial"/>
          <w:b/>
          <w:bCs/>
          <w:lang w:val="en-GB"/>
        </w:rPr>
        <w:t xml:space="preserve">Basic Medical Terminology </w:t>
      </w:r>
      <w:r w:rsidR="004C0520" w:rsidRPr="00D92846">
        <w:rPr>
          <w:rFonts w:asciiTheme="majorHAnsi" w:eastAsia="Times New Roman" w:hAnsiTheme="majorHAnsi" w:cs="Arial"/>
          <w:b/>
          <w:bCs/>
          <w:lang w:val="en-GB"/>
        </w:rPr>
        <w:t xml:space="preserve">(General Medicine + Dentistry; </w:t>
      </w:r>
      <w:r w:rsidR="004B0B5B" w:rsidRPr="00D92846">
        <w:rPr>
          <w:rFonts w:asciiTheme="majorHAnsi" w:eastAsia="Times New Roman" w:hAnsiTheme="majorHAnsi" w:cs="Arial"/>
          <w:b/>
          <w:bCs/>
          <w:lang w:val="en-GB"/>
        </w:rPr>
        <w:t>spring</w:t>
      </w:r>
      <w:r w:rsidR="004C0520" w:rsidRPr="00D92846">
        <w:rPr>
          <w:rFonts w:asciiTheme="majorHAnsi" w:eastAsia="Times New Roman" w:hAnsiTheme="majorHAnsi" w:cs="Arial"/>
          <w:b/>
          <w:bCs/>
          <w:lang w:val="en-GB"/>
        </w:rPr>
        <w:t xml:space="preserve"> term</w:t>
      </w:r>
      <w:r w:rsidR="006B79C4" w:rsidRPr="00D92846">
        <w:rPr>
          <w:rFonts w:asciiTheme="majorHAnsi" w:eastAsia="Times New Roman" w:hAnsiTheme="majorHAnsi" w:cs="Arial"/>
          <w:b/>
          <w:bCs/>
          <w:lang w:val="en-GB"/>
        </w:rPr>
        <w:t xml:space="preserve"> 201</w:t>
      </w:r>
      <w:r w:rsidR="00E327AA">
        <w:rPr>
          <w:rFonts w:asciiTheme="majorHAnsi" w:eastAsia="Times New Roman" w:hAnsiTheme="majorHAnsi" w:cs="Arial"/>
          <w:b/>
          <w:bCs/>
          <w:lang w:val="en-GB"/>
        </w:rPr>
        <w:t>7</w:t>
      </w:r>
      <w:r w:rsidR="004C0520" w:rsidRPr="00D92846">
        <w:rPr>
          <w:rFonts w:asciiTheme="majorHAnsi" w:eastAsia="Times New Roman" w:hAnsiTheme="majorHAnsi" w:cs="Arial"/>
          <w:b/>
          <w:bCs/>
          <w:lang w:val="en-GB"/>
        </w:rPr>
        <w:t>)</w:t>
      </w:r>
    </w:p>
    <w:p w:rsidR="00F6309B" w:rsidRPr="00D92846" w:rsidRDefault="00581469" w:rsidP="00905548">
      <w:pPr>
        <w:shd w:val="clear" w:color="auto" w:fill="EAF1DD" w:themeFill="accent3" w:themeFillTint="33"/>
        <w:spacing w:after="0"/>
        <w:jc w:val="both"/>
        <w:rPr>
          <w:rFonts w:asciiTheme="majorHAnsi" w:eastAsia="Times New Roman" w:hAnsiTheme="majorHAnsi" w:cs="Arial"/>
          <w:b/>
          <w:bCs/>
          <w:lang w:val="en-GB"/>
        </w:rPr>
      </w:pPr>
      <w:r>
        <w:rPr>
          <w:rFonts w:asciiTheme="majorHAnsi" w:eastAsia="Times New Roman" w:hAnsiTheme="majorHAnsi" w:cs="Arial"/>
          <w:b/>
          <w:bCs/>
          <w:lang w:val="en-GB"/>
        </w:rPr>
        <w:t>Guarantee'</w:t>
      </w:r>
      <w:r w:rsidR="00F6309B" w:rsidRPr="00D92846">
        <w:rPr>
          <w:rFonts w:asciiTheme="majorHAnsi" w:eastAsia="Times New Roman" w:hAnsiTheme="majorHAnsi" w:cs="Arial"/>
          <w:b/>
          <w:bCs/>
          <w:lang w:val="en-GB"/>
        </w:rPr>
        <w:t>s instructions –</w:t>
      </w:r>
      <w:r w:rsidR="007E373E" w:rsidRPr="00D92846">
        <w:rPr>
          <w:rFonts w:asciiTheme="majorHAnsi" w:eastAsia="Times New Roman" w:hAnsiTheme="majorHAnsi" w:cs="Arial"/>
          <w:b/>
          <w:bCs/>
          <w:lang w:val="en-GB"/>
        </w:rPr>
        <w:t xml:space="preserve"> course requirements and </w:t>
      </w:r>
      <w:r w:rsidR="00F6309B" w:rsidRPr="00D92846">
        <w:rPr>
          <w:rFonts w:asciiTheme="majorHAnsi" w:eastAsia="Times New Roman" w:hAnsiTheme="majorHAnsi" w:cs="Arial"/>
          <w:b/>
          <w:bCs/>
          <w:lang w:val="en-GB"/>
        </w:rPr>
        <w:t xml:space="preserve">rules </w:t>
      </w:r>
    </w:p>
    <w:p w:rsidR="00F6309B" w:rsidRDefault="00F6309B" w:rsidP="00D22897">
      <w:pPr>
        <w:spacing w:after="0"/>
        <w:jc w:val="both"/>
        <w:rPr>
          <w:rFonts w:asciiTheme="majorHAnsi" w:eastAsia="Times New Roman" w:hAnsiTheme="majorHAnsi" w:cs="Arial"/>
          <w:b/>
          <w:bCs/>
          <w:lang w:val="en-GB"/>
        </w:rPr>
      </w:pPr>
    </w:p>
    <w:p w:rsidR="00D92846" w:rsidRPr="00D92846" w:rsidRDefault="00D92846" w:rsidP="00D22897">
      <w:pPr>
        <w:spacing w:after="0"/>
        <w:jc w:val="both"/>
        <w:rPr>
          <w:rFonts w:asciiTheme="majorHAnsi" w:eastAsia="Times New Roman" w:hAnsiTheme="majorHAnsi" w:cs="Arial"/>
          <w:b/>
          <w:bCs/>
          <w:lang w:val="en-GB"/>
        </w:rPr>
      </w:pPr>
    </w:p>
    <w:p w:rsidR="00F6309B" w:rsidRPr="00D92846" w:rsidRDefault="00430A96" w:rsidP="00D22897">
      <w:pPr>
        <w:shd w:val="clear" w:color="auto" w:fill="F2F2F2" w:themeFill="background1" w:themeFillShade="F2"/>
        <w:spacing w:after="0"/>
        <w:jc w:val="both"/>
        <w:rPr>
          <w:rFonts w:asciiTheme="majorHAnsi" w:eastAsia="Times New Roman" w:hAnsiTheme="majorHAnsi" w:cs="Arial"/>
          <w:smallCaps/>
          <w:lang w:val="en-GB"/>
        </w:rPr>
      </w:pPr>
      <w:r w:rsidRPr="00D92846">
        <w:rPr>
          <w:rFonts w:asciiTheme="majorHAnsi" w:eastAsia="Times New Roman" w:hAnsiTheme="majorHAnsi" w:cs="Arial"/>
          <w:b/>
          <w:bCs/>
          <w:smallCaps/>
          <w:lang w:val="en-GB"/>
        </w:rPr>
        <w:t>STUDY MATERIALS</w:t>
      </w:r>
    </w:p>
    <w:p w:rsidR="00F6309B" w:rsidRPr="00D92846" w:rsidRDefault="00D3004D"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1) </w:t>
      </w:r>
      <w:proofErr w:type="spellStart"/>
      <w:r w:rsidR="00D22897" w:rsidRPr="00D92846">
        <w:rPr>
          <w:rFonts w:asciiTheme="majorHAnsi" w:eastAsia="Times New Roman" w:hAnsiTheme="majorHAnsi" w:cs="Arial"/>
        </w:rPr>
        <w:t>Prucklová</w:t>
      </w:r>
      <w:proofErr w:type="spellEnd"/>
      <w:r w:rsidR="00D22897" w:rsidRPr="00D92846">
        <w:rPr>
          <w:rFonts w:asciiTheme="majorHAnsi" w:eastAsia="Times New Roman" w:hAnsiTheme="majorHAnsi" w:cs="Arial"/>
        </w:rPr>
        <w:t xml:space="preserve">, R. – Severová, M.: </w:t>
      </w:r>
      <w:proofErr w:type="spellStart"/>
      <w:r w:rsidR="00D22897" w:rsidRPr="00D92846">
        <w:rPr>
          <w:rFonts w:asciiTheme="majorHAnsi" w:eastAsia="Times New Roman" w:hAnsiTheme="majorHAnsi" w:cs="Arial"/>
          <w:i/>
        </w:rPr>
        <w:t>Introduction</w:t>
      </w:r>
      <w:proofErr w:type="spellEnd"/>
      <w:r w:rsidR="00D22897" w:rsidRPr="00D92846">
        <w:rPr>
          <w:rFonts w:asciiTheme="majorHAnsi" w:eastAsia="Times New Roman" w:hAnsiTheme="majorHAnsi" w:cs="Arial"/>
          <w:i/>
        </w:rPr>
        <w:t xml:space="preserve"> to Latin </w:t>
      </w:r>
      <w:proofErr w:type="spellStart"/>
      <w:r w:rsidR="00D22897" w:rsidRPr="00D92846">
        <w:rPr>
          <w:rFonts w:asciiTheme="majorHAnsi" w:eastAsia="Times New Roman" w:hAnsiTheme="majorHAnsi" w:cs="Arial"/>
          <w:i/>
        </w:rPr>
        <w:t>and</w:t>
      </w:r>
      <w:proofErr w:type="spellEnd"/>
      <w:r w:rsidR="00D22897" w:rsidRPr="00D92846">
        <w:rPr>
          <w:rFonts w:asciiTheme="majorHAnsi" w:eastAsia="Times New Roman" w:hAnsiTheme="majorHAnsi" w:cs="Arial"/>
          <w:i/>
        </w:rPr>
        <w:t xml:space="preserve"> </w:t>
      </w:r>
      <w:proofErr w:type="spellStart"/>
      <w:r w:rsidR="00D22897" w:rsidRPr="00D92846">
        <w:rPr>
          <w:rFonts w:asciiTheme="majorHAnsi" w:eastAsia="Times New Roman" w:hAnsiTheme="majorHAnsi" w:cs="Arial"/>
          <w:i/>
        </w:rPr>
        <w:t>Greek</w:t>
      </w:r>
      <w:proofErr w:type="spellEnd"/>
      <w:r w:rsidR="00D22897" w:rsidRPr="00D92846">
        <w:rPr>
          <w:rFonts w:asciiTheme="majorHAnsi" w:eastAsia="Times New Roman" w:hAnsiTheme="majorHAnsi" w:cs="Arial"/>
          <w:i/>
        </w:rPr>
        <w:t xml:space="preserve"> Terminology in </w:t>
      </w:r>
      <w:proofErr w:type="spellStart"/>
      <w:r w:rsidR="00D22897" w:rsidRPr="00D92846">
        <w:rPr>
          <w:rFonts w:asciiTheme="majorHAnsi" w:eastAsia="Times New Roman" w:hAnsiTheme="majorHAnsi" w:cs="Arial"/>
          <w:i/>
        </w:rPr>
        <w:t>Medicine</w:t>
      </w:r>
      <w:proofErr w:type="spellEnd"/>
      <w:r w:rsidR="00D22897" w:rsidRPr="00D92846">
        <w:rPr>
          <w:rFonts w:asciiTheme="majorHAnsi" w:eastAsia="Times New Roman" w:hAnsiTheme="majorHAnsi" w:cs="Arial"/>
        </w:rPr>
        <w:t>. Praha: KLP, 2012</w:t>
      </w:r>
    </w:p>
    <w:p w:rsidR="00F6309B" w:rsidRPr="00D92846" w:rsidRDefault="004B0B5B"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2</w:t>
      </w:r>
      <w:r w:rsidR="001132C8" w:rsidRPr="00D92846">
        <w:rPr>
          <w:rFonts w:asciiTheme="majorHAnsi" w:eastAsia="Times New Roman" w:hAnsiTheme="majorHAnsi" w:cs="Arial"/>
          <w:lang w:val="en-GB"/>
        </w:rPr>
        <w:t xml:space="preserve">) </w:t>
      </w:r>
      <w:r w:rsidR="00C44107" w:rsidRPr="00D92846">
        <w:rPr>
          <w:rFonts w:asciiTheme="majorHAnsi" w:eastAsia="Times New Roman" w:hAnsiTheme="majorHAnsi" w:cs="Arial"/>
          <w:lang w:val="en-GB"/>
        </w:rPr>
        <w:t>T</w:t>
      </w:r>
      <w:r w:rsidR="00581469">
        <w:rPr>
          <w:rFonts w:asciiTheme="majorHAnsi" w:eastAsia="Times New Roman" w:hAnsiTheme="majorHAnsi" w:cs="Arial"/>
          <w:lang w:val="en-GB"/>
        </w:rPr>
        <w:t>eachers'</w:t>
      </w:r>
      <w:r w:rsidR="006B79C4" w:rsidRPr="00D92846">
        <w:rPr>
          <w:rFonts w:asciiTheme="majorHAnsi" w:eastAsia="Times New Roman" w:hAnsiTheme="majorHAnsi" w:cs="Arial"/>
          <w:lang w:val="en-GB"/>
        </w:rPr>
        <w:t xml:space="preserve"> own materials</w:t>
      </w:r>
      <w:r w:rsidR="00A26711">
        <w:rPr>
          <w:rFonts w:asciiTheme="majorHAnsi" w:eastAsia="Times New Roman" w:hAnsiTheme="majorHAnsi" w:cs="Arial"/>
          <w:lang w:val="en-GB"/>
        </w:rPr>
        <w:t xml:space="preserve"> (e.g. hand</w:t>
      </w:r>
      <w:r w:rsidR="001132C8" w:rsidRPr="00D92846">
        <w:rPr>
          <w:rFonts w:asciiTheme="majorHAnsi" w:eastAsia="Times New Roman" w:hAnsiTheme="majorHAnsi" w:cs="Arial"/>
          <w:lang w:val="en-GB"/>
        </w:rPr>
        <w:t xml:space="preserve">outs, presentations, activity cards) </w:t>
      </w:r>
    </w:p>
    <w:p w:rsidR="005B365F" w:rsidRPr="00D92846" w:rsidRDefault="005B365F" w:rsidP="00D22897">
      <w:pPr>
        <w:pStyle w:val="Odstavecseseznamem"/>
        <w:spacing w:after="0"/>
        <w:ind w:left="1434"/>
        <w:jc w:val="both"/>
        <w:rPr>
          <w:rFonts w:asciiTheme="majorHAnsi" w:eastAsia="Times New Roman" w:hAnsiTheme="majorHAnsi" w:cs="Arial"/>
          <w:lang w:val="en-GB"/>
        </w:rPr>
      </w:pPr>
    </w:p>
    <w:p w:rsidR="00F6309B" w:rsidRPr="00D92846" w:rsidRDefault="00B01912"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smallCaps/>
          <w:lang w:val="en-GB"/>
        </w:rPr>
        <w:t xml:space="preserve">PROGRESS </w:t>
      </w:r>
      <w:r w:rsidR="005B365F" w:rsidRPr="00D92846">
        <w:rPr>
          <w:rFonts w:asciiTheme="majorHAnsi" w:eastAsia="Times New Roman" w:hAnsiTheme="majorHAnsi" w:cs="Arial"/>
          <w:b/>
          <w:smallCaps/>
          <w:lang w:val="en-GB"/>
        </w:rPr>
        <w:t>TEST</w:t>
      </w:r>
      <w:r w:rsidRPr="00D92846">
        <w:rPr>
          <w:rFonts w:asciiTheme="majorHAnsi" w:eastAsia="Times New Roman" w:hAnsiTheme="majorHAnsi" w:cs="Arial"/>
          <w:b/>
          <w:smallCaps/>
          <w:lang w:val="en-GB"/>
        </w:rPr>
        <w:t>S</w:t>
      </w:r>
    </w:p>
    <w:p w:rsidR="00F6309B" w:rsidRPr="00D92846" w:rsidRDefault="00F6309B" w:rsidP="00D22897">
      <w:pPr>
        <w:shd w:val="clear" w:color="auto" w:fill="FFFFFF" w:themeFill="background1"/>
        <w:spacing w:after="0"/>
        <w:jc w:val="both"/>
        <w:rPr>
          <w:rFonts w:asciiTheme="majorHAnsi" w:eastAsia="Times New Roman" w:hAnsiTheme="majorHAnsi" w:cs="Arial"/>
          <w:b/>
          <w:lang w:val="en-GB"/>
        </w:rPr>
      </w:pPr>
    </w:p>
    <w:tbl>
      <w:tblPr>
        <w:tblStyle w:val="Mkatabulky"/>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tblPr>
      <w:tblGrid>
        <w:gridCol w:w="1211"/>
        <w:gridCol w:w="1608"/>
        <w:gridCol w:w="2011"/>
        <w:gridCol w:w="1686"/>
        <w:gridCol w:w="2772"/>
      </w:tblGrid>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Type of testing</w:t>
            </w:r>
          </w:p>
        </w:tc>
        <w:tc>
          <w:tcPr>
            <w:tcW w:w="1608"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Dates of the tests</w:t>
            </w:r>
          </w:p>
        </w:tc>
        <w:tc>
          <w:tcPr>
            <w:tcW w:w="20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Content of testing</w:t>
            </w:r>
          </w:p>
        </w:tc>
        <w:tc>
          <w:tcPr>
            <w:tcW w:w="1686"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Pass mark</w:t>
            </w:r>
          </w:p>
        </w:tc>
        <w:tc>
          <w:tcPr>
            <w:tcW w:w="2772"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Method of tests rating</w:t>
            </w:r>
          </w:p>
        </w:tc>
      </w:tr>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p>
          <w:p w:rsidR="00B96B51" w:rsidRPr="00D92846" w:rsidRDefault="00B96B51" w:rsidP="00BA7BC1">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 xml:space="preserve">1st </w:t>
            </w:r>
            <w:r w:rsidR="00BA7BC1" w:rsidRPr="00D92846">
              <w:rPr>
                <w:rFonts w:asciiTheme="majorHAnsi" w:eastAsia="Times New Roman" w:hAnsiTheme="majorHAnsi" w:cs="Arial"/>
                <w:b/>
                <w:sz w:val="20"/>
                <w:szCs w:val="20"/>
                <w:lang w:val="en-GB"/>
              </w:rPr>
              <w:t>Progress</w:t>
            </w:r>
            <w:r w:rsidRPr="00D92846">
              <w:rPr>
                <w:rFonts w:asciiTheme="majorHAnsi" w:eastAsia="Times New Roman" w:hAnsiTheme="majorHAnsi" w:cs="Arial"/>
                <w:b/>
                <w:sz w:val="20"/>
                <w:szCs w:val="20"/>
                <w:lang w:val="en-GB"/>
              </w:rPr>
              <w:t xml:space="preserve"> test</w:t>
            </w:r>
          </w:p>
        </w:tc>
        <w:tc>
          <w:tcPr>
            <w:tcW w:w="1608" w:type="dxa"/>
            <w:shd w:val="clear" w:color="auto" w:fill="F2F2F2" w:themeFill="background1" w:themeFillShade="F2"/>
          </w:tcPr>
          <w:p w:rsidR="00E24375"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app</w:t>
            </w:r>
            <w:r w:rsidR="00E24375" w:rsidRPr="00D92846">
              <w:rPr>
                <w:rFonts w:asciiTheme="majorHAnsi" w:eastAsia="Times New Roman" w:hAnsiTheme="majorHAnsi" w:cs="Arial"/>
                <w:sz w:val="20"/>
                <w:szCs w:val="20"/>
                <w:lang w:val="en-GB"/>
              </w:rPr>
              <w:t xml:space="preserve">. </w:t>
            </w:r>
            <w:r w:rsidRPr="00D92846">
              <w:rPr>
                <w:rFonts w:asciiTheme="majorHAnsi" w:eastAsia="Times New Roman" w:hAnsiTheme="majorHAnsi" w:cs="Arial"/>
                <w:sz w:val="20"/>
                <w:szCs w:val="20"/>
                <w:lang w:val="en-GB"/>
              </w:rPr>
              <w:t xml:space="preserve">in the </w:t>
            </w:r>
            <w:r w:rsidR="004B0B5B" w:rsidRPr="00D92846">
              <w:rPr>
                <w:rFonts w:asciiTheme="majorHAnsi" w:eastAsia="Times New Roman" w:hAnsiTheme="majorHAnsi" w:cs="Arial"/>
                <w:sz w:val="20"/>
                <w:szCs w:val="20"/>
                <w:lang w:val="en-GB"/>
              </w:rPr>
              <w:t>6</w:t>
            </w:r>
            <w:r w:rsidR="00E24375" w:rsidRPr="00D92846">
              <w:rPr>
                <w:rFonts w:asciiTheme="majorHAnsi" w:eastAsia="Times New Roman" w:hAnsiTheme="majorHAnsi" w:cs="Arial"/>
                <w:sz w:val="20"/>
                <w:szCs w:val="20"/>
                <w:vertAlign w:val="superscript"/>
                <w:lang w:val="en-GB"/>
              </w:rPr>
              <w:t>th</w:t>
            </w:r>
            <w:r w:rsidR="00E24375" w:rsidRPr="00D92846">
              <w:rPr>
                <w:rFonts w:asciiTheme="majorHAnsi" w:eastAsia="Times New Roman" w:hAnsiTheme="majorHAnsi" w:cs="Arial"/>
                <w:sz w:val="20"/>
                <w:szCs w:val="20"/>
                <w:lang w:val="en-GB"/>
              </w:rPr>
              <w:t xml:space="preserve"> </w:t>
            </w:r>
            <w:r w:rsidRPr="00D92846">
              <w:rPr>
                <w:rFonts w:asciiTheme="majorHAnsi" w:eastAsia="Times New Roman" w:hAnsiTheme="majorHAnsi" w:cs="Arial"/>
                <w:sz w:val="20"/>
                <w:szCs w:val="20"/>
                <w:lang w:val="en-GB"/>
              </w:rPr>
              <w:t xml:space="preserve">week </w:t>
            </w:r>
            <w:r w:rsidR="00E24375" w:rsidRPr="00D92846">
              <w:rPr>
                <w:rFonts w:asciiTheme="majorHAnsi" w:eastAsia="Times New Roman" w:hAnsiTheme="majorHAnsi" w:cs="Arial"/>
                <w:sz w:val="20"/>
                <w:szCs w:val="20"/>
                <w:lang w:val="en-GB"/>
              </w:rPr>
              <w:t xml:space="preserve">of the </w:t>
            </w:r>
            <w:r w:rsidR="00F13DFF" w:rsidRPr="00D92846">
              <w:rPr>
                <w:rFonts w:asciiTheme="majorHAnsi" w:eastAsia="Times New Roman" w:hAnsiTheme="majorHAnsi" w:cs="Arial"/>
                <w:sz w:val="20"/>
                <w:szCs w:val="20"/>
                <w:lang w:val="en-GB"/>
              </w:rPr>
              <w:t>summer</w:t>
            </w:r>
            <w:r w:rsidR="00E24375" w:rsidRPr="00D92846">
              <w:rPr>
                <w:rFonts w:asciiTheme="majorHAnsi" w:eastAsia="Times New Roman" w:hAnsiTheme="majorHAnsi" w:cs="Arial"/>
                <w:sz w:val="20"/>
                <w:szCs w:val="20"/>
                <w:lang w:val="en-GB"/>
              </w:rPr>
              <w:t xml:space="preserve"> period</w:t>
            </w:r>
          </w:p>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sz w:val="20"/>
                <w:szCs w:val="20"/>
                <w:lang w:val="en-GB"/>
              </w:rPr>
              <w:t>(the e</w:t>
            </w:r>
            <w:r w:rsidR="00581469">
              <w:rPr>
                <w:rFonts w:asciiTheme="majorHAnsi" w:eastAsia="Times New Roman" w:hAnsiTheme="majorHAnsi" w:cs="Arial"/>
                <w:sz w:val="20"/>
                <w:szCs w:val="20"/>
                <w:lang w:val="en-GB"/>
              </w:rPr>
              <w:t xml:space="preserve">xact date will be specified two </w:t>
            </w:r>
            <w:r w:rsidRPr="00D92846">
              <w:rPr>
                <w:rFonts w:asciiTheme="majorHAnsi" w:eastAsia="Times New Roman" w:hAnsiTheme="majorHAnsi" w:cs="Arial"/>
                <w:sz w:val="20"/>
                <w:szCs w:val="20"/>
                <w:lang w:val="en-GB"/>
              </w:rPr>
              <w:t>weeks before the test)</w:t>
            </w:r>
          </w:p>
          <w:p w:rsidR="00B96B51" w:rsidRPr="00D92846" w:rsidRDefault="00B96B51" w:rsidP="00D22897">
            <w:pPr>
              <w:spacing w:line="276" w:lineRule="auto"/>
              <w:jc w:val="both"/>
              <w:rPr>
                <w:rFonts w:asciiTheme="majorHAnsi" w:eastAsia="Times New Roman" w:hAnsiTheme="majorHAnsi" w:cs="Arial"/>
                <w:sz w:val="20"/>
                <w:szCs w:val="20"/>
                <w:lang w:val="en-GB"/>
              </w:rPr>
            </w:pPr>
          </w:p>
        </w:tc>
        <w:tc>
          <w:tcPr>
            <w:tcW w:w="2011" w:type="dxa"/>
            <w:shd w:val="clear" w:color="auto" w:fill="F2F2F2" w:themeFill="background1" w:themeFillShade="F2"/>
          </w:tcPr>
          <w:p w:rsidR="00B96B51" w:rsidRPr="00D92846" w:rsidRDefault="00D92846" w:rsidP="00A26711">
            <w:pPr>
              <w:spacing w:line="276" w:lineRule="auto"/>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Compa</w:t>
            </w:r>
            <w:r w:rsidR="00A26711">
              <w:rPr>
                <w:rFonts w:asciiTheme="majorHAnsi" w:eastAsia="Times New Roman" w:hAnsiTheme="majorHAnsi" w:cs="Arial"/>
                <w:sz w:val="20"/>
                <w:szCs w:val="20"/>
                <w:lang w:val="en-GB"/>
              </w:rPr>
              <w:t xml:space="preserve">rison </w:t>
            </w:r>
            <w:r w:rsidR="004B0B5B" w:rsidRPr="00D92846">
              <w:rPr>
                <w:rFonts w:asciiTheme="majorHAnsi" w:eastAsia="Times New Roman" w:hAnsiTheme="majorHAnsi" w:cs="Arial"/>
                <w:sz w:val="20"/>
                <w:szCs w:val="20"/>
                <w:lang w:val="en-GB"/>
              </w:rPr>
              <w:t>of adjectives, Nu</w:t>
            </w:r>
            <w:r w:rsidR="00A26711">
              <w:rPr>
                <w:rFonts w:asciiTheme="majorHAnsi" w:eastAsia="Times New Roman" w:hAnsiTheme="majorHAnsi" w:cs="Arial"/>
                <w:sz w:val="20"/>
                <w:szCs w:val="20"/>
                <w:lang w:val="en-GB"/>
              </w:rPr>
              <w:t>merals + word-compounding</w:t>
            </w:r>
          </w:p>
          <w:p w:rsidR="00B96B51" w:rsidRPr="00D92846" w:rsidRDefault="00B96B51" w:rsidP="00D22897">
            <w:pPr>
              <w:spacing w:line="276" w:lineRule="auto"/>
              <w:jc w:val="both"/>
              <w:rPr>
                <w:rFonts w:asciiTheme="majorHAnsi" w:eastAsia="Times New Roman" w:hAnsiTheme="majorHAnsi" w:cs="Arial"/>
                <w:sz w:val="20"/>
                <w:szCs w:val="20"/>
                <w:lang w:val="en-GB"/>
              </w:rPr>
            </w:pPr>
          </w:p>
        </w:tc>
        <w:tc>
          <w:tcPr>
            <w:tcW w:w="1686" w:type="dxa"/>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70%</w:t>
            </w:r>
          </w:p>
        </w:tc>
        <w:tc>
          <w:tcPr>
            <w:tcW w:w="2772" w:type="dxa"/>
            <w:vMerge w:val="restart"/>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The </w:t>
            </w:r>
            <w:r w:rsidR="00581469">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tests are designed to help the student to asses her/his knowledge </w:t>
            </w:r>
            <w:r w:rsidR="00581469">
              <w:rPr>
                <w:rFonts w:asciiTheme="majorHAnsi" w:eastAsia="Times New Roman" w:hAnsiTheme="majorHAnsi" w:cs="Arial"/>
                <w:sz w:val="20"/>
                <w:szCs w:val="20"/>
                <w:lang w:val="en-GB"/>
              </w:rPr>
              <w:t>on a regular basis</w:t>
            </w:r>
            <w:r w:rsidRPr="00D92846">
              <w:rPr>
                <w:rFonts w:asciiTheme="majorHAnsi" w:eastAsia="Times New Roman" w:hAnsiTheme="majorHAnsi" w:cs="Arial"/>
                <w:sz w:val="20"/>
                <w:szCs w:val="20"/>
                <w:lang w:val="en-GB"/>
              </w:rPr>
              <w:t xml:space="preserve">. In </w:t>
            </w:r>
            <w:r w:rsidR="00581469">
              <w:rPr>
                <w:rFonts w:asciiTheme="majorHAnsi" w:eastAsia="Times New Roman" w:hAnsiTheme="majorHAnsi" w:cs="Arial"/>
                <w:sz w:val="20"/>
                <w:szCs w:val="20"/>
                <w:lang w:val="en-GB"/>
              </w:rPr>
              <w:t>case</w:t>
            </w:r>
            <w:r w:rsidRPr="00D92846">
              <w:rPr>
                <w:rFonts w:asciiTheme="majorHAnsi" w:eastAsia="Times New Roman" w:hAnsiTheme="majorHAnsi" w:cs="Arial"/>
                <w:sz w:val="20"/>
                <w:szCs w:val="20"/>
                <w:lang w:val="en-GB"/>
              </w:rPr>
              <w:t xml:space="preserve"> of failure in the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 the student is not loosing her/his chan</w:t>
            </w:r>
            <w:r w:rsidR="00581469">
              <w:rPr>
                <w:rFonts w:asciiTheme="majorHAnsi" w:eastAsia="Times New Roman" w:hAnsiTheme="majorHAnsi" w:cs="Arial"/>
                <w:sz w:val="20"/>
                <w:szCs w:val="20"/>
                <w:lang w:val="en-GB"/>
              </w:rPr>
              <w:t xml:space="preserve">ce to pass the credit test, thus, </w:t>
            </w:r>
            <w:r w:rsidR="00BA7BC1" w:rsidRPr="00D92846">
              <w:rPr>
                <w:rFonts w:asciiTheme="majorHAnsi" w:eastAsia="Times New Roman" w:hAnsiTheme="majorHAnsi" w:cs="Arial"/>
                <w:b/>
                <w:sz w:val="20"/>
                <w:szCs w:val="20"/>
                <w:lang w:val="en-GB"/>
              </w:rPr>
              <w:t>progress</w:t>
            </w:r>
            <w:r w:rsidRPr="00D92846">
              <w:rPr>
                <w:rFonts w:asciiTheme="majorHAnsi" w:eastAsia="Times New Roman" w:hAnsiTheme="majorHAnsi" w:cs="Arial"/>
                <w:b/>
                <w:sz w:val="20"/>
                <w:szCs w:val="20"/>
                <w:lang w:val="en-GB"/>
              </w:rPr>
              <w:t xml:space="preserve"> tests are not possible to resit.</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However, each successfully written </w:t>
            </w:r>
            <w:r w:rsidR="00581469">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 </w:t>
            </w:r>
            <w:r w:rsidR="00581469" w:rsidRPr="00D92846">
              <w:rPr>
                <w:rFonts w:asciiTheme="majorHAnsi" w:eastAsia="Times New Roman" w:hAnsiTheme="majorHAnsi" w:cs="Arial"/>
                <w:sz w:val="20"/>
                <w:szCs w:val="20"/>
                <w:lang w:val="en-GB"/>
              </w:rPr>
              <w:t>automatically</w:t>
            </w:r>
            <w:r w:rsidR="00581469">
              <w:rPr>
                <w:rFonts w:asciiTheme="majorHAnsi" w:eastAsia="Times New Roman" w:hAnsiTheme="majorHAnsi" w:cs="Arial"/>
                <w:sz w:val="20"/>
                <w:szCs w:val="20"/>
                <w:lang w:val="en-GB"/>
              </w:rPr>
              <w:t xml:space="preserve"> enhances student'</w:t>
            </w:r>
            <w:r w:rsidRPr="00D92846">
              <w:rPr>
                <w:rFonts w:asciiTheme="majorHAnsi" w:eastAsia="Times New Roman" w:hAnsiTheme="majorHAnsi" w:cs="Arial"/>
                <w:sz w:val="20"/>
                <w:szCs w:val="20"/>
                <w:lang w:val="en-GB"/>
              </w:rPr>
              <w:t>s chances to succeed in the credit test</w:t>
            </w:r>
            <w:r w:rsidR="00581469">
              <w:rPr>
                <w:rFonts w:asciiTheme="majorHAnsi" w:eastAsia="Times New Roman" w:hAnsiTheme="majorHAnsi" w:cs="Arial"/>
                <w:sz w:val="20"/>
                <w:szCs w:val="20"/>
                <w:lang w:val="en-GB"/>
              </w:rPr>
              <w:t>,</w:t>
            </w:r>
            <w:r w:rsidRPr="00D92846">
              <w:rPr>
                <w:rFonts w:asciiTheme="majorHAnsi" w:eastAsia="Times New Roman" w:hAnsiTheme="majorHAnsi" w:cs="Arial"/>
                <w:sz w:val="20"/>
                <w:szCs w:val="20"/>
                <w:lang w:val="en-GB"/>
              </w:rPr>
              <w:t xml:space="preserve"> as the final pass mark is lowered by 5% each time. </w:t>
            </w:r>
          </w:p>
          <w:p w:rsidR="00B96B51" w:rsidRPr="00D92846" w:rsidRDefault="00581469" w:rsidP="00D22897">
            <w:pPr>
              <w:spacing w:line="276" w:lineRule="auto"/>
              <w:jc w:val="both"/>
              <w:rPr>
                <w:rFonts w:asciiTheme="majorHAnsi" w:eastAsia="Times New Roman" w:hAnsiTheme="majorHAnsi" w:cs="Arial"/>
                <w:b/>
                <w:sz w:val="20"/>
                <w:szCs w:val="20"/>
                <w:lang w:val="en-GB"/>
              </w:rPr>
            </w:pPr>
            <w:r>
              <w:rPr>
                <w:rFonts w:asciiTheme="majorHAnsi" w:eastAsia="Times New Roman" w:hAnsiTheme="majorHAnsi" w:cs="Arial"/>
                <w:sz w:val="20"/>
                <w:szCs w:val="20"/>
                <w:lang w:val="en-GB"/>
              </w:rPr>
              <w:t>As</w:t>
            </w:r>
            <w:r w:rsidR="00B96B51" w:rsidRPr="00D92846">
              <w:rPr>
                <w:rFonts w:asciiTheme="majorHAnsi" w:eastAsia="Times New Roman" w:hAnsiTheme="majorHAnsi" w:cs="Arial"/>
                <w:sz w:val="20"/>
                <w:szCs w:val="20"/>
                <w:lang w:val="en-GB"/>
              </w:rPr>
              <w:t xml:space="preserve"> the credit test is a very complex test </w:t>
            </w:r>
            <w:r>
              <w:rPr>
                <w:rFonts w:asciiTheme="majorHAnsi" w:eastAsia="Times New Roman" w:hAnsiTheme="majorHAnsi" w:cs="Arial"/>
                <w:sz w:val="20"/>
                <w:szCs w:val="20"/>
                <w:lang w:val="en-GB"/>
              </w:rPr>
              <w:t>requiring</w:t>
            </w:r>
            <w:r w:rsidR="00B96B51" w:rsidRPr="00D92846">
              <w:rPr>
                <w:rFonts w:asciiTheme="majorHAnsi" w:eastAsia="Times New Roman" w:hAnsiTheme="majorHAnsi" w:cs="Arial"/>
                <w:sz w:val="20"/>
                <w:szCs w:val="20"/>
                <w:lang w:val="en-GB"/>
              </w:rPr>
              <w:t xml:space="preserve"> extensive knowledge of the su</w:t>
            </w:r>
            <w:r w:rsidR="00B5746D" w:rsidRPr="00D92846">
              <w:rPr>
                <w:rFonts w:asciiTheme="majorHAnsi" w:eastAsia="Times New Roman" w:hAnsiTheme="majorHAnsi" w:cs="Arial"/>
                <w:sz w:val="20"/>
                <w:szCs w:val="20"/>
                <w:lang w:val="en-GB"/>
              </w:rPr>
              <w:t xml:space="preserve">bject, </w:t>
            </w:r>
            <w:r>
              <w:rPr>
                <w:rFonts w:asciiTheme="majorHAnsi" w:eastAsia="Times New Roman" w:hAnsiTheme="majorHAnsi" w:cs="Arial"/>
                <w:b/>
                <w:sz w:val="20"/>
                <w:szCs w:val="20"/>
                <w:lang w:val="en-GB"/>
              </w:rPr>
              <w:t>we strongly recommend stu</w:t>
            </w:r>
            <w:r w:rsidR="00B5746D" w:rsidRPr="00D92846">
              <w:rPr>
                <w:rFonts w:asciiTheme="majorHAnsi" w:eastAsia="Times New Roman" w:hAnsiTheme="majorHAnsi" w:cs="Arial"/>
                <w:b/>
                <w:sz w:val="20"/>
                <w:szCs w:val="20"/>
                <w:lang w:val="en-GB"/>
              </w:rPr>
              <w:t xml:space="preserve">dents to </w:t>
            </w:r>
            <w:r w:rsidR="00B96B51" w:rsidRPr="00D92846">
              <w:rPr>
                <w:rFonts w:asciiTheme="majorHAnsi" w:eastAsia="Times New Roman" w:hAnsiTheme="majorHAnsi" w:cs="Arial"/>
                <w:b/>
                <w:sz w:val="20"/>
                <w:szCs w:val="20"/>
                <w:lang w:val="en-GB"/>
              </w:rPr>
              <w:t xml:space="preserve">take advantage of lowering </w:t>
            </w:r>
            <w:r w:rsidR="00B5746D" w:rsidRPr="00D92846">
              <w:rPr>
                <w:rFonts w:asciiTheme="majorHAnsi" w:eastAsia="Times New Roman" w:hAnsiTheme="majorHAnsi" w:cs="Arial"/>
                <w:b/>
                <w:sz w:val="20"/>
                <w:szCs w:val="20"/>
                <w:lang w:val="en-GB"/>
              </w:rPr>
              <w:t>their</w:t>
            </w:r>
            <w:r w:rsidR="00B96B51" w:rsidRPr="00D92846">
              <w:rPr>
                <w:rFonts w:asciiTheme="majorHAnsi" w:eastAsia="Times New Roman" w:hAnsiTheme="majorHAnsi" w:cs="Arial"/>
                <w:b/>
                <w:sz w:val="20"/>
                <w:szCs w:val="20"/>
                <w:lang w:val="en-GB"/>
              </w:rPr>
              <w:t xml:space="preserve"> pass mark </w:t>
            </w:r>
            <w:r>
              <w:rPr>
                <w:rFonts w:asciiTheme="majorHAnsi" w:eastAsia="Times New Roman" w:hAnsiTheme="majorHAnsi" w:cs="Arial"/>
                <w:b/>
                <w:sz w:val="20"/>
                <w:szCs w:val="20"/>
                <w:lang w:val="en-GB"/>
              </w:rPr>
              <w:t>in</w:t>
            </w:r>
            <w:r w:rsidR="00B96B51" w:rsidRPr="00D92846">
              <w:rPr>
                <w:rFonts w:asciiTheme="majorHAnsi" w:eastAsia="Times New Roman" w:hAnsiTheme="majorHAnsi" w:cs="Arial"/>
                <w:b/>
                <w:sz w:val="20"/>
                <w:szCs w:val="20"/>
                <w:lang w:val="en-GB"/>
              </w:rPr>
              <w:t xml:space="preserve"> the credit test by successful completion of the </w:t>
            </w:r>
            <w:r w:rsidR="00BA7BC1" w:rsidRPr="00D92846">
              <w:rPr>
                <w:rFonts w:asciiTheme="majorHAnsi" w:eastAsia="Times New Roman" w:hAnsiTheme="majorHAnsi" w:cs="Arial"/>
                <w:b/>
                <w:sz w:val="20"/>
                <w:szCs w:val="20"/>
                <w:lang w:val="en-GB"/>
              </w:rPr>
              <w:t>progress</w:t>
            </w:r>
            <w:r w:rsidR="00B96B51" w:rsidRPr="00D92846">
              <w:rPr>
                <w:rFonts w:asciiTheme="majorHAnsi" w:eastAsia="Times New Roman" w:hAnsiTheme="majorHAnsi" w:cs="Arial"/>
                <w:b/>
                <w:sz w:val="20"/>
                <w:szCs w:val="20"/>
                <w:lang w:val="en-GB"/>
              </w:rPr>
              <w:t xml:space="preserve"> tests. </w:t>
            </w:r>
          </w:p>
          <w:p w:rsidR="00B96B51" w:rsidRPr="00D92846" w:rsidRDefault="00B96B51" w:rsidP="00D22897">
            <w:pPr>
              <w:spacing w:line="276" w:lineRule="auto"/>
              <w:jc w:val="both"/>
              <w:rPr>
                <w:rFonts w:asciiTheme="majorHAnsi" w:eastAsia="Times New Roman" w:hAnsiTheme="majorHAnsi" w:cs="Arial"/>
                <w:sz w:val="20"/>
                <w:szCs w:val="20"/>
                <w:lang w:val="en-GB"/>
              </w:rPr>
            </w:pPr>
          </w:p>
          <w:p w:rsidR="00B96B51" w:rsidRPr="00D92846" w:rsidRDefault="00B96B51" w:rsidP="00D22897">
            <w:pPr>
              <w:spacing w:line="276" w:lineRule="auto"/>
              <w:jc w:val="both"/>
              <w:rPr>
                <w:rFonts w:asciiTheme="majorHAnsi" w:eastAsia="Times New Roman" w:hAnsiTheme="majorHAnsi" w:cs="Arial"/>
                <w:sz w:val="20"/>
                <w:szCs w:val="20"/>
                <w:lang w:val="en-GB"/>
              </w:rPr>
            </w:pPr>
          </w:p>
        </w:tc>
      </w:tr>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p>
          <w:p w:rsidR="00B96B51" w:rsidRPr="00D92846" w:rsidRDefault="00B96B51" w:rsidP="00BA7BC1">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 xml:space="preserve">2nd </w:t>
            </w:r>
            <w:r w:rsidR="00BA7BC1" w:rsidRPr="00D92846">
              <w:rPr>
                <w:rFonts w:asciiTheme="majorHAnsi" w:eastAsia="Times New Roman" w:hAnsiTheme="majorHAnsi" w:cs="Arial"/>
                <w:b/>
                <w:sz w:val="20"/>
                <w:szCs w:val="20"/>
                <w:lang w:val="en-GB"/>
              </w:rPr>
              <w:t>Progress</w:t>
            </w:r>
            <w:r w:rsidRPr="00D92846">
              <w:rPr>
                <w:rFonts w:asciiTheme="majorHAnsi" w:eastAsia="Times New Roman" w:hAnsiTheme="majorHAnsi" w:cs="Arial"/>
                <w:b/>
                <w:sz w:val="20"/>
                <w:szCs w:val="20"/>
                <w:lang w:val="en-GB"/>
              </w:rPr>
              <w:t xml:space="preserve"> test</w:t>
            </w:r>
          </w:p>
        </w:tc>
        <w:tc>
          <w:tcPr>
            <w:tcW w:w="1608" w:type="dxa"/>
            <w:shd w:val="clear" w:color="auto" w:fill="F2F2F2" w:themeFill="background1" w:themeFillShade="F2"/>
          </w:tcPr>
          <w:p w:rsidR="00E24375" w:rsidRPr="00D92846" w:rsidRDefault="00E24375"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app. in the </w:t>
            </w:r>
            <w:r w:rsidR="004B0B5B" w:rsidRPr="00D92846">
              <w:rPr>
                <w:rFonts w:asciiTheme="majorHAnsi" w:eastAsia="Times New Roman" w:hAnsiTheme="majorHAnsi" w:cs="Arial"/>
                <w:sz w:val="20"/>
                <w:szCs w:val="20"/>
                <w:lang w:val="en-GB"/>
              </w:rPr>
              <w:t>9</w:t>
            </w:r>
            <w:r w:rsidRPr="00D92846">
              <w:rPr>
                <w:rFonts w:asciiTheme="majorHAnsi" w:eastAsia="Times New Roman" w:hAnsiTheme="majorHAnsi" w:cs="Arial"/>
                <w:sz w:val="20"/>
                <w:szCs w:val="20"/>
                <w:vertAlign w:val="superscript"/>
                <w:lang w:val="en-GB"/>
              </w:rPr>
              <w:t>th</w:t>
            </w:r>
            <w:r w:rsidRPr="00D92846">
              <w:rPr>
                <w:rFonts w:asciiTheme="majorHAnsi" w:eastAsia="Times New Roman" w:hAnsiTheme="majorHAnsi" w:cs="Arial"/>
                <w:sz w:val="20"/>
                <w:szCs w:val="20"/>
                <w:lang w:val="en-GB"/>
              </w:rPr>
              <w:t xml:space="preserve"> week of the </w:t>
            </w:r>
            <w:r w:rsidR="00F13DFF" w:rsidRPr="00D92846">
              <w:rPr>
                <w:rFonts w:asciiTheme="majorHAnsi" w:eastAsia="Times New Roman" w:hAnsiTheme="majorHAnsi" w:cs="Arial"/>
                <w:sz w:val="20"/>
                <w:szCs w:val="20"/>
                <w:lang w:val="en-GB"/>
              </w:rPr>
              <w:t>summer</w:t>
            </w:r>
            <w:r w:rsidRPr="00D92846">
              <w:rPr>
                <w:rFonts w:asciiTheme="majorHAnsi" w:eastAsia="Times New Roman" w:hAnsiTheme="majorHAnsi" w:cs="Arial"/>
                <w:sz w:val="20"/>
                <w:szCs w:val="20"/>
                <w:lang w:val="en-GB"/>
              </w:rPr>
              <w:t xml:space="preserve"> period</w:t>
            </w:r>
          </w:p>
          <w:p w:rsidR="00B96B51" w:rsidRPr="00D92846" w:rsidRDefault="00E24375"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(the exact date will be specified two weeks before the test)</w:t>
            </w:r>
          </w:p>
        </w:tc>
        <w:tc>
          <w:tcPr>
            <w:tcW w:w="2011" w:type="dxa"/>
            <w:shd w:val="clear" w:color="auto" w:fill="F2F2F2" w:themeFill="background1" w:themeFillShade="F2"/>
          </w:tcPr>
          <w:p w:rsidR="00B96B51" w:rsidRPr="00D92846" w:rsidRDefault="00A26711" w:rsidP="00BB06EC">
            <w:pPr>
              <w:spacing w:line="276" w:lineRule="auto"/>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Intro</w:t>
            </w:r>
            <w:r w:rsidRPr="00D92846">
              <w:rPr>
                <w:rFonts w:asciiTheme="majorHAnsi" w:eastAsia="Times New Roman" w:hAnsiTheme="majorHAnsi" w:cs="Arial"/>
                <w:sz w:val="20"/>
                <w:szCs w:val="20"/>
                <w:lang w:val="en-GB"/>
              </w:rPr>
              <w:t>duc</w:t>
            </w:r>
            <w:r>
              <w:rPr>
                <w:rFonts w:asciiTheme="majorHAnsi" w:eastAsia="Times New Roman" w:hAnsiTheme="majorHAnsi" w:cs="Arial"/>
                <w:sz w:val="20"/>
                <w:szCs w:val="20"/>
                <w:lang w:val="en-GB"/>
              </w:rPr>
              <w:t xml:space="preserve">tion </w:t>
            </w:r>
            <w:r w:rsidRPr="00D92846">
              <w:rPr>
                <w:rFonts w:asciiTheme="majorHAnsi" w:eastAsia="Times New Roman" w:hAnsiTheme="majorHAnsi" w:cs="Arial"/>
                <w:sz w:val="20"/>
                <w:szCs w:val="20"/>
                <w:lang w:val="en-GB"/>
              </w:rPr>
              <w:t xml:space="preserve">to pharmacological Latin </w:t>
            </w:r>
            <w:r>
              <w:rPr>
                <w:rFonts w:asciiTheme="majorHAnsi" w:eastAsia="Times New Roman" w:hAnsiTheme="majorHAnsi" w:cs="Arial"/>
                <w:sz w:val="20"/>
                <w:szCs w:val="20"/>
                <w:lang w:val="en-GB"/>
              </w:rPr>
              <w:t>+ word-compounding</w:t>
            </w:r>
            <w:r w:rsidR="00B96B51" w:rsidRPr="00D92846">
              <w:rPr>
                <w:rFonts w:asciiTheme="majorHAnsi" w:eastAsia="Times New Roman" w:hAnsiTheme="majorHAnsi" w:cs="Arial"/>
                <w:sz w:val="20"/>
                <w:szCs w:val="20"/>
                <w:lang w:val="en-GB"/>
              </w:rPr>
              <w:t xml:space="preserve"> </w:t>
            </w:r>
          </w:p>
          <w:p w:rsidR="00B96B51" w:rsidRPr="00D92846" w:rsidRDefault="00B96B51" w:rsidP="00BB06EC">
            <w:pPr>
              <w:spacing w:line="276" w:lineRule="auto"/>
              <w:rPr>
                <w:rFonts w:asciiTheme="majorHAnsi" w:eastAsia="Times New Roman" w:hAnsiTheme="majorHAnsi" w:cs="Arial"/>
                <w:sz w:val="20"/>
                <w:szCs w:val="20"/>
                <w:lang w:val="en-GB"/>
              </w:rPr>
            </w:pPr>
          </w:p>
          <w:p w:rsidR="00B96B51" w:rsidRPr="00D92846" w:rsidRDefault="00B96B51" w:rsidP="00BB06EC">
            <w:pPr>
              <w:spacing w:line="276" w:lineRule="auto"/>
              <w:rPr>
                <w:rFonts w:asciiTheme="majorHAnsi" w:eastAsia="Times New Roman" w:hAnsiTheme="majorHAnsi" w:cs="Arial"/>
                <w:sz w:val="20"/>
                <w:szCs w:val="20"/>
                <w:lang w:val="en-GB"/>
              </w:rPr>
            </w:pPr>
          </w:p>
        </w:tc>
        <w:tc>
          <w:tcPr>
            <w:tcW w:w="1686" w:type="dxa"/>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70%</w:t>
            </w:r>
          </w:p>
        </w:tc>
        <w:tc>
          <w:tcPr>
            <w:tcW w:w="2772" w:type="dxa"/>
            <w:vMerge/>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lang w:val="en-GB"/>
              </w:rPr>
            </w:pPr>
          </w:p>
        </w:tc>
      </w:tr>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p>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Credit test</w:t>
            </w:r>
          </w:p>
          <w:p w:rsidR="00B96B51" w:rsidRPr="00D92846" w:rsidRDefault="00B96B51" w:rsidP="00D22897">
            <w:pPr>
              <w:spacing w:line="276" w:lineRule="auto"/>
              <w:jc w:val="both"/>
              <w:rPr>
                <w:rFonts w:asciiTheme="majorHAnsi" w:eastAsia="Times New Roman" w:hAnsiTheme="majorHAnsi" w:cs="Arial"/>
                <w:b/>
                <w:sz w:val="20"/>
                <w:szCs w:val="20"/>
                <w:lang w:val="en-GB"/>
              </w:rPr>
            </w:pPr>
          </w:p>
        </w:tc>
        <w:tc>
          <w:tcPr>
            <w:tcW w:w="1608" w:type="dxa"/>
            <w:shd w:val="clear" w:color="auto" w:fill="F2F2F2" w:themeFill="background1" w:themeFillShade="F2"/>
          </w:tcPr>
          <w:p w:rsidR="00B96B51" w:rsidRPr="00D92846" w:rsidRDefault="00BB06EC" w:rsidP="00F13DFF">
            <w:pPr>
              <w:spacing w:line="276" w:lineRule="auto"/>
              <w:jc w:val="both"/>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dates will be put into IS before exam period</w:t>
            </w:r>
          </w:p>
        </w:tc>
        <w:tc>
          <w:tcPr>
            <w:tcW w:w="2011" w:type="dxa"/>
            <w:shd w:val="clear" w:color="auto" w:fill="F2F2F2" w:themeFill="background1" w:themeFillShade="F2"/>
          </w:tcPr>
          <w:p w:rsidR="00B96B51" w:rsidRPr="00D92846" w:rsidRDefault="00D92846" w:rsidP="00A26711">
            <w:pPr>
              <w:spacing w:line="276" w:lineRule="auto"/>
              <w:jc w:val="both"/>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C</w:t>
            </w:r>
            <w:r w:rsidR="00B96B51" w:rsidRPr="00D92846">
              <w:rPr>
                <w:rFonts w:asciiTheme="majorHAnsi" w:eastAsia="Times New Roman" w:hAnsiTheme="majorHAnsi" w:cs="Arial"/>
                <w:sz w:val="20"/>
                <w:szCs w:val="20"/>
                <w:lang w:val="en-GB"/>
              </w:rPr>
              <w:t>omplex testi</w:t>
            </w:r>
            <w:r w:rsidR="00581469">
              <w:rPr>
                <w:rFonts w:asciiTheme="majorHAnsi" w:eastAsia="Times New Roman" w:hAnsiTheme="majorHAnsi" w:cs="Arial"/>
                <w:sz w:val="20"/>
                <w:szCs w:val="20"/>
                <w:lang w:val="en-GB"/>
              </w:rPr>
              <w:t>ng of the curriculum</w:t>
            </w:r>
            <w:r w:rsidR="00F13DFF" w:rsidRPr="00D92846">
              <w:rPr>
                <w:rFonts w:asciiTheme="majorHAnsi" w:eastAsia="Times New Roman" w:hAnsiTheme="majorHAnsi" w:cs="Arial"/>
                <w:sz w:val="20"/>
                <w:szCs w:val="20"/>
                <w:lang w:val="en-GB"/>
              </w:rPr>
              <w:t xml:space="preserve"> </w:t>
            </w:r>
          </w:p>
        </w:tc>
        <w:tc>
          <w:tcPr>
            <w:tcW w:w="1686" w:type="dxa"/>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b/>
                <w:sz w:val="20"/>
                <w:szCs w:val="20"/>
                <w:lang w:val="en-GB"/>
              </w:rPr>
              <w:t>60%</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if successful in both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tests </w:t>
            </w:r>
          </w:p>
          <w:p w:rsidR="00B96B51" w:rsidRPr="00D92846" w:rsidRDefault="00B96B51" w:rsidP="00D22897">
            <w:pPr>
              <w:spacing w:line="276" w:lineRule="auto"/>
              <w:jc w:val="both"/>
              <w:rPr>
                <w:rFonts w:asciiTheme="majorHAnsi" w:eastAsia="Times New Roman" w:hAnsiTheme="majorHAnsi" w:cs="Arial"/>
                <w:sz w:val="20"/>
                <w:szCs w:val="20"/>
                <w:lang w:val="en-GB"/>
              </w:rPr>
            </w:pP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b/>
                <w:sz w:val="20"/>
                <w:szCs w:val="20"/>
                <w:lang w:val="en-GB"/>
              </w:rPr>
              <w:t>65%</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if successful in one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 only</w:t>
            </w:r>
          </w:p>
          <w:p w:rsidR="00B96B51" w:rsidRPr="00D92846" w:rsidRDefault="00B96B51" w:rsidP="00D22897">
            <w:pPr>
              <w:spacing w:line="276" w:lineRule="auto"/>
              <w:jc w:val="both"/>
              <w:rPr>
                <w:rFonts w:asciiTheme="majorHAnsi" w:eastAsia="Times New Roman" w:hAnsiTheme="majorHAnsi" w:cs="Arial"/>
                <w:sz w:val="20"/>
                <w:szCs w:val="20"/>
                <w:lang w:val="en-GB"/>
              </w:rPr>
            </w:pP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b/>
                <w:sz w:val="20"/>
                <w:szCs w:val="20"/>
                <w:lang w:val="en-GB"/>
              </w:rPr>
              <w:t>70%</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if not successful in any of the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tests</w:t>
            </w:r>
          </w:p>
          <w:p w:rsidR="00B96B51" w:rsidRPr="00D92846" w:rsidRDefault="00B96B51" w:rsidP="00D22897">
            <w:pPr>
              <w:spacing w:line="276" w:lineRule="auto"/>
              <w:jc w:val="both"/>
              <w:rPr>
                <w:rFonts w:asciiTheme="majorHAnsi" w:eastAsia="Times New Roman" w:hAnsiTheme="majorHAnsi" w:cs="Arial"/>
                <w:sz w:val="20"/>
                <w:szCs w:val="20"/>
                <w:lang w:val="en-GB"/>
              </w:rPr>
            </w:pPr>
          </w:p>
        </w:tc>
        <w:tc>
          <w:tcPr>
            <w:tcW w:w="2772" w:type="dxa"/>
            <w:vMerge/>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lang w:val="en-GB"/>
              </w:rPr>
            </w:pPr>
          </w:p>
        </w:tc>
      </w:tr>
    </w:tbl>
    <w:p w:rsidR="00257B2C" w:rsidRPr="00D92846" w:rsidRDefault="00257B2C" w:rsidP="00D22897">
      <w:pPr>
        <w:spacing w:after="0"/>
        <w:jc w:val="both"/>
        <w:rPr>
          <w:rFonts w:asciiTheme="majorHAnsi" w:eastAsia="Times New Roman" w:hAnsiTheme="majorHAnsi" w:cs="Arial"/>
          <w:b/>
          <w:smallCaps/>
          <w:lang w:val="en-GB"/>
        </w:rPr>
      </w:pPr>
    </w:p>
    <w:p w:rsidR="00B96B51" w:rsidRPr="00D92846" w:rsidRDefault="00B96B51"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smallCaps/>
          <w:lang w:val="en-GB"/>
        </w:rPr>
        <w:t>COMMON RULES FOR TESTING</w:t>
      </w:r>
    </w:p>
    <w:p w:rsidR="00B96B51" w:rsidRPr="00D92846" w:rsidRDefault="00B96B51" w:rsidP="00D22897">
      <w:pPr>
        <w:spacing w:after="0"/>
        <w:jc w:val="both"/>
        <w:rPr>
          <w:rFonts w:asciiTheme="majorHAnsi" w:eastAsia="Times New Roman" w:hAnsiTheme="majorHAnsi" w:cs="Arial"/>
          <w:b/>
          <w:smallCaps/>
          <w:color w:val="FF0000"/>
          <w:lang w:val="en-GB"/>
        </w:rPr>
      </w:pPr>
    </w:p>
    <w:p w:rsidR="00B96B51" w:rsidRPr="00D92846"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1. All students are sitting all their tests in his/her group only.</w:t>
      </w:r>
    </w:p>
    <w:p w:rsidR="00B96B51" w:rsidRPr="00D92846" w:rsidRDefault="00B96B51" w:rsidP="00D22897">
      <w:pPr>
        <w:spacing w:after="0"/>
        <w:jc w:val="both"/>
        <w:rPr>
          <w:rFonts w:asciiTheme="majorHAnsi" w:eastAsia="Times New Roman" w:hAnsiTheme="majorHAnsi" w:cs="Arial"/>
          <w:color w:val="FF0000"/>
          <w:lang w:val="en-GB"/>
        </w:rPr>
      </w:pPr>
      <w:r w:rsidRPr="00D92846">
        <w:rPr>
          <w:rFonts w:asciiTheme="majorHAnsi" w:eastAsia="Times New Roman" w:hAnsiTheme="majorHAnsi" w:cs="Arial"/>
          <w:lang w:val="en-GB"/>
        </w:rPr>
        <w:t xml:space="preserve">2. All students </w:t>
      </w:r>
      <w:r w:rsidR="004B0B5B" w:rsidRPr="00D92846">
        <w:rPr>
          <w:rFonts w:asciiTheme="majorHAnsi" w:eastAsia="Times New Roman" w:hAnsiTheme="majorHAnsi" w:cs="Arial"/>
          <w:lang w:val="en-GB"/>
        </w:rPr>
        <w:t>MUST</w:t>
      </w:r>
      <w:r w:rsidRPr="00D92846">
        <w:rPr>
          <w:rFonts w:asciiTheme="majorHAnsi" w:eastAsia="Times New Roman" w:hAnsiTheme="majorHAnsi" w:cs="Arial"/>
          <w:lang w:val="en-GB"/>
        </w:rPr>
        <w:t xml:space="preserve"> sit the credit test in the 14</w:t>
      </w:r>
      <w:r w:rsidRPr="00D92846">
        <w:rPr>
          <w:rFonts w:asciiTheme="majorHAnsi" w:eastAsia="Times New Roman" w:hAnsiTheme="majorHAnsi" w:cs="Arial"/>
          <w:vertAlign w:val="superscript"/>
          <w:lang w:val="en-GB"/>
        </w:rPr>
        <w:t>th</w:t>
      </w:r>
      <w:r w:rsidR="004B0B5B" w:rsidRPr="00D92846">
        <w:rPr>
          <w:rFonts w:asciiTheme="majorHAnsi" w:eastAsia="Times New Roman" w:hAnsiTheme="majorHAnsi" w:cs="Arial"/>
          <w:lang w:val="en-GB"/>
        </w:rPr>
        <w:t xml:space="preserve"> week of the term</w:t>
      </w:r>
      <w:r w:rsidRPr="00D92846">
        <w:rPr>
          <w:rFonts w:asciiTheme="majorHAnsi" w:eastAsia="Times New Roman" w:hAnsiTheme="majorHAnsi" w:cs="Arial"/>
          <w:lang w:val="en-GB"/>
        </w:rPr>
        <w:t>.</w:t>
      </w:r>
      <w:r w:rsidRPr="00D92846">
        <w:rPr>
          <w:rFonts w:asciiTheme="majorHAnsi" w:eastAsia="Times New Roman" w:hAnsiTheme="majorHAnsi" w:cs="Arial"/>
          <w:color w:val="FF0000"/>
          <w:lang w:val="en-GB"/>
        </w:rPr>
        <w:t xml:space="preserve"> </w:t>
      </w:r>
    </w:p>
    <w:p w:rsidR="00B96B51" w:rsidRPr="00D92846"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3. Resits of the credit test will ta</w:t>
      </w:r>
      <w:r w:rsidR="00581469">
        <w:rPr>
          <w:rFonts w:asciiTheme="majorHAnsi" w:eastAsia="Times New Roman" w:hAnsiTheme="majorHAnsi" w:cs="Arial"/>
          <w:lang w:val="en-GB"/>
        </w:rPr>
        <w:t>ke place during the exam period</w:t>
      </w:r>
      <w:r w:rsidRPr="00D92846">
        <w:rPr>
          <w:rFonts w:asciiTheme="majorHAnsi" w:eastAsia="Times New Roman" w:hAnsiTheme="majorHAnsi" w:cs="Arial"/>
          <w:lang w:val="en-GB"/>
        </w:rPr>
        <w:t xml:space="preserve"> only.</w:t>
      </w:r>
    </w:p>
    <w:p w:rsidR="00B96B51" w:rsidRPr="00D92846"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4. The number of possible credit test resits is </w:t>
      </w:r>
      <w:r w:rsidRPr="00D92846">
        <w:rPr>
          <w:rFonts w:asciiTheme="majorHAnsi" w:eastAsia="Times New Roman" w:hAnsiTheme="majorHAnsi" w:cs="Arial"/>
          <w:b/>
          <w:lang w:val="en-GB"/>
        </w:rPr>
        <w:t>two</w:t>
      </w:r>
      <w:r w:rsidRPr="00D92846">
        <w:rPr>
          <w:rFonts w:asciiTheme="majorHAnsi" w:eastAsia="Times New Roman" w:hAnsiTheme="majorHAnsi" w:cs="Arial"/>
          <w:lang w:val="en-GB"/>
        </w:rPr>
        <w:t xml:space="preserve">. </w:t>
      </w:r>
    </w:p>
    <w:p w:rsidR="00B96B51"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lastRenderedPageBreak/>
        <w:t xml:space="preserve">5.  The number of resits set by the teacher before the exam period is </w:t>
      </w:r>
      <w:r w:rsidR="004B0B5B" w:rsidRPr="00D92846">
        <w:rPr>
          <w:rFonts w:asciiTheme="majorHAnsi" w:eastAsia="Times New Roman" w:hAnsiTheme="majorHAnsi" w:cs="Arial"/>
          <w:lang w:val="en-GB"/>
        </w:rPr>
        <w:t>final;</w:t>
      </w:r>
      <w:r w:rsidRPr="00D92846">
        <w:rPr>
          <w:rFonts w:asciiTheme="majorHAnsi" w:eastAsia="Times New Roman" w:hAnsiTheme="majorHAnsi" w:cs="Arial"/>
          <w:lang w:val="en-GB"/>
        </w:rPr>
        <w:t xml:space="preserve"> </w:t>
      </w:r>
      <w:r w:rsidR="00581469">
        <w:rPr>
          <w:rFonts w:asciiTheme="majorHAnsi" w:eastAsia="Times New Roman" w:hAnsiTheme="majorHAnsi" w:cs="Arial"/>
          <w:lang w:val="en-GB"/>
        </w:rPr>
        <w:t>which</w:t>
      </w:r>
      <w:r w:rsidRPr="00D92846">
        <w:rPr>
          <w:rFonts w:asciiTheme="majorHAnsi" w:eastAsia="Times New Roman" w:hAnsiTheme="majorHAnsi" w:cs="Arial"/>
          <w:lang w:val="en-GB"/>
        </w:rPr>
        <w:t xml:space="preserve"> means </w:t>
      </w:r>
      <w:r w:rsidR="00581469">
        <w:rPr>
          <w:rFonts w:asciiTheme="majorHAnsi" w:eastAsia="Times New Roman" w:hAnsiTheme="majorHAnsi" w:cs="Arial"/>
          <w:lang w:val="en-GB"/>
        </w:rPr>
        <w:t xml:space="preserve">that </w:t>
      </w:r>
      <w:r w:rsidRPr="00D92846">
        <w:rPr>
          <w:rFonts w:asciiTheme="majorHAnsi" w:eastAsia="Times New Roman" w:hAnsiTheme="majorHAnsi" w:cs="Arial"/>
          <w:lang w:val="en-GB"/>
        </w:rPr>
        <w:t>no other dates will be added during the exam period or later.</w:t>
      </w:r>
    </w:p>
    <w:p w:rsidR="00E24375" w:rsidRPr="00D92846" w:rsidRDefault="00E24375" w:rsidP="00D22897">
      <w:pPr>
        <w:spacing w:after="0"/>
        <w:jc w:val="both"/>
        <w:rPr>
          <w:rFonts w:asciiTheme="majorHAnsi" w:eastAsia="Times New Roman" w:hAnsiTheme="majorHAnsi" w:cs="Arial"/>
          <w:smallCaps/>
          <w:lang w:val="en-GB"/>
        </w:rPr>
      </w:pPr>
    </w:p>
    <w:p w:rsidR="0045314F" w:rsidRPr="00D92846" w:rsidRDefault="00244175"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smallCaps/>
          <w:lang w:val="en-GB"/>
        </w:rPr>
        <w:t>ACCESS</w:t>
      </w:r>
      <w:r w:rsidR="0045314F" w:rsidRPr="00D92846">
        <w:rPr>
          <w:rFonts w:asciiTheme="majorHAnsi" w:eastAsia="Times New Roman" w:hAnsiTheme="majorHAnsi" w:cs="Arial"/>
          <w:b/>
          <w:smallCaps/>
          <w:lang w:val="en-GB"/>
        </w:rPr>
        <w:t xml:space="preserve"> TO THE </w:t>
      </w:r>
      <w:r w:rsidR="00581469" w:rsidRPr="00581469">
        <w:rPr>
          <w:rFonts w:asciiTheme="majorHAnsi" w:eastAsia="Times New Roman" w:hAnsiTheme="majorHAnsi" w:cs="Arial"/>
          <w:b/>
          <w:smallCaps/>
          <w:sz w:val="28"/>
          <w:lang w:val="en-GB"/>
        </w:rPr>
        <w:t>progress</w:t>
      </w:r>
      <w:r w:rsidR="0045314F" w:rsidRPr="00581469">
        <w:rPr>
          <w:rFonts w:asciiTheme="majorHAnsi" w:eastAsia="Times New Roman" w:hAnsiTheme="majorHAnsi" w:cs="Arial"/>
          <w:b/>
          <w:smallCaps/>
          <w:sz w:val="28"/>
          <w:lang w:val="en-GB"/>
        </w:rPr>
        <w:t xml:space="preserve"> </w:t>
      </w:r>
      <w:r w:rsidR="0045314F" w:rsidRPr="00D92846">
        <w:rPr>
          <w:rFonts w:asciiTheme="majorHAnsi" w:eastAsia="Times New Roman" w:hAnsiTheme="majorHAnsi" w:cs="Arial"/>
          <w:b/>
          <w:smallCaps/>
          <w:lang w:val="en-GB"/>
        </w:rPr>
        <w:t xml:space="preserve">TESTS AND CREDIT TEST RESULTS </w:t>
      </w:r>
    </w:p>
    <w:p w:rsidR="00430A96" w:rsidRPr="00D92846" w:rsidRDefault="00430A96" w:rsidP="005274CB">
      <w:pPr>
        <w:pStyle w:val="Odstavecseseznamem"/>
        <w:numPr>
          <w:ilvl w:val="0"/>
          <w:numId w:val="1"/>
        </w:numPr>
        <w:spacing w:after="0"/>
        <w:ind w:left="284" w:hanging="284"/>
        <w:jc w:val="both"/>
        <w:rPr>
          <w:rFonts w:asciiTheme="majorHAnsi" w:eastAsia="Times New Roman" w:hAnsiTheme="majorHAnsi" w:cs="Arial"/>
          <w:bCs/>
          <w:lang w:val="en-GB"/>
        </w:rPr>
      </w:pPr>
      <w:r w:rsidRPr="00D92846">
        <w:rPr>
          <w:rFonts w:asciiTheme="majorHAnsi" w:eastAsia="Times New Roman" w:hAnsiTheme="majorHAnsi" w:cs="Arial"/>
          <w:bCs/>
          <w:lang w:val="en-GB"/>
        </w:rPr>
        <w:t xml:space="preserve">Results of the tests will be available to students in the Notebook </w:t>
      </w:r>
      <w:r w:rsidR="00581469">
        <w:rPr>
          <w:rFonts w:asciiTheme="majorHAnsi" w:eastAsia="Times New Roman" w:hAnsiTheme="majorHAnsi" w:cs="Arial"/>
          <w:bCs/>
          <w:lang w:val="en-GB"/>
        </w:rPr>
        <w:t>in</w:t>
      </w:r>
      <w:r w:rsidRPr="00D92846">
        <w:rPr>
          <w:rFonts w:asciiTheme="majorHAnsi" w:eastAsia="Times New Roman" w:hAnsiTheme="majorHAnsi" w:cs="Arial"/>
          <w:bCs/>
          <w:lang w:val="en-GB"/>
        </w:rPr>
        <w:t xml:space="preserve"> IS.</w:t>
      </w:r>
    </w:p>
    <w:p w:rsidR="008B2E95" w:rsidRPr="00D92846" w:rsidRDefault="00581469" w:rsidP="005274CB">
      <w:pPr>
        <w:pStyle w:val="Odstavecseseznamem"/>
        <w:numPr>
          <w:ilvl w:val="0"/>
          <w:numId w:val="1"/>
        </w:numPr>
        <w:spacing w:after="0"/>
        <w:ind w:left="284" w:hanging="284"/>
        <w:jc w:val="both"/>
        <w:rPr>
          <w:rFonts w:asciiTheme="majorHAnsi" w:eastAsia="Times New Roman" w:hAnsiTheme="majorHAnsi" w:cs="Arial"/>
          <w:b/>
          <w:bCs/>
          <w:lang w:val="en-GB"/>
        </w:rPr>
      </w:pPr>
      <w:r>
        <w:rPr>
          <w:rFonts w:asciiTheme="majorHAnsi" w:eastAsia="Times New Roman" w:hAnsiTheme="majorHAnsi" w:cs="Arial"/>
          <w:lang w:val="en-GB"/>
        </w:rPr>
        <w:t>The student'</w:t>
      </w:r>
      <w:r w:rsidR="0045314F" w:rsidRPr="00D92846">
        <w:rPr>
          <w:rFonts w:asciiTheme="majorHAnsi" w:eastAsia="Times New Roman" w:hAnsiTheme="majorHAnsi" w:cs="Arial"/>
          <w:lang w:val="en-GB"/>
        </w:rPr>
        <w:t xml:space="preserve">s </w:t>
      </w:r>
      <w:r w:rsidR="003536BE" w:rsidRPr="00D92846">
        <w:rPr>
          <w:rFonts w:asciiTheme="majorHAnsi" w:eastAsia="Times New Roman" w:hAnsiTheme="majorHAnsi" w:cs="Arial"/>
          <w:lang w:val="en-GB"/>
        </w:rPr>
        <w:t xml:space="preserve">results will be given </w:t>
      </w:r>
      <w:r w:rsidR="00430A96" w:rsidRPr="00D92846">
        <w:rPr>
          <w:rFonts w:asciiTheme="majorHAnsi" w:eastAsia="Times New Roman" w:hAnsiTheme="majorHAnsi" w:cs="Arial"/>
          <w:lang w:val="en-GB"/>
        </w:rPr>
        <w:t xml:space="preserve">in percentage </w:t>
      </w:r>
      <w:r w:rsidR="00092650" w:rsidRPr="00D92846">
        <w:rPr>
          <w:rFonts w:asciiTheme="majorHAnsi" w:eastAsia="Times New Roman" w:hAnsiTheme="majorHAnsi" w:cs="Arial"/>
          <w:lang w:val="en-GB"/>
        </w:rPr>
        <w:t>together with the pass mark.</w:t>
      </w:r>
    </w:p>
    <w:p w:rsidR="00F6309B" w:rsidRPr="00D92846" w:rsidRDefault="004F2E24" w:rsidP="005274CB">
      <w:pPr>
        <w:pStyle w:val="Odstavecseseznamem"/>
        <w:numPr>
          <w:ilvl w:val="0"/>
          <w:numId w:val="1"/>
        </w:numPr>
        <w:spacing w:after="0"/>
        <w:ind w:left="284" w:hanging="284"/>
        <w:jc w:val="both"/>
        <w:rPr>
          <w:rFonts w:asciiTheme="majorHAnsi" w:eastAsia="Times New Roman" w:hAnsiTheme="majorHAnsi" w:cs="Arial"/>
          <w:b/>
          <w:bCs/>
          <w:lang w:val="en-GB"/>
        </w:rPr>
      </w:pPr>
      <w:r w:rsidRPr="00D92846">
        <w:rPr>
          <w:rFonts w:asciiTheme="majorHAnsi" w:eastAsia="Times New Roman" w:hAnsiTheme="majorHAnsi" w:cs="Arial"/>
          <w:lang w:val="en-GB"/>
        </w:rPr>
        <w:t>The student</w:t>
      </w:r>
      <w:r w:rsidR="008B2E95" w:rsidRPr="00D92846">
        <w:rPr>
          <w:rFonts w:asciiTheme="majorHAnsi" w:eastAsia="Times New Roman" w:hAnsiTheme="majorHAnsi" w:cs="Arial"/>
          <w:lang w:val="en-GB"/>
        </w:rPr>
        <w:t xml:space="preserve"> will have access to his/h</w:t>
      </w:r>
      <w:r w:rsidR="00581469">
        <w:rPr>
          <w:rFonts w:asciiTheme="majorHAnsi" w:eastAsia="Times New Roman" w:hAnsiTheme="majorHAnsi" w:cs="Arial"/>
          <w:lang w:val="en-GB"/>
        </w:rPr>
        <w:t>er tests during his/her teacher'</w:t>
      </w:r>
      <w:r w:rsidR="008B2E95" w:rsidRPr="00D92846">
        <w:rPr>
          <w:rFonts w:asciiTheme="majorHAnsi" w:eastAsia="Times New Roman" w:hAnsiTheme="majorHAnsi" w:cs="Arial"/>
          <w:lang w:val="en-GB"/>
        </w:rPr>
        <w:t>s office hours</w:t>
      </w:r>
      <w:r w:rsidR="00E24375" w:rsidRPr="00D92846">
        <w:rPr>
          <w:rFonts w:asciiTheme="majorHAnsi" w:eastAsia="Times New Roman" w:hAnsiTheme="majorHAnsi" w:cs="Arial"/>
          <w:lang w:val="en-GB"/>
        </w:rPr>
        <w:t xml:space="preserve"> only</w:t>
      </w:r>
      <w:r w:rsidR="008E0454" w:rsidRPr="00D92846">
        <w:rPr>
          <w:rFonts w:asciiTheme="majorHAnsi" w:eastAsia="Times New Roman" w:hAnsiTheme="majorHAnsi" w:cs="Arial"/>
          <w:lang w:val="en-GB"/>
        </w:rPr>
        <w:t>.</w:t>
      </w:r>
      <w:r w:rsidR="00092650" w:rsidRPr="00D92846">
        <w:rPr>
          <w:rFonts w:asciiTheme="majorHAnsi" w:eastAsia="Times New Roman" w:hAnsiTheme="majorHAnsi" w:cs="Arial"/>
          <w:lang w:val="en-GB"/>
        </w:rPr>
        <w:t xml:space="preserve"> </w:t>
      </w:r>
    </w:p>
    <w:p w:rsidR="00092650" w:rsidRPr="00D92846" w:rsidRDefault="00092650" w:rsidP="00D22897">
      <w:pPr>
        <w:pStyle w:val="Odstavecseseznamem"/>
        <w:spacing w:after="0"/>
        <w:jc w:val="both"/>
        <w:rPr>
          <w:rFonts w:asciiTheme="majorHAnsi" w:eastAsia="Times New Roman" w:hAnsiTheme="majorHAnsi" w:cs="Arial"/>
          <w:b/>
          <w:bCs/>
          <w:lang w:val="en-GB"/>
        </w:rPr>
      </w:pPr>
    </w:p>
    <w:p w:rsidR="00F6309B" w:rsidRPr="00D92846" w:rsidRDefault="00F6309B"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bCs/>
          <w:smallCaps/>
          <w:lang w:val="en-GB"/>
        </w:rPr>
        <w:t>A</w:t>
      </w:r>
      <w:r w:rsidR="00092650" w:rsidRPr="00D92846">
        <w:rPr>
          <w:rFonts w:asciiTheme="majorHAnsi" w:eastAsia="Times New Roman" w:hAnsiTheme="majorHAnsi" w:cs="Arial"/>
          <w:b/>
          <w:bCs/>
          <w:smallCaps/>
          <w:lang w:val="en-GB"/>
        </w:rPr>
        <w:t>BSENCES</w:t>
      </w:r>
      <w:r w:rsidR="00745384" w:rsidRPr="00D92846">
        <w:rPr>
          <w:rFonts w:asciiTheme="majorHAnsi" w:eastAsia="Times New Roman" w:hAnsiTheme="majorHAnsi" w:cs="Arial"/>
          <w:b/>
          <w:smallCaps/>
          <w:lang w:val="en-GB"/>
        </w:rPr>
        <w:t xml:space="preserve"> + CLASS SUBSTITUTIONS </w:t>
      </w:r>
    </w:p>
    <w:p w:rsidR="00F13DFF" w:rsidRPr="00D92846" w:rsidRDefault="00F13DFF" w:rsidP="00F13DFF">
      <w:pPr>
        <w:pStyle w:val="Odstavecseseznamem"/>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Your absences are going to be electronically registered in IS. In order to be sure </w:t>
      </w:r>
      <w:r w:rsidR="00581469">
        <w:rPr>
          <w:rFonts w:asciiTheme="majorHAnsi" w:eastAsia="Times New Roman" w:hAnsiTheme="majorHAnsi" w:cs="Arial"/>
          <w:lang w:val="en-GB"/>
        </w:rPr>
        <w:t xml:space="preserve">that </w:t>
      </w:r>
      <w:r w:rsidRPr="00D92846">
        <w:rPr>
          <w:rFonts w:asciiTheme="majorHAnsi" w:eastAsia="Times New Roman" w:hAnsiTheme="majorHAnsi" w:cs="Arial"/>
          <w:lang w:val="en-GB"/>
        </w:rPr>
        <w:t xml:space="preserve">you have been registered as present in the class, be punctual, the attendance is always checked immediately after the beginning of the class. </w:t>
      </w:r>
    </w:p>
    <w:p w:rsidR="00092650" w:rsidRPr="00D92846" w:rsidRDefault="00E24375" w:rsidP="00D22897">
      <w:pPr>
        <w:pStyle w:val="Odstavecseseznamem"/>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We can tolerate </w:t>
      </w:r>
      <w:r w:rsidRPr="00E327AA">
        <w:rPr>
          <w:rFonts w:asciiTheme="majorHAnsi" w:eastAsia="Times New Roman" w:hAnsiTheme="majorHAnsi" w:cs="Arial"/>
          <w:b/>
          <w:lang w:val="en-GB"/>
        </w:rPr>
        <w:t xml:space="preserve">one </w:t>
      </w:r>
      <w:r w:rsidR="0045314F" w:rsidRPr="00E327AA">
        <w:rPr>
          <w:rFonts w:asciiTheme="majorHAnsi" w:eastAsia="Times New Roman" w:hAnsiTheme="majorHAnsi" w:cs="Arial"/>
          <w:b/>
          <w:lang w:val="en-GB"/>
        </w:rPr>
        <w:t xml:space="preserve">unexcused absence </w:t>
      </w:r>
      <w:r w:rsidRPr="00E327AA">
        <w:rPr>
          <w:rFonts w:asciiTheme="majorHAnsi" w:eastAsia="Times New Roman" w:hAnsiTheme="majorHAnsi" w:cs="Arial"/>
          <w:b/>
          <w:lang w:val="en-GB"/>
        </w:rPr>
        <w:t>only</w:t>
      </w:r>
      <w:r w:rsidR="00092650" w:rsidRPr="00D92846">
        <w:rPr>
          <w:rFonts w:asciiTheme="majorHAnsi" w:eastAsia="Times New Roman" w:hAnsiTheme="majorHAnsi" w:cs="Arial"/>
          <w:lang w:val="en-GB"/>
        </w:rPr>
        <w:t xml:space="preserve">; </w:t>
      </w:r>
      <w:r w:rsidRPr="00D92846">
        <w:rPr>
          <w:rFonts w:asciiTheme="majorHAnsi" w:eastAsia="Times New Roman" w:hAnsiTheme="majorHAnsi" w:cs="Arial"/>
          <w:lang w:val="en-GB"/>
        </w:rPr>
        <w:t xml:space="preserve">all </w:t>
      </w:r>
      <w:r w:rsidR="00BA7BC1" w:rsidRPr="00D92846">
        <w:rPr>
          <w:rFonts w:asciiTheme="majorHAnsi" w:eastAsia="Times New Roman" w:hAnsiTheme="majorHAnsi" w:cs="Arial"/>
          <w:lang w:val="en-GB"/>
        </w:rPr>
        <w:t>subsequent</w:t>
      </w:r>
      <w:r w:rsidR="00092650" w:rsidRPr="00D92846">
        <w:rPr>
          <w:rFonts w:asciiTheme="majorHAnsi" w:eastAsia="Times New Roman" w:hAnsiTheme="majorHAnsi" w:cs="Arial"/>
          <w:lang w:val="en-GB"/>
        </w:rPr>
        <w:t xml:space="preserve"> absences </w:t>
      </w:r>
      <w:r w:rsidRPr="00D92846">
        <w:rPr>
          <w:rFonts w:asciiTheme="majorHAnsi" w:eastAsia="Times New Roman" w:hAnsiTheme="majorHAnsi" w:cs="Arial"/>
          <w:lang w:val="en-GB"/>
        </w:rPr>
        <w:t>have to</w:t>
      </w:r>
      <w:r w:rsidR="008B2E95" w:rsidRPr="00D92846">
        <w:rPr>
          <w:rFonts w:asciiTheme="majorHAnsi" w:eastAsia="Times New Roman" w:hAnsiTheme="majorHAnsi" w:cs="Arial"/>
          <w:lang w:val="en-GB"/>
        </w:rPr>
        <w:t xml:space="preserve"> be properly excused by the Study D</w:t>
      </w:r>
      <w:r w:rsidR="00092650" w:rsidRPr="00D92846">
        <w:rPr>
          <w:rFonts w:asciiTheme="majorHAnsi" w:eastAsia="Times New Roman" w:hAnsiTheme="majorHAnsi" w:cs="Arial"/>
          <w:lang w:val="en-GB"/>
        </w:rPr>
        <w:t>epartment</w:t>
      </w:r>
      <w:r w:rsidR="002B1221" w:rsidRPr="00D92846">
        <w:rPr>
          <w:rFonts w:asciiTheme="majorHAnsi" w:eastAsia="Times New Roman" w:hAnsiTheme="majorHAnsi" w:cs="Arial"/>
          <w:lang w:val="en-GB"/>
        </w:rPr>
        <w:t xml:space="preserve"> </w:t>
      </w:r>
      <w:r w:rsidR="00581469" w:rsidRPr="00D92846">
        <w:rPr>
          <w:rFonts w:asciiTheme="majorHAnsi" w:eastAsia="Times New Roman" w:hAnsiTheme="majorHAnsi" w:cs="Arial"/>
          <w:lang w:val="en-GB"/>
        </w:rPr>
        <w:t>WITHIN TWO WEEKS AFTER THE ABSENCE</w:t>
      </w:r>
      <w:r w:rsidR="002B1221" w:rsidRPr="00D92846">
        <w:rPr>
          <w:rFonts w:asciiTheme="majorHAnsi" w:eastAsia="Times New Roman" w:hAnsiTheme="majorHAnsi" w:cs="Arial"/>
          <w:lang w:val="en-GB"/>
        </w:rPr>
        <w:t>.</w:t>
      </w:r>
    </w:p>
    <w:p w:rsidR="00092650" w:rsidRPr="00D92846" w:rsidRDefault="00E24375" w:rsidP="00D22897">
      <w:pPr>
        <w:pStyle w:val="Odstavecseseznamem"/>
        <w:numPr>
          <w:ilvl w:val="0"/>
          <w:numId w:val="4"/>
        </w:numPr>
        <w:spacing w:after="0"/>
        <w:ind w:left="284" w:hanging="284"/>
        <w:jc w:val="both"/>
        <w:rPr>
          <w:rFonts w:asciiTheme="majorHAnsi" w:eastAsia="Times New Roman" w:hAnsiTheme="majorHAnsi" w:cs="Arial"/>
          <w:b/>
          <w:lang w:val="en-GB"/>
        </w:rPr>
      </w:pPr>
      <w:r w:rsidRPr="00D92846">
        <w:rPr>
          <w:rFonts w:asciiTheme="majorHAnsi" w:eastAsia="Times New Roman" w:hAnsiTheme="majorHAnsi" w:cs="Arial"/>
          <w:lang w:val="en-GB"/>
        </w:rPr>
        <w:t xml:space="preserve">Unexcused </w:t>
      </w:r>
      <w:r w:rsidR="0045314F" w:rsidRPr="00D92846">
        <w:rPr>
          <w:rFonts w:asciiTheme="majorHAnsi" w:eastAsia="Times New Roman" w:hAnsiTheme="majorHAnsi" w:cs="Arial"/>
          <w:lang w:val="en-GB"/>
        </w:rPr>
        <w:t>absences</w:t>
      </w:r>
      <w:r w:rsidRPr="00D92846">
        <w:rPr>
          <w:rFonts w:asciiTheme="majorHAnsi" w:eastAsia="Times New Roman" w:hAnsiTheme="majorHAnsi" w:cs="Arial"/>
          <w:lang w:val="en-GB"/>
        </w:rPr>
        <w:t xml:space="preserve"> are </w:t>
      </w:r>
      <w:r w:rsidR="00E23B46" w:rsidRPr="00D92846">
        <w:rPr>
          <w:rFonts w:asciiTheme="majorHAnsi" w:eastAsia="Times New Roman" w:hAnsiTheme="majorHAnsi" w:cs="Arial"/>
          <w:lang w:val="en-GB"/>
        </w:rPr>
        <w:t>regularly</w:t>
      </w:r>
      <w:r w:rsidR="00521C6D" w:rsidRPr="00D92846">
        <w:rPr>
          <w:rFonts w:asciiTheme="majorHAnsi" w:eastAsia="Times New Roman" w:hAnsiTheme="majorHAnsi" w:cs="Arial"/>
          <w:lang w:val="en-GB"/>
        </w:rPr>
        <w:t xml:space="preserve"> recorded</w:t>
      </w:r>
      <w:r w:rsidR="00D303EF" w:rsidRPr="00D92846">
        <w:rPr>
          <w:rFonts w:asciiTheme="majorHAnsi" w:eastAsia="Times New Roman" w:hAnsiTheme="majorHAnsi" w:cs="Arial"/>
          <w:lang w:val="en-GB"/>
        </w:rPr>
        <w:t xml:space="preserve"> in the Notebook </w:t>
      </w:r>
      <w:r w:rsidR="00581469">
        <w:rPr>
          <w:rFonts w:asciiTheme="majorHAnsi" w:eastAsia="Times New Roman" w:hAnsiTheme="majorHAnsi" w:cs="Arial"/>
          <w:lang w:val="en-GB"/>
        </w:rPr>
        <w:t>in</w:t>
      </w:r>
      <w:r w:rsidR="00D303EF" w:rsidRPr="00D92846">
        <w:rPr>
          <w:rFonts w:asciiTheme="majorHAnsi" w:eastAsia="Times New Roman" w:hAnsiTheme="majorHAnsi" w:cs="Arial"/>
          <w:lang w:val="en-GB"/>
        </w:rPr>
        <w:t xml:space="preserve"> IS, and</w:t>
      </w:r>
      <w:r w:rsidR="00E23B46" w:rsidRPr="00D92846">
        <w:rPr>
          <w:rFonts w:asciiTheme="majorHAnsi" w:eastAsia="Times New Roman" w:hAnsiTheme="majorHAnsi" w:cs="Arial"/>
          <w:lang w:val="en-GB"/>
        </w:rPr>
        <w:t xml:space="preserve"> students having these records </w:t>
      </w:r>
      <w:r w:rsidR="00581469">
        <w:rPr>
          <w:rFonts w:asciiTheme="majorHAnsi" w:eastAsia="Times New Roman" w:hAnsiTheme="majorHAnsi" w:cs="Arial"/>
          <w:b/>
          <w:lang w:val="en-GB"/>
        </w:rPr>
        <w:t>can</w:t>
      </w:r>
      <w:r w:rsidR="00E23B46" w:rsidRPr="00D92846">
        <w:rPr>
          <w:rFonts w:asciiTheme="majorHAnsi" w:eastAsia="Times New Roman" w:hAnsiTheme="majorHAnsi" w:cs="Arial"/>
          <w:b/>
          <w:lang w:val="en-GB"/>
        </w:rPr>
        <w:t>not</w:t>
      </w:r>
      <w:r w:rsidR="00E23B46" w:rsidRPr="00D92846">
        <w:rPr>
          <w:rFonts w:asciiTheme="majorHAnsi" w:eastAsia="Times New Roman" w:hAnsiTheme="majorHAnsi" w:cs="Arial"/>
          <w:lang w:val="en-GB"/>
        </w:rPr>
        <w:t xml:space="preserve"> sit the credit test.</w:t>
      </w:r>
    </w:p>
    <w:p w:rsidR="008E0454" w:rsidRPr="00D92846" w:rsidRDefault="000C71AA" w:rsidP="00D22897">
      <w:pPr>
        <w:pStyle w:val="Odstavecseseznamem"/>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The student may substitut</w:t>
      </w:r>
      <w:r w:rsidR="00521C6D" w:rsidRPr="00D92846">
        <w:rPr>
          <w:rFonts w:asciiTheme="majorHAnsi" w:eastAsia="Times New Roman" w:hAnsiTheme="majorHAnsi" w:cs="Arial"/>
          <w:lang w:val="en-GB"/>
        </w:rPr>
        <w:t xml:space="preserve">e a class in another group </w:t>
      </w:r>
      <w:r w:rsidRPr="00D92846">
        <w:rPr>
          <w:rFonts w:asciiTheme="majorHAnsi" w:eastAsia="Times New Roman" w:hAnsiTheme="majorHAnsi" w:cs="Arial"/>
          <w:lang w:val="en-GB"/>
        </w:rPr>
        <w:t>two times per term; the substitution is possible only in the same week when he</w:t>
      </w:r>
      <w:r w:rsidR="00FB26AB" w:rsidRPr="00D92846">
        <w:rPr>
          <w:rFonts w:asciiTheme="majorHAnsi" w:eastAsia="Times New Roman" w:hAnsiTheme="majorHAnsi" w:cs="Arial"/>
          <w:lang w:val="en-GB"/>
        </w:rPr>
        <w:t>/she missed</w:t>
      </w:r>
      <w:r w:rsidR="00A41719" w:rsidRPr="00D92846">
        <w:rPr>
          <w:rFonts w:asciiTheme="majorHAnsi" w:eastAsia="Times New Roman" w:hAnsiTheme="majorHAnsi" w:cs="Arial"/>
          <w:lang w:val="en-GB"/>
        </w:rPr>
        <w:t xml:space="preserve"> </w:t>
      </w:r>
      <w:r w:rsidR="00581469">
        <w:rPr>
          <w:rFonts w:asciiTheme="majorHAnsi" w:eastAsia="Times New Roman" w:hAnsiTheme="majorHAnsi" w:cs="Arial"/>
          <w:lang w:val="en-GB"/>
        </w:rPr>
        <w:t>the</w:t>
      </w:r>
      <w:r w:rsidR="00FB26AB" w:rsidRPr="00D92846">
        <w:rPr>
          <w:rFonts w:asciiTheme="majorHAnsi" w:eastAsia="Times New Roman" w:hAnsiTheme="majorHAnsi" w:cs="Arial"/>
          <w:lang w:val="en-GB"/>
        </w:rPr>
        <w:t xml:space="preserve"> class</w:t>
      </w:r>
      <w:r w:rsidR="008E0454" w:rsidRPr="00D92846">
        <w:rPr>
          <w:rFonts w:asciiTheme="majorHAnsi" w:eastAsia="Times New Roman" w:hAnsiTheme="majorHAnsi" w:cs="Arial"/>
          <w:lang w:val="en-GB"/>
        </w:rPr>
        <w:t xml:space="preserve"> in his/her </w:t>
      </w:r>
      <w:r w:rsidR="00E23B46" w:rsidRPr="00D92846">
        <w:rPr>
          <w:rFonts w:asciiTheme="majorHAnsi" w:eastAsia="Times New Roman" w:hAnsiTheme="majorHAnsi" w:cs="Arial"/>
          <w:lang w:val="en-GB"/>
        </w:rPr>
        <w:t xml:space="preserve">own </w:t>
      </w:r>
      <w:r w:rsidR="008E0454" w:rsidRPr="00D92846">
        <w:rPr>
          <w:rFonts w:asciiTheme="majorHAnsi" w:eastAsia="Times New Roman" w:hAnsiTheme="majorHAnsi" w:cs="Arial"/>
          <w:lang w:val="en-GB"/>
        </w:rPr>
        <w:t>group</w:t>
      </w:r>
      <w:r w:rsidR="00E327AA">
        <w:rPr>
          <w:rFonts w:asciiTheme="majorHAnsi" w:eastAsia="Times New Roman" w:hAnsiTheme="majorHAnsi" w:cs="Arial"/>
          <w:lang w:val="en-GB"/>
        </w:rPr>
        <w:t xml:space="preserve"> and after a previous agreement with the teacher</w:t>
      </w:r>
      <w:r w:rsidR="00430A96" w:rsidRPr="00D92846">
        <w:rPr>
          <w:rFonts w:asciiTheme="majorHAnsi" w:eastAsia="Times New Roman" w:hAnsiTheme="majorHAnsi" w:cs="Arial"/>
          <w:lang w:val="en-GB"/>
        </w:rPr>
        <w:t>.</w:t>
      </w:r>
    </w:p>
    <w:p w:rsidR="000C71AA" w:rsidRPr="00D92846" w:rsidRDefault="008E0454" w:rsidP="00D22897">
      <w:pPr>
        <w:pStyle w:val="Odstavecseseznamem"/>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T</w:t>
      </w:r>
      <w:r w:rsidR="000C71AA" w:rsidRPr="00D92846">
        <w:rPr>
          <w:rFonts w:asciiTheme="majorHAnsi" w:eastAsia="Times New Roman" w:hAnsiTheme="majorHAnsi" w:cs="Arial"/>
          <w:lang w:val="en-GB"/>
        </w:rPr>
        <w:t xml:space="preserve">he substitution is not possible in the week </w:t>
      </w:r>
      <w:r w:rsidR="00FB26AB" w:rsidRPr="00D92846">
        <w:rPr>
          <w:rFonts w:asciiTheme="majorHAnsi" w:eastAsia="Times New Roman" w:hAnsiTheme="majorHAnsi" w:cs="Arial"/>
          <w:lang w:val="en-GB"/>
        </w:rPr>
        <w:t>for</w:t>
      </w:r>
      <w:r w:rsidR="000C71AA" w:rsidRPr="00D92846">
        <w:rPr>
          <w:rFonts w:asciiTheme="majorHAnsi" w:eastAsia="Times New Roman" w:hAnsiTheme="majorHAnsi" w:cs="Arial"/>
          <w:lang w:val="en-GB"/>
        </w:rPr>
        <w:t xml:space="preserve"> which a partial test or the credit test has been planned</w:t>
      </w:r>
      <w:r w:rsidR="004C0520" w:rsidRPr="00D92846">
        <w:rPr>
          <w:rFonts w:asciiTheme="majorHAnsi" w:eastAsia="Times New Roman" w:hAnsiTheme="majorHAnsi" w:cs="Arial"/>
          <w:lang w:val="en-GB"/>
        </w:rPr>
        <w:t>.</w:t>
      </w:r>
    </w:p>
    <w:p w:rsidR="00F6309B" w:rsidRPr="00D92846" w:rsidRDefault="00F6309B" w:rsidP="00D22897">
      <w:pPr>
        <w:spacing w:after="0"/>
        <w:jc w:val="both"/>
        <w:rPr>
          <w:rFonts w:asciiTheme="majorHAnsi" w:eastAsia="Times New Roman" w:hAnsiTheme="majorHAnsi" w:cs="Arial"/>
          <w:bCs/>
          <w:lang w:val="en-GB"/>
        </w:rPr>
      </w:pPr>
    </w:p>
    <w:tbl>
      <w:tblPr>
        <w:tblStyle w:val="Mkatabulky"/>
        <w:tblpPr w:leftFromText="180" w:rightFromText="180" w:vertAnchor="page" w:horzAnchor="margin" w:tblpY="8953"/>
        <w:tblW w:w="0" w:type="auto"/>
        <w:tblLook w:val="04A0"/>
      </w:tblPr>
      <w:tblGrid>
        <w:gridCol w:w="2060"/>
        <w:gridCol w:w="5278"/>
        <w:gridCol w:w="1950"/>
      </w:tblGrid>
      <w:tr w:rsidR="00BB06EC" w:rsidRPr="00D92846" w:rsidTr="00BB06EC">
        <w:tc>
          <w:tcPr>
            <w:tcW w:w="2060" w:type="dxa"/>
            <w:tcBorders>
              <w:top w:val="nil"/>
              <w:left w:val="nil"/>
              <w:bottom w:val="dashed" w:sz="4" w:space="0" w:color="auto"/>
              <w:right w:val="dashed" w:sz="4" w:space="0" w:color="auto"/>
            </w:tcBorders>
            <w:shd w:val="clear" w:color="auto" w:fill="EAF1DD" w:themeFill="accent3" w:themeFillTint="33"/>
          </w:tcPr>
          <w:p w:rsidR="00BB06EC" w:rsidRPr="00D92846" w:rsidRDefault="00BB06EC" w:rsidP="00BB06EC">
            <w:pPr>
              <w:rPr>
                <w:rFonts w:asciiTheme="majorHAnsi" w:eastAsia="Times New Roman" w:hAnsiTheme="majorHAnsi" w:cs="Arial"/>
                <w:b/>
                <w:smallCaps/>
                <w:sz w:val="20"/>
                <w:szCs w:val="20"/>
                <w:lang w:val="en-GB"/>
              </w:rPr>
            </w:pPr>
          </w:p>
        </w:tc>
        <w:tc>
          <w:tcPr>
            <w:tcW w:w="5278" w:type="dxa"/>
            <w:tcBorders>
              <w:top w:val="nil"/>
              <w:left w:val="dashed" w:sz="4" w:space="0" w:color="auto"/>
              <w:bottom w:val="dashed" w:sz="4" w:space="0" w:color="auto"/>
              <w:right w:val="dashed" w:sz="4" w:space="0" w:color="auto"/>
            </w:tcBorders>
            <w:shd w:val="clear" w:color="auto" w:fill="EAF1DD" w:themeFill="accent3" w:themeFillTint="33"/>
          </w:tcPr>
          <w:p w:rsidR="00BB06EC" w:rsidRPr="00D92846" w:rsidRDefault="00BB06EC" w:rsidP="00BB06EC">
            <w:pPr>
              <w:jc w:val="both"/>
              <w:rPr>
                <w:rFonts w:asciiTheme="majorHAnsi" w:eastAsia="Times New Roman" w:hAnsiTheme="majorHAnsi" w:cs="Arial"/>
                <w:b/>
                <w:smallCaps/>
                <w:sz w:val="20"/>
                <w:szCs w:val="20"/>
                <w:lang w:val="en-GB"/>
              </w:rPr>
            </w:pPr>
            <w:r w:rsidRPr="00D92846">
              <w:rPr>
                <w:rFonts w:asciiTheme="majorHAnsi" w:eastAsia="Times New Roman" w:hAnsiTheme="majorHAnsi" w:cs="Arial"/>
                <w:b/>
                <w:smallCaps/>
                <w:sz w:val="20"/>
                <w:szCs w:val="20"/>
                <w:lang w:val="en-GB"/>
              </w:rPr>
              <w:t>description</w:t>
            </w:r>
          </w:p>
          <w:p w:rsidR="00BB06EC" w:rsidRPr="00D92846" w:rsidRDefault="00BB06EC" w:rsidP="00BB06EC">
            <w:pPr>
              <w:jc w:val="both"/>
              <w:rPr>
                <w:rFonts w:asciiTheme="majorHAnsi" w:eastAsia="Times New Roman" w:hAnsiTheme="majorHAnsi" w:cs="Arial"/>
                <w:b/>
                <w:smallCaps/>
                <w:sz w:val="20"/>
                <w:szCs w:val="20"/>
                <w:lang w:val="en-GB"/>
              </w:rPr>
            </w:pPr>
          </w:p>
        </w:tc>
        <w:tc>
          <w:tcPr>
            <w:tcW w:w="1950" w:type="dxa"/>
            <w:tcBorders>
              <w:top w:val="nil"/>
              <w:left w:val="dashed" w:sz="4" w:space="0" w:color="auto"/>
              <w:bottom w:val="dashed" w:sz="4" w:space="0" w:color="auto"/>
              <w:right w:val="nil"/>
            </w:tcBorders>
            <w:shd w:val="clear" w:color="auto" w:fill="EAF1DD" w:themeFill="accent3" w:themeFillTint="33"/>
          </w:tcPr>
          <w:p w:rsidR="00BB06EC" w:rsidRPr="00D92846" w:rsidRDefault="00BB06EC" w:rsidP="00BB06EC">
            <w:pPr>
              <w:jc w:val="both"/>
              <w:rPr>
                <w:rFonts w:asciiTheme="majorHAnsi" w:eastAsia="Times New Roman" w:hAnsiTheme="majorHAnsi" w:cs="Arial"/>
                <w:b/>
                <w:smallCaps/>
                <w:sz w:val="20"/>
                <w:szCs w:val="20"/>
                <w:lang w:val="en-GB"/>
              </w:rPr>
            </w:pPr>
            <w:r>
              <w:rPr>
                <w:rFonts w:asciiTheme="majorHAnsi" w:eastAsia="Times New Roman" w:hAnsiTheme="majorHAnsi" w:cs="Arial"/>
                <w:b/>
                <w:smallCaps/>
                <w:sz w:val="20"/>
                <w:szCs w:val="20"/>
                <w:lang w:val="en-GB"/>
              </w:rPr>
              <w:t>percentage</w:t>
            </w:r>
          </w:p>
        </w:tc>
      </w:tr>
      <w:tr w:rsidR="00BB06EC" w:rsidRPr="00D92846" w:rsidTr="00BB06EC">
        <w:tc>
          <w:tcPr>
            <w:tcW w:w="2060" w:type="dxa"/>
            <w:tcBorders>
              <w:top w:val="dashed" w:sz="4" w:space="0" w:color="auto"/>
              <w:left w:val="nil"/>
              <w:bottom w:val="dashed" w:sz="4" w:space="0" w:color="auto"/>
              <w:right w:val="dashed" w:sz="4" w:space="0" w:color="auto"/>
            </w:tcBorders>
            <w:shd w:val="clear" w:color="auto" w:fill="EAF1DD" w:themeFill="accent3" w:themeFillTint="33"/>
          </w:tcPr>
          <w:p w:rsidR="00BB06EC" w:rsidRPr="00D92846" w:rsidRDefault="00BB06EC" w:rsidP="00BB06EC">
            <w:pPr>
              <w:rPr>
                <w:rFonts w:asciiTheme="majorHAnsi" w:eastAsia="Times New Roman" w:hAnsiTheme="majorHAnsi" w:cs="Arial"/>
                <w:b/>
                <w:smallCaps/>
                <w:sz w:val="20"/>
                <w:szCs w:val="20"/>
                <w:lang w:val="en-GB"/>
              </w:rPr>
            </w:pPr>
            <w:r w:rsidRPr="00D92846">
              <w:rPr>
                <w:rFonts w:asciiTheme="majorHAnsi" w:eastAsia="Times New Roman" w:hAnsiTheme="majorHAnsi" w:cs="Arial"/>
                <w:b/>
                <w:smallCaps/>
                <w:sz w:val="20"/>
                <w:szCs w:val="20"/>
                <w:lang w:val="en-GB"/>
              </w:rPr>
              <w:t>1. Reading, pronunciation, understanding</w:t>
            </w:r>
          </w:p>
        </w:tc>
        <w:tc>
          <w:tcPr>
            <w:tcW w:w="5278"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rsidR="00BB06EC" w:rsidRPr="00D92846" w:rsidRDefault="00BB06EC" w:rsidP="00BB06EC">
            <w:pPr>
              <w:jc w:val="both"/>
              <w:rPr>
                <w:rFonts w:asciiTheme="majorHAnsi" w:eastAsia="Times New Roman" w:hAnsiTheme="majorHAnsi" w:cs="Arial"/>
                <w:bCs/>
                <w:sz w:val="20"/>
                <w:szCs w:val="20"/>
                <w:lang w:val="en-GB"/>
              </w:rPr>
            </w:pPr>
            <w:r w:rsidRPr="00D92846">
              <w:rPr>
                <w:rFonts w:asciiTheme="majorHAnsi" w:eastAsia="Times New Roman" w:hAnsiTheme="majorHAnsi" w:cs="Arial"/>
                <w:bCs/>
                <w:sz w:val="20"/>
                <w:szCs w:val="20"/>
                <w:lang w:val="en-GB"/>
              </w:rPr>
              <w:t>This part of the or</w:t>
            </w:r>
            <w:r>
              <w:rPr>
                <w:rFonts w:asciiTheme="majorHAnsi" w:eastAsia="Times New Roman" w:hAnsiTheme="majorHAnsi" w:cs="Arial"/>
                <w:bCs/>
                <w:sz w:val="20"/>
                <w:szCs w:val="20"/>
                <w:lang w:val="en-GB"/>
              </w:rPr>
              <w:t>al exam aims at testing student'</w:t>
            </w:r>
            <w:r w:rsidRPr="00D92846">
              <w:rPr>
                <w:rFonts w:asciiTheme="majorHAnsi" w:eastAsia="Times New Roman" w:hAnsiTheme="majorHAnsi" w:cs="Arial"/>
                <w:bCs/>
                <w:sz w:val="20"/>
                <w:szCs w:val="20"/>
                <w:lang w:val="en-GB"/>
              </w:rPr>
              <w:t xml:space="preserve">s ability to read and understand Latin anatomical terms and Greek and Latin clinical terms. It typically consists of 20 words arranged into authentic anatomical (5) and clinical (5) terms.  Student can also be asked to </w:t>
            </w:r>
            <w:r>
              <w:rPr>
                <w:rFonts w:asciiTheme="majorHAnsi" w:eastAsia="Times New Roman" w:hAnsiTheme="majorHAnsi" w:cs="Arial"/>
                <w:bCs/>
                <w:sz w:val="20"/>
                <w:szCs w:val="20"/>
                <w:lang w:val="en-GB"/>
              </w:rPr>
              <w:t>work with the terms, e.g.</w:t>
            </w:r>
            <w:r w:rsidRPr="00D92846">
              <w:rPr>
                <w:rFonts w:asciiTheme="majorHAnsi" w:eastAsia="Times New Roman" w:hAnsiTheme="majorHAnsi" w:cs="Arial"/>
                <w:bCs/>
                <w:sz w:val="20"/>
                <w:szCs w:val="20"/>
                <w:lang w:val="en-GB"/>
              </w:rPr>
              <w:t xml:space="preserve"> </w:t>
            </w:r>
            <w:r>
              <w:rPr>
                <w:rFonts w:asciiTheme="majorHAnsi" w:eastAsia="Times New Roman" w:hAnsiTheme="majorHAnsi" w:cs="Arial"/>
                <w:bCs/>
                <w:sz w:val="20"/>
                <w:szCs w:val="20"/>
                <w:lang w:val="en-GB"/>
              </w:rPr>
              <w:t xml:space="preserve">to </w:t>
            </w:r>
            <w:r w:rsidRPr="00D92846">
              <w:rPr>
                <w:rFonts w:asciiTheme="majorHAnsi" w:eastAsia="Times New Roman" w:hAnsiTheme="majorHAnsi" w:cs="Arial"/>
                <w:bCs/>
                <w:sz w:val="20"/>
                <w:szCs w:val="20"/>
                <w:lang w:val="en-GB"/>
              </w:rPr>
              <w:t>change the number, analyse the Greek and Latin compound words, etc.</w:t>
            </w:r>
          </w:p>
          <w:p w:rsidR="00BB06EC" w:rsidRPr="00D92846" w:rsidRDefault="00BB06EC" w:rsidP="00BB06EC">
            <w:pPr>
              <w:jc w:val="both"/>
              <w:rPr>
                <w:rFonts w:asciiTheme="majorHAnsi" w:eastAsia="Times New Roman" w:hAnsiTheme="majorHAnsi" w:cs="Arial"/>
                <w:b/>
                <w:smallCaps/>
                <w:sz w:val="20"/>
                <w:szCs w:val="20"/>
                <w:lang w:val="en-GB"/>
              </w:rPr>
            </w:pPr>
          </w:p>
        </w:tc>
        <w:tc>
          <w:tcPr>
            <w:tcW w:w="1950" w:type="dxa"/>
            <w:tcBorders>
              <w:top w:val="dashed" w:sz="4" w:space="0" w:color="auto"/>
              <w:left w:val="dashed" w:sz="4" w:space="0" w:color="auto"/>
              <w:bottom w:val="dashed" w:sz="4" w:space="0" w:color="auto"/>
              <w:right w:val="nil"/>
            </w:tcBorders>
            <w:shd w:val="clear" w:color="auto" w:fill="F2F2F2" w:themeFill="background1" w:themeFillShade="F2"/>
          </w:tcPr>
          <w:p w:rsidR="00BB06EC" w:rsidRPr="00D92846" w:rsidRDefault="00BB06EC" w:rsidP="00BB06EC">
            <w:pPr>
              <w:widowControl w:val="0"/>
              <w:autoSpaceDE w:val="0"/>
              <w:autoSpaceDN w:val="0"/>
              <w:adjustRightInd w:val="0"/>
              <w:rPr>
                <w:rFonts w:asciiTheme="majorHAnsi" w:eastAsia="Times New Roman" w:hAnsiTheme="majorHAnsi" w:cs="Arial"/>
                <w:sz w:val="20"/>
                <w:szCs w:val="20"/>
                <w:lang w:val="sk-SK"/>
              </w:rPr>
            </w:pPr>
            <w:r>
              <w:rPr>
                <w:rFonts w:asciiTheme="majorHAnsi" w:eastAsia="Times New Roman" w:hAnsiTheme="majorHAnsi" w:cs="Arial"/>
                <w:sz w:val="20"/>
                <w:szCs w:val="20"/>
                <w:lang w:val="en-GB"/>
              </w:rPr>
              <w:t>20%</w:t>
            </w:r>
          </w:p>
          <w:p w:rsidR="00BB06EC" w:rsidRPr="00D92846" w:rsidRDefault="00BB06EC" w:rsidP="00BB06EC">
            <w:pPr>
              <w:widowControl w:val="0"/>
              <w:autoSpaceDE w:val="0"/>
              <w:autoSpaceDN w:val="0"/>
              <w:adjustRightInd w:val="0"/>
              <w:rPr>
                <w:rFonts w:asciiTheme="majorHAnsi" w:eastAsia="Times New Roman" w:hAnsiTheme="majorHAnsi" w:cs="Arial"/>
                <w:bCs/>
                <w:sz w:val="20"/>
                <w:szCs w:val="20"/>
                <w:lang w:val="en-GB"/>
              </w:rPr>
            </w:pPr>
            <w:r w:rsidRPr="00D92846">
              <w:rPr>
                <w:rFonts w:ascii="Cambria" w:hAnsi="Cambria" w:cs="Georgia Bold Italic"/>
                <w:sz w:val="20"/>
                <w:szCs w:val="20"/>
                <w:lang w:val="en-US"/>
              </w:rPr>
              <w:t xml:space="preserve"> </w:t>
            </w:r>
          </w:p>
        </w:tc>
      </w:tr>
      <w:tr w:rsidR="00BB06EC" w:rsidRPr="00D92846" w:rsidTr="00BB06EC">
        <w:tc>
          <w:tcPr>
            <w:tcW w:w="2060" w:type="dxa"/>
            <w:tcBorders>
              <w:top w:val="dashed" w:sz="4" w:space="0" w:color="auto"/>
              <w:left w:val="nil"/>
              <w:bottom w:val="dashed" w:sz="4" w:space="0" w:color="auto"/>
              <w:right w:val="dashed" w:sz="4" w:space="0" w:color="auto"/>
            </w:tcBorders>
            <w:shd w:val="clear" w:color="auto" w:fill="EAF1DD" w:themeFill="accent3" w:themeFillTint="33"/>
          </w:tcPr>
          <w:p w:rsidR="00BB06EC" w:rsidRPr="00D92846" w:rsidRDefault="00BB06EC" w:rsidP="00BB06EC">
            <w:pPr>
              <w:rPr>
                <w:rFonts w:asciiTheme="majorHAnsi" w:eastAsia="Times New Roman" w:hAnsiTheme="majorHAnsi" w:cs="Arial"/>
                <w:b/>
                <w:smallCaps/>
                <w:sz w:val="20"/>
                <w:szCs w:val="20"/>
                <w:lang w:val="en-GB"/>
              </w:rPr>
            </w:pPr>
            <w:r w:rsidRPr="00D92846">
              <w:rPr>
                <w:rFonts w:asciiTheme="majorHAnsi" w:eastAsia="Times New Roman" w:hAnsiTheme="majorHAnsi" w:cs="Arial"/>
                <w:b/>
                <w:smallCaps/>
                <w:sz w:val="20"/>
                <w:szCs w:val="20"/>
                <w:lang w:val="en-GB"/>
              </w:rPr>
              <w:t>2. basics of pharmacological latin, medical prescription</w:t>
            </w:r>
          </w:p>
        </w:tc>
        <w:tc>
          <w:tcPr>
            <w:tcW w:w="5278"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rsidR="00BB06EC" w:rsidRPr="00D92846" w:rsidRDefault="00BB06EC" w:rsidP="00BB06EC">
            <w:pPr>
              <w:jc w:val="both"/>
              <w:rPr>
                <w:rFonts w:asciiTheme="majorHAnsi" w:eastAsia="Times New Roman" w:hAnsiTheme="majorHAnsi" w:cs="Arial"/>
                <w:bCs/>
                <w:sz w:val="20"/>
                <w:szCs w:val="20"/>
                <w:lang w:val="en-GB"/>
              </w:rPr>
            </w:pPr>
            <w:r w:rsidRPr="00D92846">
              <w:rPr>
                <w:rFonts w:asciiTheme="majorHAnsi" w:eastAsia="Times New Roman" w:hAnsiTheme="majorHAnsi" w:cs="Arial"/>
                <w:bCs/>
                <w:sz w:val="20"/>
                <w:szCs w:val="20"/>
                <w:lang w:val="en-GB"/>
              </w:rPr>
              <w:t xml:space="preserve">This part of the oral exam consists of two different medical prescriptions (student has to prove her/his ability to comprehend all parts of the medical prescription, including the </w:t>
            </w:r>
            <w:r>
              <w:rPr>
                <w:rFonts w:asciiTheme="majorHAnsi" w:eastAsia="Times New Roman" w:hAnsiTheme="majorHAnsi" w:cs="Arial"/>
                <w:bCs/>
                <w:sz w:val="20"/>
                <w:szCs w:val="20"/>
                <w:lang w:val="en-GB"/>
              </w:rPr>
              <w:t>fixed</w:t>
            </w:r>
            <w:r w:rsidRPr="00D92846">
              <w:rPr>
                <w:rFonts w:asciiTheme="majorHAnsi" w:eastAsia="Times New Roman" w:hAnsiTheme="majorHAnsi" w:cs="Arial"/>
                <w:bCs/>
                <w:sz w:val="20"/>
                <w:szCs w:val="20"/>
                <w:lang w:val="en-GB"/>
              </w:rPr>
              <w:t xml:space="preserve"> pharmacological abbreviations) and recognising Latin or Greek names of the common types of medications based on the definition.</w:t>
            </w:r>
          </w:p>
          <w:p w:rsidR="00BB06EC" w:rsidRPr="00D92846" w:rsidRDefault="00BB06EC" w:rsidP="00BB06EC">
            <w:pPr>
              <w:jc w:val="both"/>
              <w:rPr>
                <w:rFonts w:asciiTheme="majorHAnsi" w:eastAsia="Times New Roman" w:hAnsiTheme="majorHAnsi" w:cs="Arial"/>
                <w:b/>
                <w:smallCaps/>
                <w:sz w:val="20"/>
                <w:szCs w:val="20"/>
                <w:lang w:val="en-GB"/>
              </w:rPr>
            </w:pPr>
          </w:p>
        </w:tc>
        <w:tc>
          <w:tcPr>
            <w:tcW w:w="1950" w:type="dxa"/>
            <w:tcBorders>
              <w:top w:val="dashed" w:sz="4" w:space="0" w:color="auto"/>
              <w:left w:val="dashed" w:sz="4" w:space="0" w:color="auto"/>
              <w:bottom w:val="dashed" w:sz="4" w:space="0" w:color="auto"/>
              <w:right w:val="nil"/>
            </w:tcBorders>
            <w:shd w:val="clear" w:color="auto" w:fill="F2F2F2" w:themeFill="background1" w:themeFillShade="F2"/>
          </w:tcPr>
          <w:p w:rsidR="00BB06EC" w:rsidRDefault="00BB06EC" w:rsidP="00BB06EC">
            <w:pPr>
              <w:widowControl w:val="0"/>
              <w:autoSpaceDE w:val="0"/>
              <w:autoSpaceDN w:val="0"/>
              <w:adjustRightInd w:val="0"/>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30%</w:t>
            </w:r>
          </w:p>
          <w:p w:rsidR="00BB06EC" w:rsidRPr="00D92846" w:rsidRDefault="00BB06EC" w:rsidP="00BB06EC">
            <w:pPr>
              <w:widowControl w:val="0"/>
              <w:autoSpaceDE w:val="0"/>
              <w:autoSpaceDN w:val="0"/>
              <w:adjustRightInd w:val="0"/>
              <w:rPr>
                <w:rFonts w:ascii="Georgia Bold Italic" w:hAnsi="Georgia Bold Italic" w:cs="Georgia Bold Italic"/>
                <w:sz w:val="20"/>
                <w:szCs w:val="20"/>
                <w:lang w:val="en-US"/>
              </w:rPr>
            </w:pPr>
            <w:r w:rsidRPr="00D92846">
              <w:rPr>
                <w:rFonts w:asciiTheme="majorHAnsi" w:eastAsia="Times New Roman" w:hAnsiTheme="majorHAnsi" w:cs="Arial"/>
                <w:w w:val="95"/>
                <w:sz w:val="20"/>
                <w:szCs w:val="20"/>
                <w:lang w:val="en-GB"/>
              </w:rPr>
              <w:t>pharmaceutical</w:t>
            </w:r>
            <w:r>
              <w:rPr>
                <w:rFonts w:asciiTheme="majorHAnsi" w:eastAsia="Times New Roman" w:hAnsiTheme="majorHAnsi" w:cs="Arial"/>
                <w:sz w:val="20"/>
                <w:szCs w:val="20"/>
                <w:lang w:val="en-GB"/>
              </w:rPr>
              <w:t xml:space="preserve"> formulae, </w:t>
            </w:r>
            <w:r w:rsidRPr="00D92846">
              <w:rPr>
                <w:rFonts w:asciiTheme="majorHAnsi" w:eastAsia="Times New Roman" w:hAnsiTheme="majorHAnsi" w:cs="Arial"/>
                <w:sz w:val="20"/>
                <w:szCs w:val="20"/>
                <w:lang w:val="en-GB"/>
              </w:rPr>
              <w:t>names of common medications</w:t>
            </w:r>
          </w:p>
          <w:p w:rsidR="00BB06EC" w:rsidRPr="00D92846" w:rsidRDefault="00BB06EC" w:rsidP="00BB06EC">
            <w:pPr>
              <w:rPr>
                <w:rFonts w:asciiTheme="majorHAnsi" w:eastAsia="Times New Roman" w:hAnsiTheme="majorHAnsi" w:cs="Arial"/>
                <w:bCs/>
                <w:sz w:val="20"/>
                <w:szCs w:val="20"/>
                <w:lang w:val="en-GB"/>
              </w:rPr>
            </w:pPr>
          </w:p>
        </w:tc>
      </w:tr>
      <w:tr w:rsidR="00BB06EC" w:rsidRPr="00D92846" w:rsidTr="00BB06EC">
        <w:tc>
          <w:tcPr>
            <w:tcW w:w="2060" w:type="dxa"/>
            <w:tcBorders>
              <w:top w:val="dashed" w:sz="4" w:space="0" w:color="auto"/>
              <w:left w:val="nil"/>
              <w:bottom w:val="nil"/>
              <w:right w:val="dashed" w:sz="4" w:space="0" w:color="auto"/>
            </w:tcBorders>
            <w:shd w:val="clear" w:color="auto" w:fill="EAF1DD" w:themeFill="accent3" w:themeFillTint="33"/>
          </w:tcPr>
          <w:p w:rsidR="00BB06EC" w:rsidRPr="004C0967" w:rsidRDefault="00BB06EC" w:rsidP="00BB06EC">
            <w:pPr>
              <w:rPr>
                <w:rFonts w:asciiTheme="majorHAnsi" w:eastAsia="Times New Roman" w:hAnsiTheme="majorHAnsi" w:cs="Arial"/>
                <w:b/>
                <w:smallCaps/>
                <w:sz w:val="20"/>
                <w:szCs w:val="20"/>
                <w:lang w:val="en-GB"/>
              </w:rPr>
            </w:pPr>
            <w:r>
              <w:rPr>
                <w:rFonts w:asciiTheme="majorHAnsi" w:eastAsia="Times New Roman" w:hAnsiTheme="majorHAnsi" w:cs="Arial"/>
                <w:b/>
                <w:smallCaps/>
                <w:sz w:val="20"/>
                <w:szCs w:val="20"/>
                <w:lang w:val="en-GB"/>
              </w:rPr>
              <w:t>3</w:t>
            </w:r>
            <w:r w:rsidR="00230287">
              <w:rPr>
                <w:rFonts w:asciiTheme="majorHAnsi" w:eastAsia="Times New Roman" w:hAnsiTheme="majorHAnsi" w:cs="Arial"/>
                <w:b/>
                <w:smallCaps/>
                <w:sz w:val="20"/>
                <w:szCs w:val="20"/>
                <w:lang w:val="en-GB"/>
              </w:rPr>
              <w:t>. clinical diag</w:t>
            </w:r>
            <w:r w:rsidRPr="004C0967">
              <w:rPr>
                <w:rFonts w:asciiTheme="majorHAnsi" w:eastAsia="Times New Roman" w:hAnsiTheme="majorHAnsi" w:cs="Arial"/>
                <w:b/>
                <w:smallCaps/>
                <w:sz w:val="20"/>
                <w:szCs w:val="20"/>
                <w:lang w:val="en-GB"/>
              </w:rPr>
              <w:t xml:space="preserve">nosis, abbreviations, </w:t>
            </w:r>
            <w:proofErr w:type="spellStart"/>
            <w:r w:rsidRPr="004C0967">
              <w:rPr>
                <w:rFonts w:asciiTheme="majorHAnsi" w:eastAsia="Times New Roman" w:hAnsiTheme="majorHAnsi" w:cs="Arial"/>
                <w:b/>
                <w:smallCaps/>
                <w:sz w:val="20"/>
                <w:szCs w:val="20"/>
                <w:lang w:val="en-GB"/>
              </w:rPr>
              <w:t>greek</w:t>
            </w:r>
            <w:proofErr w:type="spellEnd"/>
            <w:r w:rsidRPr="004C0967">
              <w:rPr>
                <w:rFonts w:asciiTheme="majorHAnsi" w:eastAsia="Times New Roman" w:hAnsiTheme="majorHAnsi" w:cs="Arial"/>
                <w:b/>
                <w:smallCaps/>
                <w:sz w:val="20"/>
                <w:szCs w:val="20"/>
                <w:lang w:val="en-GB"/>
              </w:rPr>
              <w:t xml:space="preserve"> compound words</w:t>
            </w:r>
          </w:p>
        </w:tc>
        <w:tc>
          <w:tcPr>
            <w:tcW w:w="5278" w:type="dxa"/>
            <w:tcBorders>
              <w:top w:val="dashed" w:sz="4" w:space="0" w:color="auto"/>
              <w:left w:val="dashed" w:sz="4" w:space="0" w:color="auto"/>
              <w:bottom w:val="nil"/>
              <w:right w:val="dashed" w:sz="4" w:space="0" w:color="auto"/>
            </w:tcBorders>
            <w:shd w:val="clear" w:color="auto" w:fill="F2F2F2" w:themeFill="background1" w:themeFillShade="F2"/>
          </w:tcPr>
          <w:p w:rsidR="00BB06EC" w:rsidRPr="004C0967" w:rsidRDefault="00BB06EC" w:rsidP="00BB06EC">
            <w:pPr>
              <w:jc w:val="both"/>
              <w:rPr>
                <w:rFonts w:asciiTheme="majorHAnsi" w:eastAsia="Times New Roman" w:hAnsiTheme="majorHAnsi" w:cs="Arial"/>
                <w:bCs/>
                <w:sz w:val="20"/>
                <w:szCs w:val="20"/>
                <w:lang w:val="en-GB"/>
              </w:rPr>
            </w:pPr>
            <w:r w:rsidRPr="004C0967">
              <w:rPr>
                <w:rFonts w:asciiTheme="majorHAnsi" w:eastAsia="Times New Roman" w:hAnsiTheme="majorHAnsi" w:cs="Arial"/>
                <w:bCs/>
                <w:sz w:val="20"/>
                <w:szCs w:val="20"/>
                <w:lang w:val="en-GB"/>
              </w:rPr>
              <w:t>This part</w:t>
            </w:r>
            <w:r>
              <w:rPr>
                <w:rFonts w:asciiTheme="majorHAnsi" w:eastAsia="Times New Roman" w:hAnsiTheme="majorHAnsi" w:cs="Arial"/>
                <w:bCs/>
                <w:sz w:val="20"/>
                <w:szCs w:val="20"/>
                <w:lang w:val="en-GB"/>
              </w:rPr>
              <w:t xml:space="preserve"> of the oral exam tests student'</w:t>
            </w:r>
            <w:r w:rsidRPr="004C0967">
              <w:rPr>
                <w:rFonts w:asciiTheme="majorHAnsi" w:eastAsia="Times New Roman" w:hAnsiTheme="majorHAnsi" w:cs="Arial"/>
                <w:bCs/>
                <w:sz w:val="20"/>
                <w:szCs w:val="20"/>
                <w:lang w:val="en-GB"/>
              </w:rPr>
              <w:t>s ability to understand authentic clinical record</w:t>
            </w:r>
            <w:r>
              <w:rPr>
                <w:rFonts w:asciiTheme="majorHAnsi" w:eastAsia="Times New Roman" w:hAnsiTheme="majorHAnsi" w:cs="Arial"/>
                <w:bCs/>
                <w:sz w:val="20"/>
                <w:szCs w:val="20"/>
                <w:lang w:val="en-GB"/>
              </w:rPr>
              <w:t>s</w:t>
            </w:r>
            <w:r w:rsidRPr="004C0967">
              <w:rPr>
                <w:rFonts w:asciiTheme="majorHAnsi" w:eastAsia="Times New Roman" w:hAnsiTheme="majorHAnsi" w:cs="Arial"/>
                <w:bCs/>
                <w:sz w:val="20"/>
                <w:szCs w:val="20"/>
                <w:lang w:val="en-GB"/>
              </w:rPr>
              <w:t xml:space="preserve"> and explain </w:t>
            </w:r>
            <w:r>
              <w:rPr>
                <w:rFonts w:asciiTheme="majorHAnsi" w:eastAsia="Times New Roman" w:hAnsiTheme="majorHAnsi" w:cs="Arial"/>
                <w:bCs/>
                <w:sz w:val="20"/>
                <w:szCs w:val="20"/>
                <w:lang w:val="en-GB"/>
              </w:rPr>
              <w:t>their</w:t>
            </w:r>
            <w:r w:rsidRPr="004C0967">
              <w:rPr>
                <w:rFonts w:asciiTheme="majorHAnsi" w:eastAsia="Times New Roman" w:hAnsiTheme="majorHAnsi" w:cs="Arial"/>
                <w:bCs/>
                <w:sz w:val="20"/>
                <w:szCs w:val="20"/>
                <w:lang w:val="en-GB"/>
              </w:rPr>
              <w:t xml:space="preserve"> meaning. Each version of the test contains authentic clinical records. The authenticity </w:t>
            </w:r>
            <w:r>
              <w:rPr>
                <w:rFonts w:asciiTheme="majorHAnsi" w:eastAsia="Times New Roman" w:hAnsiTheme="majorHAnsi" w:cs="Arial"/>
                <w:bCs/>
                <w:sz w:val="20"/>
                <w:szCs w:val="20"/>
                <w:lang w:val="en-GB"/>
              </w:rPr>
              <w:t xml:space="preserve">means </w:t>
            </w:r>
            <w:r w:rsidRPr="004C0967">
              <w:rPr>
                <w:rFonts w:asciiTheme="majorHAnsi" w:eastAsia="Times New Roman" w:hAnsiTheme="majorHAnsi" w:cs="Arial"/>
                <w:bCs/>
                <w:sz w:val="20"/>
                <w:szCs w:val="20"/>
                <w:lang w:val="en-GB"/>
              </w:rPr>
              <w:t>that the record can contain typical abbreviations and different Greek origin compound words. The meaning of the compound words is expected to be analysed by</w:t>
            </w:r>
            <w:r>
              <w:rPr>
                <w:rFonts w:asciiTheme="majorHAnsi" w:eastAsia="Times New Roman" w:hAnsiTheme="majorHAnsi" w:cs="Arial"/>
                <w:bCs/>
                <w:sz w:val="20"/>
                <w:szCs w:val="20"/>
                <w:lang w:val="en-GB"/>
              </w:rPr>
              <w:t xml:space="preserve"> the</w:t>
            </w:r>
            <w:r w:rsidRPr="004C0967">
              <w:rPr>
                <w:rFonts w:asciiTheme="majorHAnsi" w:eastAsia="Times New Roman" w:hAnsiTheme="majorHAnsi" w:cs="Arial"/>
                <w:bCs/>
                <w:sz w:val="20"/>
                <w:szCs w:val="20"/>
                <w:lang w:val="en-GB"/>
              </w:rPr>
              <w:t xml:space="preserve"> student during the exam. </w:t>
            </w:r>
          </w:p>
          <w:p w:rsidR="00BB06EC" w:rsidRPr="004C0967" w:rsidRDefault="00BB06EC" w:rsidP="00BB06EC">
            <w:pPr>
              <w:jc w:val="both"/>
              <w:rPr>
                <w:rFonts w:asciiTheme="majorHAnsi" w:eastAsia="Times New Roman" w:hAnsiTheme="majorHAnsi" w:cs="Arial"/>
                <w:b/>
                <w:smallCaps/>
                <w:sz w:val="20"/>
                <w:szCs w:val="20"/>
                <w:lang w:val="en-GB"/>
              </w:rPr>
            </w:pPr>
          </w:p>
        </w:tc>
        <w:tc>
          <w:tcPr>
            <w:tcW w:w="1950" w:type="dxa"/>
            <w:tcBorders>
              <w:top w:val="dashed" w:sz="4" w:space="0" w:color="auto"/>
              <w:left w:val="dashed" w:sz="4" w:space="0" w:color="auto"/>
              <w:bottom w:val="nil"/>
              <w:right w:val="nil"/>
            </w:tcBorders>
            <w:shd w:val="clear" w:color="auto" w:fill="F2F2F2" w:themeFill="background1" w:themeFillShade="F2"/>
          </w:tcPr>
          <w:p w:rsidR="00BB06EC" w:rsidRDefault="00BB06EC" w:rsidP="00BB06EC">
            <w:pPr>
              <w:rPr>
                <w:rFonts w:ascii="Cambria" w:hAnsi="Cambria" w:cs="Times New Roman"/>
                <w:sz w:val="20"/>
                <w:szCs w:val="20"/>
                <w:lang w:val="en-US"/>
              </w:rPr>
            </w:pPr>
            <w:r>
              <w:rPr>
                <w:rFonts w:ascii="Cambria" w:hAnsi="Cambria" w:cs="Times New Roman"/>
                <w:sz w:val="20"/>
                <w:szCs w:val="20"/>
                <w:lang w:val="en-US"/>
              </w:rPr>
              <w:t>50%</w:t>
            </w:r>
          </w:p>
          <w:p w:rsidR="00BB06EC" w:rsidRPr="004C0967" w:rsidRDefault="00BB06EC" w:rsidP="00BB06EC">
            <w:pPr>
              <w:rPr>
                <w:rFonts w:ascii="Times New Roman" w:eastAsia="Times New Roman" w:hAnsi="Times New Roman" w:cs="Arial"/>
                <w:bCs/>
                <w:sz w:val="20"/>
                <w:szCs w:val="20"/>
                <w:lang w:val="en-GB"/>
              </w:rPr>
            </w:pPr>
            <w:r w:rsidRPr="004C0967">
              <w:rPr>
                <w:rFonts w:ascii="Cambria" w:hAnsi="Cambria" w:cs="Times New Roman"/>
                <w:sz w:val="20"/>
                <w:szCs w:val="20"/>
                <w:lang w:val="en-US"/>
              </w:rPr>
              <w:t>authentic medical records</w:t>
            </w:r>
            <w:r>
              <w:rPr>
                <w:rFonts w:ascii="Cambria" w:hAnsi="Cambria" w:cs="Times New Roman"/>
                <w:sz w:val="20"/>
                <w:szCs w:val="20"/>
                <w:lang w:val="en-US"/>
              </w:rPr>
              <w:t>, abbreviations</w:t>
            </w:r>
          </w:p>
        </w:tc>
      </w:tr>
    </w:tbl>
    <w:p w:rsidR="00094783" w:rsidRPr="00D92846" w:rsidRDefault="00094783" w:rsidP="00094783">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bCs/>
          <w:smallCaps/>
          <w:lang w:val="en-GB"/>
        </w:rPr>
        <w:t>ORAL EXAM</w:t>
      </w:r>
      <w:r w:rsidRPr="00D92846">
        <w:rPr>
          <w:rFonts w:asciiTheme="majorHAnsi" w:eastAsia="Times New Roman" w:hAnsiTheme="majorHAnsi" w:cs="Arial"/>
          <w:b/>
          <w:smallCaps/>
          <w:lang w:val="en-GB"/>
        </w:rPr>
        <w:t xml:space="preserve"> </w:t>
      </w:r>
    </w:p>
    <w:p w:rsidR="00094783" w:rsidRPr="00D92846" w:rsidRDefault="00094783" w:rsidP="00094783">
      <w:pPr>
        <w:spacing w:after="0"/>
        <w:jc w:val="both"/>
        <w:rPr>
          <w:rFonts w:asciiTheme="majorHAnsi" w:eastAsia="Times New Roman" w:hAnsiTheme="majorHAnsi" w:cs="Arial"/>
          <w:b/>
          <w:smallCaps/>
          <w:lang w:val="en-GB"/>
        </w:rPr>
      </w:pPr>
    </w:p>
    <w:p w:rsidR="00094783" w:rsidRPr="00D92846" w:rsidRDefault="00094783" w:rsidP="00094783">
      <w:pPr>
        <w:pStyle w:val="Odstavecseseznamem"/>
        <w:numPr>
          <w:ilvl w:val="0"/>
          <w:numId w:val="7"/>
        </w:numPr>
        <w:spacing w:after="0"/>
        <w:ind w:left="284" w:hanging="284"/>
        <w:jc w:val="both"/>
        <w:rPr>
          <w:rFonts w:ascii="Cambria" w:eastAsia="Times New Roman" w:hAnsi="Cambria" w:cs="Arial"/>
          <w:bCs/>
          <w:lang w:val="en-GB"/>
        </w:rPr>
      </w:pPr>
      <w:r w:rsidRPr="00D92846">
        <w:rPr>
          <w:rFonts w:ascii="Cambria" w:eastAsia="Times New Roman" w:hAnsi="Cambria" w:cs="Arial"/>
          <w:bCs/>
          <w:lang w:val="en-GB"/>
        </w:rPr>
        <w:t xml:space="preserve">The subject </w:t>
      </w:r>
      <w:r w:rsidR="005A6A52" w:rsidRPr="00D92846">
        <w:rPr>
          <w:rFonts w:ascii="Cambria" w:eastAsia="Times New Roman" w:hAnsi="Cambria" w:cs="Arial"/>
          <w:bCs/>
          <w:lang w:val="en-GB"/>
        </w:rPr>
        <w:t xml:space="preserve">– </w:t>
      </w:r>
      <w:r w:rsidR="005A6A52" w:rsidRPr="00D92846">
        <w:rPr>
          <w:rFonts w:ascii="Cambria" w:eastAsia="Times New Roman" w:hAnsi="Cambria" w:cs="Arial"/>
          <w:b/>
          <w:bCs/>
          <w:lang w:val="en-GB"/>
        </w:rPr>
        <w:t>Basic medical terminology II seminar</w:t>
      </w:r>
      <w:r w:rsidR="005A6A52" w:rsidRPr="00D92846">
        <w:rPr>
          <w:rFonts w:ascii="Cambria" w:eastAsia="Times New Roman" w:hAnsi="Cambria" w:cs="Arial"/>
          <w:bCs/>
          <w:lang w:val="en-GB"/>
        </w:rPr>
        <w:t xml:space="preserve"> (</w:t>
      </w:r>
      <w:r w:rsidR="005A6A52" w:rsidRPr="00D92846">
        <w:rPr>
          <w:rFonts w:ascii="Cambria" w:hAnsi="Cambria" w:cs="Arial"/>
          <w:bCs/>
          <w:lang w:val="en-US"/>
        </w:rPr>
        <w:t>aVLLT0222s)</w:t>
      </w:r>
      <w:r w:rsidR="007F5EB6" w:rsidRPr="00D92846">
        <w:rPr>
          <w:rFonts w:ascii="Cambria" w:hAnsi="Cambria" w:cs="Times New Roman"/>
          <w:b/>
          <w:bCs/>
          <w:lang w:val="en-US"/>
        </w:rPr>
        <w:t xml:space="preserve"> -</w:t>
      </w:r>
      <w:r w:rsidR="005A6A52" w:rsidRPr="00D92846">
        <w:rPr>
          <w:rFonts w:ascii="Cambria" w:hAnsi="Cambria" w:cs="Arial"/>
          <w:b/>
          <w:bCs/>
          <w:lang w:val="en-US"/>
        </w:rPr>
        <w:t xml:space="preserve"> </w:t>
      </w:r>
      <w:r w:rsidRPr="00D92846">
        <w:rPr>
          <w:rFonts w:ascii="Cambria" w:eastAsia="Times New Roman" w:hAnsi="Cambria" w:cs="Arial"/>
          <w:bCs/>
          <w:lang w:val="en-GB"/>
        </w:rPr>
        <w:t xml:space="preserve">is finished with </w:t>
      </w:r>
      <w:r w:rsidR="00581469">
        <w:rPr>
          <w:rFonts w:ascii="Cambria" w:eastAsia="Times New Roman" w:hAnsi="Cambria" w:cs="Arial"/>
          <w:bCs/>
          <w:lang w:val="en-GB"/>
        </w:rPr>
        <w:t>an</w:t>
      </w:r>
      <w:r w:rsidR="007F5EB6" w:rsidRPr="00D92846">
        <w:rPr>
          <w:rFonts w:ascii="Cambria" w:eastAsia="Times New Roman" w:hAnsi="Cambria" w:cs="Arial"/>
          <w:bCs/>
          <w:lang w:val="en-GB"/>
        </w:rPr>
        <w:t xml:space="preserve"> oral exam.</w:t>
      </w:r>
      <w:r w:rsidRPr="00D92846">
        <w:rPr>
          <w:rFonts w:ascii="Cambria" w:eastAsia="Times New Roman" w:hAnsi="Cambria" w:cs="Arial"/>
          <w:bCs/>
          <w:lang w:val="en-GB"/>
        </w:rPr>
        <w:t xml:space="preserve"> </w:t>
      </w:r>
      <w:r w:rsidR="007F5EB6" w:rsidRPr="00D92846">
        <w:rPr>
          <w:rFonts w:ascii="Times New Roman" w:eastAsia="Times New Roman" w:hAnsi="Times New Roman" w:cs="Times New Roman"/>
          <w:bCs/>
          <w:lang w:val="en-GB"/>
        </w:rPr>
        <w:t>S</w:t>
      </w:r>
      <w:r w:rsidRPr="00D92846">
        <w:rPr>
          <w:rFonts w:ascii="Cambria" w:eastAsia="Times New Roman" w:hAnsi="Cambria" w:cs="Arial"/>
          <w:bCs/>
          <w:lang w:val="en-GB"/>
        </w:rPr>
        <w:t xml:space="preserve">tudents are admitted to the oral exam only after they successfully (the pass mark differs </w:t>
      </w:r>
      <w:r w:rsidR="00581469">
        <w:rPr>
          <w:rFonts w:ascii="Cambria" w:eastAsia="Times New Roman" w:hAnsi="Cambria" w:cs="Arial"/>
          <w:bCs/>
          <w:lang w:val="en-GB"/>
        </w:rPr>
        <w:t>according to the</w:t>
      </w:r>
      <w:r w:rsidRPr="00D92846">
        <w:rPr>
          <w:rFonts w:ascii="Cambria" w:eastAsia="Times New Roman" w:hAnsi="Cambria" w:cs="Arial"/>
          <w:bCs/>
          <w:lang w:val="en-GB"/>
        </w:rPr>
        <w:t xml:space="preserve"> results </w:t>
      </w:r>
      <w:r w:rsidR="00581469">
        <w:rPr>
          <w:rFonts w:ascii="Cambria" w:eastAsia="Times New Roman" w:hAnsi="Cambria" w:cs="Arial"/>
          <w:bCs/>
          <w:lang w:val="en-GB"/>
        </w:rPr>
        <w:t>in</w:t>
      </w:r>
      <w:r w:rsidRPr="00D92846">
        <w:rPr>
          <w:rFonts w:ascii="Cambria" w:eastAsia="Times New Roman" w:hAnsi="Cambria" w:cs="Arial"/>
          <w:bCs/>
          <w:lang w:val="en-GB"/>
        </w:rPr>
        <w:t xml:space="preserve"> progress tests, for more details check part “Progress tests” </w:t>
      </w:r>
      <w:r w:rsidRPr="00D92846">
        <w:rPr>
          <w:rFonts w:ascii="Cambria" w:eastAsia="Times New Roman" w:hAnsi="Cambria" w:cs="Arial"/>
          <w:bCs/>
          <w:lang w:val="en-GB"/>
        </w:rPr>
        <w:lastRenderedPageBreak/>
        <w:t>of this docu</w:t>
      </w:r>
      <w:r w:rsidR="007F5EB6" w:rsidRPr="00D92846">
        <w:rPr>
          <w:rFonts w:ascii="Cambria" w:eastAsia="Times New Roman" w:hAnsi="Cambria" w:cs="Arial"/>
          <w:bCs/>
          <w:lang w:val="en-GB"/>
        </w:rPr>
        <w:t xml:space="preserve">ment) complete the credit test </w:t>
      </w:r>
      <w:r w:rsidR="00581469">
        <w:rPr>
          <w:rFonts w:ascii="Cambria" w:eastAsia="Times New Roman" w:hAnsi="Cambria" w:cs="Arial"/>
          <w:bCs/>
          <w:lang w:val="en-GB"/>
        </w:rPr>
        <w:t>of</w:t>
      </w:r>
      <w:r w:rsidR="007F5EB6" w:rsidRPr="00D92846">
        <w:rPr>
          <w:rFonts w:ascii="Cambria" w:eastAsia="Times New Roman" w:hAnsi="Cambria" w:cs="Arial"/>
          <w:bCs/>
          <w:lang w:val="en-GB"/>
        </w:rPr>
        <w:t xml:space="preserve"> </w:t>
      </w:r>
      <w:r w:rsidR="00BA7BC1" w:rsidRPr="00D92846">
        <w:rPr>
          <w:rFonts w:ascii="Times New Roman" w:eastAsia="Times New Roman" w:hAnsi="Times New Roman" w:cs="Arial"/>
          <w:bCs/>
          <w:lang w:val="en-GB"/>
        </w:rPr>
        <w:t xml:space="preserve">the </w:t>
      </w:r>
      <w:r w:rsidR="007F5EB6" w:rsidRPr="00D92846">
        <w:rPr>
          <w:rFonts w:ascii="Cambria" w:eastAsia="Times New Roman" w:hAnsi="Cambria" w:cs="Arial"/>
          <w:bCs/>
          <w:lang w:val="en-GB"/>
        </w:rPr>
        <w:t>subject</w:t>
      </w:r>
      <w:r w:rsidR="00BA7BC1" w:rsidRPr="00D92846">
        <w:rPr>
          <w:rFonts w:ascii="Times New Roman" w:eastAsia="Times New Roman" w:hAnsi="Times New Roman" w:cs="Arial"/>
          <w:bCs/>
          <w:lang w:val="en-GB"/>
        </w:rPr>
        <w:t xml:space="preserve"> </w:t>
      </w:r>
      <w:r w:rsidR="007F5EB6" w:rsidRPr="00D92846">
        <w:rPr>
          <w:rFonts w:ascii="Cambria" w:eastAsia="Times New Roman" w:hAnsi="Cambria" w:cs="Arial"/>
          <w:b/>
          <w:bCs/>
          <w:lang w:val="en-GB"/>
        </w:rPr>
        <w:t xml:space="preserve">Basic medical terminology II </w:t>
      </w:r>
      <w:r w:rsidR="007F5EB6" w:rsidRPr="00D92846">
        <w:rPr>
          <w:rFonts w:ascii="Cambria" w:eastAsia="Times New Roman" w:hAnsi="Cambria" w:cs="Times New Roman"/>
          <w:b/>
          <w:bCs/>
          <w:lang w:val="en-GB"/>
        </w:rPr>
        <w:t>practice</w:t>
      </w:r>
      <w:r w:rsidR="007F5EB6" w:rsidRPr="00D92846">
        <w:rPr>
          <w:rFonts w:ascii="Cambria" w:eastAsia="Times New Roman" w:hAnsi="Cambria" w:cs="Arial"/>
          <w:bCs/>
          <w:lang w:val="en-GB"/>
        </w:rPr>
        <w:t xml:space="preserve"> (</w:t>
      </w:r>
      <w:r w:rsidR="007F5EB6" w:rsidRPr="00D92846">
        <w:rPr>
          <w:rFonts w:ascii="Cambria" w:hAnsi="Cambria" w:cs="Arial"/>
          <w:bCs/>
          <w:lang w:val="en-US"/>
        </w:rPr>
        <w:t>aVLLT0222c)</w:t>
      </w:r>
      <w:r w:rsidR="007F5EB6" w:rsidRPr="00D92846">
        <w:rPr>
          <w:rFonts w:ascii="Cambria" w:hAnsi="Cambria" w:cs="Times New Roman"/>
          <w:bCs/>
          <w:lang w:val="en-US"/>
        </w:rPr>
        <w:t>.</w:t>
      </w:r>
    </w:p>
    <w:p w:rsidR="00094783" w:rsidRPr="00D92846" w:rsidRDefault="00094783" w:rsidP="00094783">
      <w:pPr>
        <w:pStyle w:val="Odstavecseseznamem"/>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bCs/>
          <w:lang w:val="en-GB"/>
        </w:rPr>
        <w:t xml:space="preserve"> Students have three terms </w:t>
      </w:r>
      <w:r w:rsidR="007F5EB6" w:rsidRPr="00D92846">
        <w:rPr>
          <w:rFonts w:asciiTheme="majorHAnsi" w:eastAsia="Times New Roman" w:hAnsiTheme="majorHAnsi" w:cs="Arial"/>
          <w:bCs/>
          <w:lang w:val="en-GB"/>
        </w:rPr>
        <w:t xml:space="preserve">for the oral exam </w:t>
      </w:r>
      <w:r w:rsidRPr="00D92846">
        <w:rPr>
          <w:rFonts w:asciiTheme="majorHAnsi" w:eastAsia="Times New Roman" w:hAnsiTheme="majorHAnsi" w:cs="Arial"/>
          <w:bCs/>
          <w:lang w:val="en-GB"/>
        </w:rPr>
        <w:t>– one first term</w:t>
      </w:r>
      <w:r w:rsidR="00BA7BC1" w:rsidRPr="00D92846">
        <w:rPr>
          <w:rFonts w:asciiTheme="majorHAnsi" w:eastAsia="Times New Roman" w:hAnsiTheme="majorHAnsi" w:cs="Arial"/>
          <w:bCs/>
          <w:lang w:val="en-GB"/>
        </w:rPr>
        <w:t>,</w:t>
      </w:r>
      <w:r w:rsidRPr="00D92846">
        <w:rPr>
          <w:rFonts w:asciiTheme="majorHAnsi" w:eastAsia="Times New Roman" w:hAnsiTheme="majorHAnsi" w:cs="Arial"/>
          <w:bCs/>
          <w:lang w:val="en-GB"/>
        </w:rPr>
        <w:t xml:space="preserve"> and two </w:t>
      </w:r>
      <w:r w:rsidR="004F6EA4">
        <w:rPr>
          <w:rFonts w:asciiTheme="majorHAnsi" w:eastAsia="Times New Roman" w:hAnsiTheme="majorHAnsi" w:cs="Arial"/>
          <w:bCs/>
          <w:lang w:val="en-GB"/>
        </w:rPr>
        <w:t xml:space="preserve">potential </w:t>
      </w:r>
      <w:proofErr w:type="spellStart"/>
      <w:r w:rsidRPr="00D92846">
        <w:rPr>
          <w:rFonts w:asciiTheme="majorHAnsi" w:eastAsia="Times New Roman" w:hAnsiTheme="majorHAnsi" w:cs="Arial"/>
          <w:bCs/>
          <w:lang w:val="en-GB"/>
        </w:rPr>
        <w:t>resits</w:t>
      </w:r>
      <w:proofErr w:type="spellEnd"/>
      <w:r w:rsidRPr="00D92846">
        <w:rPr>
          <w:rFonts w:asciiTheme="majorHAnsi" w:eastAsia="Times New Roman" w:hAnsiTheme="majorHAnsi" w:cs="Arial"/>
          <w:bCs/>
          <w:lang w:val="en-GB"/>
        </w:rPr>
        <w:t>.</w:t>
      </w:r>
    </w:p>
    <w:p w:rsidR="00094783" w:rsidRPr="00D92846" w:rsidRDefault="00094783" w:rsidP="00094783">
      <w:pPr>
        <w:pStyle w:val="Odstavecseseznamem"/>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lang w:val="en-GB"/>
        </w:rPr>
        <w:t>The number of dates for final examination set by the teacher before the exam period is final; no other dates will be added during the exam period or later.</w:t>
      </w:r>
    </w:p>
    <w:p w:rsidR="005E6743" w:rsidRPr="00E327AA" w:rsidRDefault="00094783" w:rsidP="007F5EB6">
      <w:pPr>
        <w:pStyle w:val="Odstavecseseznamem"/>
        <w:numPr>
          <w:ilvl w:val="0"/>
          <w:numId w:val="7"/>
        </w:numPr>
        <w:spacing w:after="0"/>
        <w:ind w:left="284" w:hanging="284"/>
        <w:jc w:val="both"/>
        <w:rPr>
          <w:rFonts w:asciiTheme="majorHAnsi" w:eastAsia="Times New Roman" w:hAnsiTheme="majorHAnsi" w:cs="Arial"/>
          <w:b/>
          <w:smallCaps/>
          <w:lang w:val="en-GB"/>
        </w:rPr>
      </w:pPr>
      <w:r w:rsidRPr="00E327AA">
        <w:rPr>
          <w:rFonts w:asciiTheme="majorHAnsi" w:eastAsia="Times New Roman" w:hAnsiTheme="majorHAnsi" w:cs="Arial"/>
          <w:lang w:val="en-GB"/>
        </w:rPr>
        <w:t xml:space="preserve">The oral exam usually </w:t>
      </w:r>
      <w:r w:rsidR="00581469" w:rsidRPr="00E327AA">
        <w:rPr>
          <w:rFonts w:asciiTheme="majorHAnsi" w:eastAsia="Times New Roman" w:hAnsiTheme="majorHAnsi" w:cs="Arial"/>
          <w:lang w:val="en-GB"/>
        </w:rPr>
        <w:t>lasts</w:t>
      </w:r>
      <w:r w:rsidRPr="00E327AA">
        <w:rPr>
          <w:rFonts w:asciiTheme="majorHAnsi" w:eastAsia="Times New Roman" w:hAnsiTheme="majorHAnsi" w:cs="Arial"/>
          <w:lang w:val="en-GB"/>
        </w:rPr>
        <w:t xml:space="preserve"> about 30-40 minutes. Student has 15</w:t>
      </w:r>
      <w:r w:rsidR="00BA7BC1" w:rsidRPr="00E327AA">
        <w:rPr>
          <w:rFonts w:asciiTheme="majorHAnsi" w:eastAsia="Times New Roman" w:hAnsiTheme="majorHAnsi" w:cs="Arial"/>
          <w:lang w:val="en-GB"/>
        </w:rPr>
        <w:t>-20</w:t>
      </w:r>
      <w:r w:rsidRPr="00E327AA">
        <w:rPr>
          <w:rFonts w:asciiTheme="majorHAnsi" w:eastAsia="Times New Roman" w:hAnsiTheme="majorHAnsi" w:cs="Arial"/>
          <w:lang w:val="en-GB"/>
        </w:rPr>
        <w:t xml:space="preserve"> min</w:t>
      </w:r>
      <w:r w:rsidR="007F5EB6" w:rsidRPr="00E327AA">
        <w:rPr>
          <w:rFonts w:asciiTheme="majorHAnsi" w:eastAsia="Times New Roman" w:hAnsiTheme="majorHAnsi" w:cs="Arial"/>
          <w:lang w:val="en-GB"/>
        </w:rPr>
        <w:t>utes to prepare her/his answers.</w:t>
      </w:r>
      <w:r w:rsidRPr="00E327AA">
        <w:rPr>
          <w:rFonts w:asciiTheme="majorHAnsi" w:eastAsia="Times New Roman" w:hAnsiTheme="majorHAnsi" w:cs="Arial"/>
          <w:lang w:val="en-GB"/>
        </w:rPr>
        <w:t xml:space="preserve"> </w:t>
      </w:r>
    </w:p>
    <w:p w:rsidR="007F5EB6" w:rsidRPr="00D92846" w:rsidRDefault="005E6743" w:rsidP="007F5EB6">
      <w:pPr>
        <w:pStyle w:val="Odstavecseseznamem"/>
        <w:numPr>
          <w:ilvl w:val="0"/>
          <w:numId w:val="7"/>
        </w:numPr>
        <w:spacing w:after="0"/>
        <w:ind w:left="284" w:hanging="284"/>
        <w:jc w:val="both"/>
        <w:rPr>
          <w:rFonts w:asciiTheme="majorHAnsi" w:eastAsia="Times New Roman" w:hAnsiTheme="majorHAnsi" w:cs="Arial"/>
          <w:b/>
          <w:smallCaps/>
          <w:lang w:val="en-GB"/>
        </w:rPr>
      </w:pPr>
      <w:r w:rsidRPr="00E327AA">
        <w:rPr>
          <w:rFonts w:asciiTheme="majorHAnsi" w:eastAsia="Times New Roman" w:hAnsiTheme="majorHAnsi" w:cs="Arial"/>
          <w:lang w:val="en-GB"/>
        </w:rPr>
        <w:t>During the exam, teacher will fill in the “Protocol of the oral exam”, wh</w:t>
      </w:r>
      <w:r w:rsidR="00581469" w:rsidRPr="00E327AA">
        <w:rPr>
          <w:rFonts w:asciiTheme="majorHAnsi" w:eastAsia="Times New Roman" w:hAnsiTheme="majorHAnsi" w:cs="Arial"/>
          <w:lang w:val="en-GB"/>
        </w:rPr>
        <w:t>ere student'</w:t>
      </w:r>
      <w:r w:rsidRPr="00E327AA">
        <w:rPr>
          <w:rFonts w:asciiTheme="majorHAnsi" w:eastAsia="Times New Roman" w:hAnsiTheme="majorHAnsi" w:cs="Arial"/>
          <w:lang w:val="en-GB"/>
        </w:rPr>
        <w:t xml:space="preserve">s </w:t>
      </w:r>
      <w:r w:rsidR="00E327AA">
        <w:rPr>
          <w:rFonts w:asciiTheme="majorHAnsi" w:eastAsia="Times New Roman" w:hAnsiTheme="majorHAnsi" w:cs="Arial"/>
          <w:lang w:val="en-GB"/>
        </w:rPr>
        <w:t xml:space="preserve">results </w:t>
      </w:r>
      <w:r w:rsidRPr="00E327AA">
        <w:rPr>
          <w:rFonts w:asciiTheme="majorHAnsi" w:eastAsia="Times New Roman" w:hAnsiTheme="majorHAnsi" w:cs="Arial"/>
          <w:lang w:val="en-GB"/>
        </w:rPr>
        <w:t>are recorded. The protocol is filled in for archival purposes.</w:t>
      </w:r>
      <w:r w:rsidRPr="00E327AA">
        <w:rPr>
          <w:rFonts w:asciiTheme="majorHAnsi" w:eastAsia="Times New Roman" w:hAnsiTheme="majorHAnsi" w:cs="Arial"/>
          <w:b/>
          <w:smallCaps/>
          <w:lang w:val="en-GB"/>
        </w:rPr>
        <w:t xml:space="preserve"> </w:t>
      </w:r>
    </w:p>
    <w:p w:rsidR="004F6EA4" w:rsidRPr="00D4480C" w:rsidRDefault="005E6743" w:rsidP="00E327AA">
      <w:pPr>
        <w:pStyle w:val="Odstavecseseznamem"/>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lang w:val="en-GB"/>
        </w:rPr>
        <w:t>Maximum of points to be a</w:t>
      </w:r>
      <w:r w:rsidR="00E327AA">
        <w:rPr>
          <w:rFonts w:asciiTheme="majorHAnsi" w:eastAsia="Times New Roman" w:hAnsiTheme="majorHAnsi" w:cs="Arial"/>
          <w:lang w:val="en-GB"/>
        </w:rPr>
        <w:t xml:space="preserve">cquired in the oral exam is </w:t>
      </w:r>
      <w:proofErr w:type="gramStart"/>
      <w:r w:rsidR="00E327AA">
        <w:rPr>
          <w:rFonts w:asciiTheme="majorHAnsi" w:eastAsia="Times New Roman" w:hAnsiTheme="majorHAnsi" w:cs="Arial"/>
          <w:lang w:val="en-GB"/>
        </w:rPr>
        <w:t>100</w:t>
      </w:r>
      <w:r w:rsidR="007F5EB6" w:rsidRPr="00D92846">
        <w:rPr>
          <w:rFonts w:asciiTheme="majorHAnsi" w:eastAsia="Times New Roman" w:hAnsiTheme="majorHAnsi" w:cs="Arial"/>
          <w:lang w:val="en-GB"/>
        </w:rPr>
        <w:t>,</w:t>
      </w:r>
      <w:proofErr w:type="gramEnd"/>
      <w:r w:rsidR="007F5EB6" w:rsidRPr="00D92846">
        <w:rPr>
          <w:rFonts w:asciiTheme="majorHAnsi" w:eastAsia="Times New Roman" w:hAnsiTheme="majorHAnsi" w:cs="Arial"/>
          <w:lang w:val="en-GB"/>
        </w:rPr>
        <w:t xml:space="preserve"> minimum pass mark for the oral exam is </w:t>
      </w:r>
      <w:r w:rsidR="00E327AA">
        <w:rPr>
          <w:rFonts w:asciiTheme="majorHAnsi" w:eastAsia="Times New Roman" w:hAnsiTheme="majorHAnsi" w:cs="Arial"/>
          <w:lang w:val="en-GB"/>
        </w:rPr>
        <w:t>70</w:t>
      </w:r>
      <w:r w:rsidR="007F5EB6" w:rsidRPr="00D92846">
        <w:rPr>
          <w:rFonts w:asciiTheme="majorHAnsi" w:eastAsia="Times New Roman" w:hAnsiTheme="majorHAnsi" w:cs="Arial"/>
          <w:lang w:val="en-GB"/>
        </w:rPr>
        <w:t xml:space="preserve"> points.</w:t>
      </w:r>
      <w:r w:rsidRPr="00D92846">
        <w:rPr>
          <w:rFonts w:asciiTheme="majorHAnsi" w:eastAsia="Times New Roman" w:hAnsiTheme="majorHAnsi" w:cs="Arial"/>
          <w:lang w:val="en-GB"/>
        </w:rPr>
        <w:t xml:space="preserve"> </w:t>
      </w:r>
      <w:r w:rsidR="004F6EA4">
        <w:rPr>
          <w:rFonts w:asciiTheme="majorHAnsi" w:eastAsia="Times New Roman" w:hAnsiTheme="majorHAnsi" w:cs="Arial"/>
          <w:lang w:val="en-GB"/>
        </w:rPr>
        <w:t>Students will get their mark based on the number of mistakes s/he makes: A: 95</w:t>
      </w:r>
      <w:r w:rsidR="00E327AA">
        <w:rPr>
          <w:rFonts w:asciiTheme="majorHAnsi" w:eastAsia="Times New Roman" w:hAnsiTheme="majorHAnsi" w:cs="Arial"/>
          <w:lang w:val="en-GB"/>
        </w:rPr>
        <w:t xml:space="preserve">-100%; </w:t>
      </w:r>
      <w:r w:rsidR="004F6EA4" w:rsidRPr="00E327AA">
        <w:rPr>
          <w:rFonts w:asciiTheme="majorHAnsi" w:eastAsia="Times New Roman" w:hAnsiTheme="majorHAnsi" w:cs="Arial"/>
          <w:lang w:val="en-GB"/>
        </w:rPr>
        <w:t xml:space="preserve">B: </w:t>
      </w:r>
      <w:r w:rsidR="00E327AA">
        <w:rPr>
          <w:rFonts w:asciiTheme="majorHAnsi" w:eastAsia="Times New Roman" w:hAnsiTheme="majorHAnsi" w:cs="Arial"/>
          <w:lang w:val="en-GB"/>
        </w:rPr>
        <w:t>90-95%; C: 80-90%; D: 75-80%; E: 70-75%</w:t>
      </w:r>
      <w:r w:rsidR="00BB06EC">
        <w:rPr>
          <w:rFonts w:asciiTheme="majorHAnsi" w:eastAsia="Times New Roman" w:hAnsiTheme="majorHAnsi" w:cs="Arial"/>
          <w:lang w:val="en-GB"/>
        </w:rPr>
        <w:t>.</w:t>
      </w:r>
    </w:p>
    <w:p w:rsidR="00D4480C" w:rsidRDefault="00D4480C" w:rsidP="00D4480C">
      <w:pPr>
        <w:spacing w:after="0"/>
        <w:jc w:val="both"/>
        <w:rPr>
          <w:rFonts w:asciiTheme="majorHAnsi" w:eastAsia="Times New Roman" w:hAnsiTheme="majorHAnsi" w:cs="Arial"/>
          <w:b/>
          <w:smallCaps/>
          <w:lang w:val="en-GB"/>
        </w:rPr>
      </w:pPr>
    </w:p>
    <w:p w:rsidR="00D4480C" w:rsidRPr="00D4480C" w:rsidRDefault="00D4480C" w:rsidP="00D4480C">
      <w:pPr>
        <w:shd w:val="clear" w:color="auto" w:fill="F2F2F2" w:themeFill="background1" w:themeFillShade="F2"/>
        <w:spacing w:after="0"/>
        <w:jc w:val="both"/>
        <w:rPr>
          <w:rFonts w:asciiTheme="majorHAnsi" w:eastAsia="Times New Roman" w:hAnsiTheme="majorHAnsi" w:cs="Arial"/>
          <w:b/>
          <w:smallCaps/>
          <w:lang w:val="en-GB"/>
        </w:rPr>
      </w:pPr>
      <w:r>
        <w:rPr>
          <w:rFonts w:asciiTheme="majorHAnsi" w:eastAsia="Times New Roman" w:hAnsiTheme="majorHAnsi" w:cs="Arial"/>
          <w:b/>
          <w:smallCaps/>
          <w:lang w:val="en-GB"/>
        </w:rPr>
        <w:t>REQUIREMENTS TO PASS THE COURSE (both seminar and exercise):</w:t>
      </w:r>
    </w:p>
    <w:p w:rsidR="00D92846" w:rsidRDefault="00D4480C" w:rsidP="00D22897">
      <w:pPr>
        <w:spacing w:after="0"/>
        <w:jc w:val="both"/>
        <w:rPr>
          <w:rFonts w:asciiTheme="majorHAnsi" w:eastAsia="Times New Roman" w:hAnsiTheme="majorHAnsi" w:cs="Arial"/>
          <w:lang w:val="en-GB"/>
        </w:rPr>
      </w:pPr>
      <w:r w:rsidRPr="00D4480C">
        <w:rPr>
          <w:rFonts w:asciiTheme="majorHAnsi" w:eastAsia="Times New Roman" w:hAnsiTheme="majorHAnsi" w:cs="Arial"/>
          <w:b/>
          <w:lang w:val="en-GB"/>
        </w:rPr>
        <w:t>1.</w:t>
      </w:r>
      <w:r>
        <w:rPr>
          <w:rFonts w:asciiTheme="majorHAnsi" w:eastAsia="Times New Roman" w:hAnsiTheme="majorHAnsi" w:cs="Arial"/>
          <w:lang w:val="en-GB"/>
        </w:rPr>
        <w:t xml:space="preserve">   Max. one unexcused absence; active participation in the class; max. </w:t>
      </w:r>
      <w:proofErr w:type="gramStart"/>
      <w:r>
        <w:rPr>
          <w:rFonts w:asciiTheme="majorHAnsi" w:eastAsia="Times New Roman" w:hAnsiTheme="majorHAnsi" w:cs="Arial"/>
          <w:lang w:val="en-GB"/>
        </w:rPr>
        <w:t>two</w:t>
      </w:r>
      <w:proofErr w:type="gramEnd"/>
      <w:r>
        <w:rPr>
          <w:rFonts w:asciiTheme="majorHAnsi" w:eastAsia="Times New Roman" w:hAnsiTheme="majorHAnsi" w:cs="Arial"/>
          <w:lang w:val="en-GB"/>
        </w:rPr>
        <w:t xml:space="preserve"> substitutions.</w:t>
      </w:r>
    </w:p>
    <w:p w:rsidR="00D4480C" w:rsidRPr="00D4480C" w:rsidRDefault="00D4480C" w:rsidP="00D22897">
      <w:pPr>
        <w:spacing w:after="0"/>
        <w:jc w:val="both"/>
        <w:rPr>
          <w:rFonts w:asciiTheme="majorHAnsi" w:eastAsia="Times New Roman" w:hAnsiTheme="majorHAnsi" w:cs="Arial"/>
          <w:lang w:val="en-GB"/>
        </w:rPr>
      </w:pPr>
      <w:r w:rsidRPr="00D4480C">
        <w:rPr>
          <w:rFonts w:asciiTheme="majorHAnsi" w:eastAsia="Times New Roman" w:hAnsiTheme="majorHAnsi" w:cs="Arial"/>
          <w:b/>
          <w:lang w:val="en-GB"/>
        </w:rPr>
        <w:t xml:space="preserve">2. </w:t>
      </w:r>
      <w:r>
        <w:rPr>
          <w:rFonts w:asciiTheme="majorHAnsi" w:eastAsia="Times New Roman" w:hAnsiTheme="majorHAnsi" w:cs="Arial"/>
          <w:b/>
          <w:lang w:val="en-GB"/>
        </w:rPr>
        <w:t xml:space="preserve"> </w:t>
      </w:r>
      <w:r>
        <w:rPr>
          <w:rFonts w:asciiTheme="majorHAnsi" w:eastAsia="Times New Roman" w:hAnsiTheme="majorHAnsi" w:cs="Arial"/>
          <w:lang w:val="en-GB"/>
        </w:rPr>
        <w:t xml:space="preserve"> Submitting </w:t>
      </w:r>
      <w:r w:rsidR="00E64D16">
        <w:rPr>
          <w:rFonts w:asciiTheme="majorHAnsi" w:eastAsia="Times New Roman" w:hAnsiTheme="majorHAnsi" w:cs="Arial"/>
          <w:lang w:val="en-GB"/>
        </w:rPr>
        <w:t xml:space="preserve">(a week in advance) </w:t>
      </w:r>
      <w:r>
        <w:rPr>
          <w:rFonts w:asciiTheme="majorHAnsi" w:eastAsia="Times New Roman" w:hAnsiTheme="majorHAnsi" w:cs="Arial"/>
          <w:lang w:val="en-GB"/>
        </w:rPr>
        <w:t>and presenting a particular topic from the selection in study materials.</w:t>
      </w:r>
      <w:r w:rsidR="00E64D16">
        <w:rPr>
          <w:rFonts w:asciiTheme="majorHAnsi" w:eastAsia="Times New Roman" w:hAnsiTheme="majorHAnsi" w:cs="Arial"/>
          <w:lang w:val="en-GB"/>
        </w:rPr>
        <w:t xml:space="preserve"> Student presentations will be marked with 1 to 5 points based on their quality.</w:t>
      </w:r>
    </w:p>
    <w:p w:rsidR="00D4480C" w:rsidRDefault="00D4480C" w:rsidP="00D22897">
      <w:pPr>
        <w:spacing w:after="0"/>
        <w:jc w:val="both"/>
        <w:rPr>
          <w:rFonts w:asciiTheme="majorHAnsi" w:eastAsia="Times New Roman" w:hAnsiTheme="majorHAnsi" w:cs="Arial"/>
          <w:lang w:val="en-GB"/>
        </w:rPr>
      </w:pPr>
      <w:r>
        <w:rPr>
          <w:rFonts w:asciiTheme="majorHAnsi" w:eastAsia="Times New Roman" w:hAnsiTheme="majorHAnsi" w:cs="Arial"/>
          <w:b/>
          <w:lang w:val="en-GB"/>
        </w:rPr>
        <w:t>3</w:t>
      </w:r>
      <w:r w:rsidRPr="00D4480C">
        <w:rPr>
          <w:rFonts w:asciiTheme="majorHAnsi" w:eastAsia="Times New Roman" w:hAnsiTheme="majorHAnsi" w:cs="Arial"/>
          <w:b/>
          <w:lang w:val="en-GB"/>
        </w:rPr>
        <w:t>.</w:t>
      </w:r>
      <w:r>
        <w:rPr>
          <w:rFonts w:asciiTheme="majorHAnsi" w:eastAsia="Times New Roman" w:hAnsiTheme="majorHAnsi" w:cs="Arial"/>
          <w:lang w:val="en-GB"/>
        </w:rPr>
        <w:t xml:space="preserve"> Passing the credit test (pass mark 70%/65%/60% based on progress tests results; see above).</w:t>
      </w:r>
    </w:p>
    <w:p w:rsidR="00D4480C" w:rsidRPr="00D4480C" w:rsidRDefault="00D4480C" w:rsidP="00D22897">
      <w:pPr>
        <w:spacing w:after="0"/>
        <w:jc w:val="both"/>
        <w:rPr>
          <w:rFonts w:asciiTheme="majorHAnsi" w:eastAsia="Times New Roman" w:hAnsiTheme="majorHAnsi" w:cs="Arial"/>
          <w:lang w:val="en-GB"/>
        </w:rPr>
      </w:pPr>
      <w:r w:rsidRPr="00D4480C">
        <w:rPr>
          <w:rFonts w:asciiTheme="majorHAnsi" w:eastAsia="Times New Roman" w:hAnsiTheme="majorHAnsi" w:cs="Arial"/>
          <w:b/>
          <w:lang w:val="en-GB"/>
        </w:rPr>
        <w:t>4.</w:t>
      </w:r>
      <w:r>
        <w:rPr>
          <w:rFonts w:asciiTheme="majorHAnsi" w:eastAsia="Times New Roman" w:hAnsiTheme="majorHAnsi" w:cs="Arial"/>
          <w:lang w:val="en-GB"/>
        </w:rPr>
        <w:t xml:space="preserve">  Passin</w:t>
      </w:r>
      <w:r w:rsidR="00E64D16">
        <w:rPr>
          <w:rFonts w:asciiTheme="majorHAnsi" w:eastAsia="Times New Roman" w:hAnsiTheme="majorHAnsi" w:cs="Arial"/>
          <w:lang w:val="en-GB"/>
        </w:rPr>
        <w:t>g the oral exam (pass mark 70%; points students got for their presentations will be considered for the final mark).</w:t>
      </w:r>
    </w:p>
    <w:p w:rsidR="00D92846" w:rsidRDefault="00D92846" w:rsidP="00D22897">
      <w:pPr>
        <w:spacing w:after="0"/>
        <w:jc w:val="both"/>
        <w:rPr>
          <w:rFonts w:asciiTheme="majorHAnsi" w:eastAsia="Times New Roman" w:hAnsiTheme="majorHAnsi" w:cs="Arial"/>
          <w:bCs/>
          <w:lang w:val="en-GB"/>
        </w:rPr>
      </w:pPr>
    </w:p>
    <w:p w:rsidR="00D92846" w:rsidRPr="00D92846" w:rsidRDefault="00071589" w:rsidP="00D92846">
      <w:pPr>
        <w:spacing w:after="0"/>
        <w:jc w:val="both"/>
        <w:rPr>
          <w:rFonts w:asciiTheme="majorHAnsi" w:eastAsia="Times New Roman" w:hAnsiTheme="majorHAnsi" w:cs="Arial"/>
          <w:b/>
          <w:smallCaps/>
          <w:lang w:val="en-GB"/>
        </w:rPr>
      </w:pPr>
      <w:r>
        <w:rPr>
          <w:rFonts w:asciiTheme="majorHAnsi" w:eastAsia="Times New Roman" w:hAnsiTheme="majorHAnsi" w:cs="Arial"/>
          <w:b/>
          <w:smallCaps/>
          <w:lang w:val="en-GB"/>
        </w:rPr>
        <w:t>These Guarantee'</w:t>
      </w:r>
      <w:r w:rsidR="00D92846" w:rsidRPr="00D92846">
        <w:rPr>
          <w:rFonts w:asciiTheme="majorHAnsi" w:eastAsia="Times New Roman" w:hAnsiTheme="majorHAnsi" w:cs="Arial"/>
          <w:b/>
          <w:smallCaps/>
          <w:lang w:val="en-GB"/>
        </w:rPr>
        <w:t xml:space="preserve">s instructions are available in IS during the course. </w:t>
      </w:r>
    </w:p>
    <w:p w:rsidR="00D92846" w:rsidRPr="00D92846" w:rsidRDefault="00D92846" w:rsidP="00D22897">
      <w:pPr>
        <w:spacing w:after="0"/>
        <w:jc w:val="both"/>
        <w:rPr>
          <w:rFonts w:asciiTheme="majorHAnsi" w:eastAsia="Times New Roman" w:hAnsiTheme="majorHAnsi" w:cs="Arial"/>
          <w:bCs/>
          <w:lang w:val="en-GB"/>
        </w:rPr>
      </w:pPr>
    </w:p>
    <w:p w:rsidR="00F6309B" w:rsidRPr="00D92846" w:rsidRDefault="006831D5" w:rsidP="00D22897">
      <w:pPr>
        <w:spacing w:after="0"/>
        <w:jc w:val="both"/>
        <w:rPr>
          <w:rFonts w:asciiTheme="majorHAnsi" w:eastAsia="Times New Roman" w:hAnsiTheme="majorHAnsi" w:cs="Arial"/>
          <w:bCs/>
          <w:lang w:val="en-GB"/>
        </w:rPr>
      </w:pPr>
      <w:r w:rsidRPr="00D92846">
        <w:rPr>
          <w:rFonts w:asciiTheme="majorHAnsi" w:eastAsia="Times New Roman" w:hAnsiTheme="majorHAnsi" w:cs="Arial"/>
          <w:bCs/>
          <w:lang w:val="en-GB"/>
        </w:rPr>
        <w:t>Written by</w:t>
      </w:r>
      <w:r w:rsidR="007E373E" w:rsidRPr="00D92846">
        <w:rPr>
          <w:rFonts w:asciiTheme="majorHAnsi" w:eastAsia="Times New Roman" w:hAnsiTheme="majorHAnsi" w:cs="Arial"/>
          <w:bCs/>
          <w:lang w:val="en-GB"/>
        </w:rPr>
        <w:t xml:space="preserve"> </w:t>
      </w:r>
      <w:proofErr w:type="spellStart"/>
      <w:r w:rsidR="00D4480C">
        <w:rPr>
          <w:rFonts w:asciiTheme="majorHAnsi" w:eastAsia="Times New Roman" w:hAnsiTheme="majorHAnsi" w:cs="Arial"/>
          <w:bCs/>
          <w:lang w:val="en-GB"/>
        </w:rPr>
        <w:t>Natália</w:t>
      </w:r>
      <w:proofErr w:type="spellEnd"/>
      <w:r w:rsidR="00D4480C">
        <w:rPr>
          <w:rFonts w:asciiTheme="majorHAnsi" w:eastAsia="Times New Roman" w:hAnsiTheme="majorHAnsi" w:cs="Arial"/>
          <w:bCs/>
          <w:lang w:val="en-GB"/>
        </w:rPr>
        <w:t xml:space="preserve"> </w:t>
      </w:r>
      <w:proofErr w:type="spellStart"/>
      <w:r w:rsidR="00D4480C">
        <w:rPr>
          <w:rFonts w:asciiTheme="majorHAnsi" w:eastAsia="Times New Roman" w:hAnsiTheme="majorHAnsi" w:cs="Arial"/>
          <w:bCs/>
          <w:lang w:val="en-GB"/>
        </w:rPr>
        <w:t>Gachallová</w:t>
      </w:r>
      <w:proofErr w:type="spellEnd"/>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p>
    <w:p w:rsidR="00656CF0" w:rsidRPr="00D92846" w:rsidRDefault="004B0B5B" w:rsidP="00D22897">
      <w:pPr>
        <w:spacing w:after="0"/>
        <w:jc w:val="both"/>
        <w:rPr>
          <w:rFonts w:asciiTheme="majorHAnsi" w:eastAsia="Times New Roman" w:hAnsiTheme="majorHAnsi" w:cs="Arial"/>
          <w:bCs/>
          <w:lang w:val="en-GB"/>
        </w:rPr>
      </w:pPr>
      <w:r w:rsidRPr="00D92846">
        <w:rPr>
          <w:rFonts w:asciiTheme="majorHAnsi" w:eastAsia="Times New Roman" w:hAnsiTheme="majorHAnsi" w:cs="Arial"/>
          <w:bCs/>
          <w:lang w:val="en-GB"/>
        </w:rPr>
        <w:t xml:space="preserve">February </w:t>
      </w:r>
      <w:r w:rsidR="00D4480C">
        <w:rPr>
          <w:rFonts w:asciiTheme="majorHAnsi" w:eastAsia="Times New Roman" w:hAnsiTheme="majorHAnsi" w:cs="Arial"/>
          <w:bCs/>
          <w:lang w:val="en-GB"/>
        </w:rPr>
        <w:t>the 3</w:t>
      </w:r>
      <w:r w:rsidR="00D4480C" w:rsidRPr="00D4480C">
        <w:rPr>
          <w:rFonts w:asciiTheme="majorHAnsi" w:eastAsia="Times New Roman" w:hAnsiTheme="majorHAnsi" w:cs="Arial"/>
          <w:bCs/>
          <w:vertAlign w:val="superscript"/>
          <w:lang w:val="en-GB"/>
        </w:rPr>
        <w:t>rd</w:t>
      </w:r>
      <w:r w:rsidR="00D4480C">
        <w:rPr>
          <w:rFonts w:asciiTheme="majorHAnsi" w:eastAsia="Times New Roman" w:hAnsiTheme="majorHAnsi" w:cs="Arial"/>
          <w:bCs/>
          <w:lang w:val="en-GB"/>
        </w:rPr>
        <w:t xml:space="preserve"> </w:t>
      </w:r>
      <w:r w:rsidR="008E0454" w:rsidRPr="00D92846">
        <w:rPr>
          <w:rFonts w:asciiTheme="majorHAnsi" w:eastAsia="Times New Roman" w:hAnsiTheme="majorHAnsi" w:cs="Arial"/>
          <w:bCs/>
          <w:lang w:val="en-GB"/>
        </w:rPr>
        <w:t>201</w:t>
      </w:r>
      <w:r w:rsidR="00D4480C">
        <w:rPr>
          <w:rFonts w:asciiTheme="majorHAnsi" w:eastAsia="Times New Roman" w:hAnsiTheme="majorHAnsi" w:cs="Arial"/>
          <w:bCs/>
          <w:lang w:val="en-GB"/>
        </w:rPr>
        <w:t>7</w:t>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p>
    <w:p w:rsidR="008E0454" w:rsidRPr="00D92846" w:rsidRDefault="008E0454" w:rsidP="00D22897">
      <w:pPr>
        <w:spacing w:after="0"/>
        <w:jc w:val="both"/>
        <w:rPr>
          <w:rFonts w:asciiTheme="majorHAnsi" w:eastAsia="Times New Roman" w:hAnsiTheme="majorHAnsi" w:cs="Arial"/>
          <w:bCs/>
          <w:lang w:val="en-GB"/>
        </w:rPr>
      </w:pPr>
    </w:p>
    <w:p w:rsidR="008E0454" w:rsidRPr="00D92846" w:rsidRDefault="008E0454" w:rsidP="00D22897">
      <w:pPr>
        <w:spacing w:after="0"/>
        <w:jc w:val="both"/>
        <w:rPr>
          <w:rFonts w:asciiTheme="majorHAnsi" w:eastAsia="Times New Roman" w:hAnsiTheme="majorHAnsi" w:cs="Arial"/>
          <w:bCs/>
          <w:lang w:val="en-GB"/>
        </w:rPr>
      </w:pPr>
    </w:p>
    <w:p w:rsidR="004F2E24" w:rsidRPr="00D92846" w:rsidRDefault="004F2E24" w:rsidP="00D22897">
      <w:pPr>
        <w:spacing w:after="0"/>
        <w:jc w:val="both"/>
        <w:rPr>
          <w:rFonts w:asciiTheme="majorHAnsi" w:eastAsia="Times New Roman" w:hAnsiTheme="majorHAnsi" w:cs="Arial"/>
          <w:bCs/>
          <w:lang w:val="en-GB"/>
        </w:rPr>
      </w:pPr>
    </w:p>
    <w:p w:rsidR="008E0454" w:rsidRPr="00D92846" w:rsidRDefault="00071589" w:rsidP="002036B4">
      <w:pPr>
        <w:spacing w:after="0"/>
        <w:jc w:val="right"/>
        <w:rPr>
          <w:rFonts w:asciiTheme="majorHAnsi" w:eastAsia="Times New Roman" w:hAnsiTheme="majorHAnsi" w:cs="Arial"/>
          <w:bCs/>
          <w:lang w:val="en-GB"/>
        </w:rPr>
      </w:pPr>
      <w:r>
        <w:rPr>
          <w:rFonts w:asciiTheme="majorHAnsi" w:eastAsia="Times New Roman" w:hAnsiTheme="majorHAnsi" w:cs="Arial"/>
          <w:bCs/>
          <w:lang w:val="en-GB"/>
        </w:rPr>
        <w:t>Student'</w:t>
      </w:r>
      <w:r w:rsidR="008E0454" w:rsidRPr="00D92846">
        <w:rPr>
          <w:rFonts w:asciiTheme="majorHAnsi" w:eastAsia="Times New Roman" w:hAnsiTheme="majorHAnsi" w:cs="Arial"/>
          <w:bCs/>
          <w:lang w:val="en-GB"/>
        </w:rPr>
        <w:t>s</w:t>
      </w:r>
      <w:r w:rsidR="002036B4">
        <w:rPr>
          <w:rFonts w:asciiTheme="majorHAnsi" w:eastAsia="Times New Roman" w:hAnsiTheme="majorHAnsi" w:cs="Arial"/>
          <w:bCs/>
          <w:lang w:val="en-GB"/>
        </w:rPr>
        <w:t xml:space="preserve"> name and</w:t>
      </w:r>
      <w:r w:rsidR="008E0454" w:rsidRPr="00D92846">
        <w:rPr>
          <w:rFonts w:asciiTheme="majorHAnsi" w:eastAsia="Times New Roman" w:hAnsiTheme="majorHAnsi" w:cs="Arial"/>
          <w:bCs/>
          <w:lang w:val="en-GB"/>
        </w:rPr>
        <w:t xml:space="preserve"> signature: ______________</w:t>
      </w:r>
      <w:r w:rsidR="002036B4">
        <w:rPr>
          <w:rFonts w:asciiTheme="majorHAnsi" w:eastAsia="Times New Roman" w:hAnsiTheme="majorHAnsi" w:cs="Arial"/>
          <w:bCs/>
          <w:lang w:val="en-GB"/>
        </w:rPr>
        <w:t>_________________</w:t>
      </w:r>
      <w:bookmarkStart w:id="0" w:name="_GoBack"/>
      <w:bookmarkEnd w:id="0"/>
      <w:r w:rsidR="008E0454" w:rsidRPr="00D92846">
        <w:rPr>
          <w:rFonts w:asciiTheme="majorHAnsi" w:eastAsia="Times New Roman" w:hAnsiTheme="majorHAnsi" w:cs="Arial"/>
          <w:bCs/>
          <w:lang w:val="en-GB"/>
        </w:rPr>
        <w:t xml:space="preserve">______ </w:t>
      </w:r>
    </w:p>
    <w:p w:rsidR="00430A96" w:rsidRPr="00D92846" w:rsidRDefault="00430A96" w:rsidP="00B5746D">
      <w:pPr>
        <w:spacing w:after="0"/>
        <w:jc w:val="right"/>
        <w:rPr>
          <w:rFonts w:asciiTheme="majorHAnsi" w:eastAsia="Times New Roman" w:hAnsiTheme="majorHAnsi" w:cs="Arial"/>
          <w:bCs/>
          <w:lang w:val="en-GB"/>
        </w:rPr>
      </w:pPr>
    </w:p>
    <w:p w:rsidR="008E0454" w:rsidRPr="00D92846" w:rsidRDefault="008E0454" w:rsidP="00B5746D">
      <w:pPr>
        <w:spacing w:after="0"/>
        <w:jc w:val="right"/>
        <w:rPr>
          <w:rFonts w:asciiTheme="majorHAnsi" w:eastAsia="Times New Roman" w:hAnsiTheme="majorHAnsi" w:cs="Arial"/>
          <w:bCs/>
          <w:lang w:val="en-GB"/>
        </w:rPr>
      </w:pPr>
      <w:r w:rsidRPr="00D92846">
        <w:rPr>
          <w:rFonts w:asciiTheme="majorHAnsi" w:eastAsia="Times New Roman" w:hAnsiTheme="majorHAnsi" w:cs="Arial"/>
          <w:bCs/>
          <w:lang w:val="en-GB"/>
        </w:rPr>
        <w:t>Date: _____</w:t>
      </w:r>
      <w:r w:rsidR="00B5746D" w:rsidRPr="00D92846">
        <w:rPr>
          <w:rFonts w:asciiTheme="majorHAnsi" w:eastAsia="Times New Roman" w:hAnsiTheme="majorHAnsi" w:cs="Arial"/>
          <w:bCs/>
          <w:lang w:val="en-GB"/>
        </w:rPr>
        <w:t>_____</w:t>
      </w:r>
      <w:r w:rsidRPr="00D92846">
        <w:rPr>
          <w:rFonts w:asciiTheme="majorHAnsi" w:eastAsia="Times New Roman" w:hAnsiTheme="majorHAnsi" w:cs="Arial"/>
          <w:bCs/>
          <w:lang w:val="en-GB"/>
        </w:rPr>
        <w:t>___________________________</w:t>
      </w:r>
    </w:p>
    <w:sectPr w:rsidR="008E0454" w:rsidRPr="00D92846" w:rsidSect="009611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Georgia Bold Italic">
    <w:altName w:val="MV Boli"/>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F02"/>
    <w:multiLevelType w:val="hybridMultilevel"/>
    <w:tmpl w:val="6A548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191D1D"/>
    <w:multiLevelType w:val="hybridMultilevel"/>
    <w:tmpl w:val="6C58D304"/>
    <w:lvl w:ilvl="0" w:tplc="C0F4FFD4">
      <w:start w:val="1"/>
      <w:numFmt w:val="decimal"/>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B0395"/>
    <w:multiLevelType w:val="multilevel"/>
    <w:tmpl w:val="2A7AD4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1B1383F"/>
    <w:multiLevelType w:val="hybridMultilevel"/>
    <w:tmpl w:val="46D4B248"/>
    <w:lvl w:ilvl="0" w:tplc="F1EA54F8">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861B3D"/>
    <w:multiLevelType w:val="hybridMultilevel"/>
    <w:tmpl w:val="6A887E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nsid w:val="3B806388"/>
    <w:multiLevelType w:val="hybridMultilevel"/>
    <w:tmpl w:val="6C58D304"/>
    <w:lvl w:ilvl="0" w:tplc="C0F4FFD4">
      <w:start w:val="1"/>
      <w:numFmt w:val="decimal"/>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A7E2C"/>
    <w:multiLevelType w:val="hybridMultilevel"/>
    <w:tmpl w:val="D2AA4EC4"/>
    <w:lvl w:ilvl="0" w:tplc="81728724">
      <w:numFmt w:val="bullet"/>
      <w:lvlText w:val=""/>
      <w:lvlJc w:val="left"/>
      <w:pPr>
        <w:ind w:left="720" w:hanging="360"/>
      </w:pPr>
      <w:rPr>
        <w:rFonts w:ascii="Symbol" w:eastAsia="Times New Roman"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C2E00A8"/>
    <w:multiLevelType w:val="hybridMultilevel"/>
    <w:tmpl w:val="2374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E70F56"/>
    <w:multiLevelType w:val="hybridMultilevel"/>
    <w:tmpl w:val="18642E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E03D6"/>
    <w:multiLevelType w:val="hybridMultilevel"/>
    <w:tmpl w:val="6C58D304"/>
    <w:lvl w:ilvl="0" w:tplc="C0F4FFD4">
      <w:start w:val="1"/>
      <w:numFmt w:val="decimal"/>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8"/>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hyphenationZone w:val="425"/>
  <w:characterSpacingControl w:val="doNotCompress"/>
  <w:compat>
    <w:useFELayout/>
  </w:compat>
  <w:rsids>
    <w:rsidRoot w:val="00F6309B"/>
    <w:rsid w:val="00071589"/>
    <w:rsid w:val="00072A79"/>
    <w:rsid w:val="0007326D"/>
    <w:rsid w:val="00090697"/>
    <w:rsid w:val="00092650"/>
    <w:rsid w:val="00094783"/>
    <w:rsid w:val="000B20D2"/>
    <w:rsid w:val="000C71AA"/>
    <w:rsid w:val="001132C8"/>
    <w:rsid w:val="0015428D"/>
    <w:rsid w:val="002036B4"/>
    <w:rsid w:val="00230287"/>
    <w:rsid w:val="00244175"/>
    <w:rsid w:val="00257B2C"/>
    <w:rsid w:val="002778A9"/>
    <w:rsid w:val="002B1221"/>
    <w:rsid w:val="002B33FF"/>
    <w:rsid w:val="002C07F3"/>
    <w:rsid w:val="003536BE"/>
    <w:rsid w:val="00430A96"/>
    <w:rsid w:val="00434D0D"/>
    <w:rsid w:val="0045314F"/>
    <w:rsid w:val="004B0B5B"/>
    <w:rsid w:val="004C0520"/>
    <w:rsid w:val="004C0967"/>
    <w:rsid w:val="004C49B1"/>
    <w:rsid w:val="004D2B7E"/>
    <w:rsid w:val="004F2E24"/>
    <w:rsid w:val="004F6EA4"/>
    <w:rsid w:val="00521C6D"/>
    <w:rsid w:val="005274CB"/>
    <w:rsid w:val="00565670"/>
    <w:rsid w:val="00581469"/>
    <w:rsid w:val="005A6A52"/>
    <w:rsid w:val="005B365F"/>
    <w:rsid w:val="005C1BFF"/>
    <w:rsid w:val="005D1DEF"/>
    <w:rsid w:val="005E6743"/>
    <w:rsid w:val="0063172B"/>
    <w:rsid w:val="00631C89"/>
    <w:rsid w:val="00656CF0"/>
    <w:rsid w:val="006831D5"/>
    <w:rsid w:val="006A035B"/>
    <w:rsid w:val="006B79C4"/>
    <w:rsid w:val="006E6DB7"/>
    <w:rsid w:val="00745384"/>
    <w:rsid w:val="00761E50"/>
    <w:rsid w:val="007E373E"/>
    <w:rsid w:val="007F339D"/>
    <w:rsid w:val="007F5EB6"/>
    <w:rsid w:val="00827D89"/>
    <w:rsid w:val="00861F18"/>
    <w:rsid w:val="008B2E95"/>
    <w:rsid w:val="008E0454"/>
    <w:rsid w:val="00905548"/>
    <w:rsid w:val="00961168"/>
    <w:rsid w:val="00A26711"/>
    <w:rsid w:val="00A32361"/>
    <w:rsid w:val="00A41719"/>
    <w:rsid w:val="00AE0D4B"/>
    <w:rsid w:val="00B01912"/>
    <w:rsid w:val="00B5746D"/>
    <w:rsid w:val="00B612DA"/>
    <w:rsid w:val="00B96B51"/>
    <w:rsid w:val="00BA7BC1"/>
    <w:rsid w:val="00BB06EC"/>
    <w:rsid w:val="00BD206D"/>
    <w:rsid w:val="00C245C6"/>
    <w:rsid w:val="00C37DC8"/>
    <w:rsid w:val="00C44107"/>
    <w:rsid w:val="00C5336D"/>
    <w:rsid w:val="00C8091F"/>
    <w:rsid w:val="00CA51BA"/>
    <w:rsid w:val="00D22897"/>
    <w:rsid w:val="00D3004D"/>
    <w:rsid w:val="00D303EF"/>
    <w:rsid w:val="00D4480C"/>
    <w:rsid w:val="00D92846"/>
    <w:rsid w:val="00DE10B5"/>
    <w:rsid w:val="00DF3AA4"/>
    <w:rsid w:val="00E07B07"/>
    <w:rsid w:val="00E23B46"/>
    <w:rsid w:val="00E24375"/>
    <w:rsid w:val="00E327AA"/>
    <w:rsid w:val="00E424E2"/>
    <w:rsid w:val="00E64D16"/>
    <w:rsid w:val="00E75BE4"/>
    <w:rsid w:val="00EF78E6"/>
    <w:rsid w:val="00F069B7"/>
    <w:rsid w:val="00F13DFF"/>
    <w:rsid w:val="00F6309B"/>
    <w:rsid w:val="00F870D1"/>
    <w:rsid w:val="00FB26AB"/>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D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09B"/>
    <w:pPr>
      <w:ind w:left="720"/>
      <w:contextualSpacing/>
    </w:pPr>
  </w:style>
  <w:style w:type="table" w:styleId="Mkatabulky">
    <w:name w:val="Table Grid"/>
    <w:basedOn w:val="Normlntabulka"/>
    <w:uiPriority w:val="59"/>
    <w:rsid w:val="00F6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7E37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73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9B"/>
    <w:pPr>
      <w:ind w:left="720"/>
      <w:contextualSpacing/>
    </w:pPr>
  </w:style>
  <w:style w:type="table" w:styleId="TableGrid">
    <w:name w:val="Table Grid"/>
    <w:basedOn w:val="TableNormal"/>
    <w:uiPriority w:val="59"/>
    <w:rsid w:val="00F6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7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0D69-FB31-417E-89FD-55DD1A11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966</Words>
  <Characters>5700</Characters>
  <Application>Microsoft Office Word</Application>
  <DocSecurity>0</DocSecurity>
  <Lines>47</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UVT MU</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user</cp:lastModifiedBy>
  <cp:revision>5</cp:revision>
  <cp:lastPrinted>2014-09-03T14:20:00Z</cp:lastPrinted>
  <dcterms:created xsi:type="dcterms:W3CDTF">2017-01-09T10:30:00Z</dcterms:created>
  <dcterms:modified xsi:type="dcterms:W3CDTF">2017-02-19T19:22:00Z</dcterms:modified>
</cp:coreProperties>
</file>