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7F3B" w:rsidRPr="002E4382" w:rsidRDefault="0002310E" w:rsidP="00E832C3">
      <w:pPr>
        <w:pStyle w:val="Nadpis1"/>
        <w:spacing w:before="0"/>
      </w:pPr>
      <w:r w:rsidRPr="002E4382">
        <w:t>Analýza dat pro Neurovědy</w:t>
      </w:r>
      <w:r w:rsidR="00AD6D0E">
        <w:t xml:space="preserve"> </w:t>
      </w:r>
      <w:r w:rsidRPr="002E4382">
        <w:t xml:space="preserve">– </w:t>
      </w:r>
      <w:r w:rsidR="001679AF" w:rsidRPr="002E4382">
        <w:t>písemná část kolokvia</w:t>
      </w:r>
    </w:p>
    <w:p w:rsidR="0002310E" w:rsidRPr="002E4382" w:rsidRDefault="0002310E" w:rsidP="00244534">
      <w:pPr>
        <w:pStyle w:val="Bezmezer"/>
      </w:pPr>
    </w:p>
    <w:p w:rsidR="001679AF" w:rsidRPr="002E4382" w:rsidRDefault="001679AF" w:rsidP="007F20B2">
      <w:pPr>
        <w:pStyle w:val="Bezmezer"/>
        <w:jc w:val="both"/>
        <w:rPr>
          <w:b/>
        </w:rPr>
      </w:pPr>
      <w:r w:rsidRPr="002E4382">
        <w:rPr>
          <w:b/>
        </w:rPr>
        <w:t xml:space="preserve">Písemnou část kolokvia je nutno odevzdat v elektronické podobě nejpozději 2 dny před </w:t>
      </w:r>
      <w:r w:rsidR="007C28CC">
        <w:rPr>
          <w:b/>
        </w:rPr>
        <w:t>ústní částí kolokvia</w:t>
      </w:r>
      <w:r w:rsidRPr="002E4382">
        <w:rPr>
          <w:b/>
        </w:rPr>
        <w:t>. Z písemné části je nutno dosáhnout alespoň 60% bodů (tedy 18 z celkových 30 bodů).</w:t>
      </w:r>
    </w:p>
    <w:p w:rsidR="001679AF" w:rsidRPr="002E4382" w:rsidRDefault="001679AF" w:rsidP="007F20B2">
      <w:pPr>
        <w:pStyle w:val="Bezmezer"/>
        <w:jc w:val="both"/>
        <w:rPr>
          <w:b/>
          <w:color w:val="365F91" w:themeColor="accent1" w:themeShade="BF"/>
        </w:rPr>
      </w:pPr>
    </w:p>
    <w:p w:rsidR="00B727DA" w:rsidRPr="002E4382" w:rsidRDefault="00B727DA" w:rsidP="007F20B2">
      <w:pPr>
        <w:pStyle w:val="Bezmezer"/>
        <w:jc w:val="both"/>
        <w:rPr>
          <w:b/>
          <w:color w:val="365F91" w:themeColor="accent1" w:themeShade="BF"/>
        </w:rPr>
      </w:pPr>
    </w:p>
    <w:p w:rsidR="0002310E" w:rsidRPr="002E4382" w:rsidRDefault="007F20B2" w:rsidP="007F20B2">
      <w:pPr>
        <w:pStyle w:val="Bezmezer"/>
        <w:jc w:val="both"/>
        <w:rPr>
          <w:b/>
        </w:rPr>
      </w:pPr>
      <w:r w:rsidRPr="002E4382">
        <w:rPr>
          <w:b/>
          <w:color w:val="365F91" w:themeColor="accent1" w:themeShade="BF"/>
        </w:rPr>
        <w:t>Příklad 1</w:t>
      </w:r>
      <w:r w:rsidRPr="002E4382">
        <w:rPr>
          <w:color w:val="365F91" w:themeColor="accent1" w:themeShade="BF"/>
        </w:rPr>
        <w:t xml:space="preserve"> </w:t>
      </w:r>
      <w:r w:rsidRPr="002E4382">
        <w:t>(</w:t>
      </w:r>
      <w:r w:rsidR="00FD770B" w:rsidRPr="002E4382">
        <w:t>8 bodů</w:t>
      </w:r>
      <w:r w:rsidRPr="002E4382">
        <w:t>)</w:t>
      </w:r>
      <w:r w:rsidRPr="002E4382">
        <w:rPr>
          <w:b/>
        </w:rPr>
        <w:t xml:space="preserve">. </w:t>
      </w:r>
      <w:r w:rsidR="00244534" w:rsidRPr="002E4382">
        <w:rPr>
          <w:b/>
        </w:rPr>
        <w:t>K následujícím zadáním analytických úloh doplňte vhodný statistický test</w:t>
      </w:r>
      <w:r w:rsidR="00AD1F39" w:rsidRPr="002E4382">
        <w:rPr>
          <w:b/>
        </w:rPr>
        <w:t xml:space="preserve"> včetně toho, zda je o test oboustranný či jednostranný</w:t>
      </w:r>
      <w:r w:rsidR="00244534" w:rsidRPr="002E4382">
        <w:rPr>
          <w:b/>
        </w:rPr>
        <w:t>:</w:t>
      </w:r>
    </w:p>
    <w:p w:rsidR="00244534" w:rsidRPr="002E4382" w:rsidRDefault="00244534" w:rsidP="001558D3">
      <w:pPr>
        <w:pStyle w:val="Bezmezer"/>
        <w:jc w:val="both"/>
      </w:pPr>
    </w:p>
    <w:p w:rsidR="002D00D2" w:rsidRPr="002E4382" w:rsidRDefault="002D00D2" w:rsidP="002D00D2">
      <w:pPr>
        <w:pStyle w:val="Bezmezer"/>
        <w:numPr>
          <w:ilvl w:val="0"/>
          <w:numId w:val="3"/>
        </w:numPr>
        <w:jc w:val="both"/>
      </w:pPr>
      <w:r w:rsidRPr="002E4382">
        <w:t>Chceme srovnat vliv třech typů cvičení na nárůst svalové hmoty. (Předpoklady pro použití parametrického testu nejsou splněny a nepomůže ani logaritmická transformace dat).</w:t>
      </w:r>
    </w:p>
    <w:p w:rsidR="002D00D2" w:rsidRPr="002E4382" w:rsidRDefault="002D00D2" w:rsidP="002D00D2">
      <w:pPr>
        <w:pStyle w:val="Bezmezer"/>
        <w:jc w:val="both"/>
      </w:pPr>
    </w:p>
    <w:p w:rsidR="004203CC" w:rsidRPr="002E4382" w:rsidRDefault="00AD1F39" w:rsidP="002D00D2">
      <w:pPr>
        <w:pStyle w:val="Bezmezer"/>
        <w:numPr>
          <w:ilvl w:val="0"/>
          <w:numId w:val="3"/>
        </w:numPr>
        <w:jc w:val="both"/>
      </w:pPr>
      <w:r w:rsidRPr="002E4382">
        <w:t>Chceme zjistit, zda je hladina celkového cholesterolu vyšší u mužů než u žen. (Předpoklady pro použití parametrického testu jsou splněny</w:t>
      </w:r>
      <w:r w:rsidR="004203CC" w:rsidRPr="002E4382">
        <w:t xml:space="preserve">). </w:t>
      </w:r>
    </w:p>
    <w:p w:rsidR="0043782C" w:rsidRPr="002E4382" w:rsidRDefault="0043782C" w:rsidP="0043782C">
      <w:pPr>
        <w:pStyle w:val="Bezmezer"/>
        <w:ind w:left="1068"/>
        <w:jc w:val="both"/>
        <w:rPr>
          <w:color w:val="FF0000"/>
        </w:rPr>
      </w:pPr>
    </w:p>
    <w:p w:rsidR="001558D3" w:rsidRPr="002E4382" w:rsidRDefault="00DA5A94" w:rsidP="001558D3">
      <w:pPr>
        <w:pStyle w:val="Bezmezer"/>
        <w:numPr>
          <w:ilvl w:val="0"/>
          <w:numId w:val="3"/>
        </w:numPr>
        <w:jc w:val="both"/>
      </w:pPr>
      <w:r w:rsidRPr="002E4382">
        <w:t>Chceme zjistit, zda vedla dieta ke snížení systolického tlaku u skupiny pacientů. Máme k dispozici hodnoty systolického tlaku před zahájením diety a po skončení</w:t>
      </w:r>
      <w:r w:rsidR="00AD1F39" w:rsidRPr="002E4382">
        <w:t xml:space="preserve"> </w:t>
      </w:r>
      <w:r w:rsidRPr="002E4382">
        <w:t>diety. (Předpoklady pro použití parametrického testu jsou splněny).</w:t>
      </w:r>
    </w:p>
    <w:p w:rsidR="00DA5A94" w:rsidRPr="002E4382" w:rsidRDefault="00DA5A94" w:rsidP="00DA5A94">
      <w:pPr>
        <w:pStyle w:val="Bezmezer"/>
        <w:ind w:left="1068"/>
        <w:jc w:val="both"/>
        <w:rPr>
          <w:color w:val="FF0000"/>
        </w:rPr>
      </w:pPr>
    </w:p>
    <w:p w:rsidR="0022739E" w:rsidRPr="002E4382" w:rsidRDefault="0022739E" w:rsidP="0022739E">
      <w:pPr>
        <w:pStyle w:val="Bezmezer"/>
        <w:numPr>
          <w:ilvl w:val="0"/>
          <w:numId w:val="3"/>
        </w:numPr>
        <w:jc w:val="both"/>
      </w:pPr>
      <w:r w:rsidRPr="002E4382">
        <w:t>Chceme zjistit, zda ženy s chronickou myeloidní leukémií trpí anémií, tedy zda mají hladinu hemoglobinu v krvi nižší než 120 g/l. (Předpoklady pro použití parametrického testu nejsou splněny a nepomůže ani logaritmická transformace dat).</w:t>
      </w:r>
    </w:p>
    <w:p w:rsidR="0022739E" w:rsidRPr="002E4382" w:rsidRDefault="0022739E" w:rsidP="0022739E">
      <w:pPr>
        <w:pStyle w:val="Bezmezer"/>
        <w:ind w:left="1068"/>
        <w:jc w:val="both"/>
        <w:rPr>
          <w:color w:val="FF0000"/>
        </w:rPr>
      </w:pPr>
    </w:p>
    <w:p w:rsidR="00DA5A94" w:rsidRPr="002E4382" w:rsidRDefault="00D35F7F" w:rsidP="001558D3">
      <w:pPr>
        <w:pStyle w:val="Bezmezer"/>
        <w:numPr>
          <w:ilvl w:val="0"/>
          <w:numId w:val="3"/>
        </w:numPr>
        <w:jc w:val="both"/>
      </w:pPr>
      <w:r w:rsidRPr="002E4382">
        <w:t>U skupiny pacientů jsme změřili hmotnost před operací a čtrnáct dní po operaci. Chceme zjistit, zda vedla operace ke změně váhy pacientů. (Předpoklady pro použití parametrického testu nejsou splněny a nepomůže ani logaritmická transformace dat).</w:t>
      </w:r>
    </w:p>
    <w:p w:rsidR="00D35F7F" w:rsidRPr="002E4382" w:rsidRDefault="00D35F7F" w:rsidP="00D35F7F">
      <w:pPr>
        <w:pStyle w:val="Bezmezer"/>
        <w:ind w:left="1068"/>
        <w:jc w:val="both"/>
        <w:rPr>
          <w:color w:val="FF0000"/>
        </w:rPr>
      </w:pPr>
    </w:p>
    <w:p w:rsidR="00D35F7F" w:rsidRPr="002E4382" w:rsidRDefault="00190C09" w:rsidP="001558D3">
      <w:pPr>
        <w:pStyle w:val="Bezmezer"/>
        <w:numPr>
          <w:ilvl w:val="0"/>
          <w:numId w:val="3"/>
        </w:numPr>
        <w:jc w:val="both"/>
      </w:pPr>
      <w:r w:rsidRPr="002E4382">
        <w:t>Chceme zjistit, zda se liší počet bílých krvinek v 1 ml krve u pacientů s chronickou myeloidní leukémií a chronickou leukocytární leukémií. (Předpoklady pro použití parametrického testu nejsou splněny a nepomůže ani logaritmická transformace dat).</w:t>
      </w:r>
    </w:p>
    <w:p w:rsidR="00190C09" w:rsidRPr="002E4382" w:rsidRDefault="00190C09" w:rsidP="00190C09">
      <w:pPr>
        <w:pStyle w:val="Bezmezer"/>
        <w:ind w:left="1068"/>
        <w:jc w:val="both"/>
        <w:rPr>
          <w:color w:val="FF0000"/>
        </w:rPr>
      </w:pPr>
    </w:p>
    <w:p w:rsidR="00190C09" w:rsidRPr="002E4382" w:rsidRDefault="00EB6D45" w:rsidP="001558D3">
      <w:pPr>
        <w:pStyle w:val="Bezmezer"/>
        <w:numPr>
          <w:ilvl w:val="0"/>
          <w:numId w:val="3"/>
        </w:numPr>
        <w:jc w:val="both"/>
      </w:pPr>
      <w:r w:rsidRPr="002E4382">
        <w:t xml:space="preserve">Chceme </w:t>
      </w:r>
      <w:r w:rsidR="004A1D9B" w:rsidRPr="002E4382">
        <w:t>ověřit</w:t>
      </w:r>
      <w:r w:rsidRPr="002E4382">
        <w:t xml:space="preserve">, zda </w:t>
      </w:r>
      <w:r w:rsidR="004A1D9B" w:rsidRPr="002E4382">
        <w:t xml:space="preserve">kuřáci v našem souboru netrpí hypertenzí, </w:t>
      </w:r>
      <w:r w:rsidR="00075E0F" w:rsidRPr="002E4382">
        <w:t>tzn., zda</w:t>
      </w:r>
      <w:r w:rsidR="004A1D9B" w:rsidRPr="002E4382">
        <w:t xml:space="preserve"> </w:t>
      </w:r>
      <w:r w:rsidRPr="002E4382">
        <w:t xml:space="preserve">diastolický tlak u kuřáků v našem souboru </w:t>
      </w:r>
      <w:r w:rsidR="004A1D9B" w:rsidRPr="002E4382">
        <w:t xml:space="preserve">je </w:t>
      </w:r>
      <w:r w:rsidRPr="002E4382">
        <w:t>men</w:t>
      </w:r>
      <w:r w:rsidR="003413C1" w:rsidRPr="002E4382">
        <w:t>ší než 90 mm</w:t>
      </w:r>
      <w:r w:rsidRPr="002E4382">
        <w:t>Hg. (Předpoklady pro použití parametrického testu jsou splněny).</w:t>
      </w:r>
    </w:p>
    <w:p w:rsidR="00EB6D45" w:rsidRPr="002E4382" w:rsidRDefault="00EB6D45" w:rsidP="00EB6D45">
      <w:pPr>
        <w:pStyle w:val="Bezmezer"/>
        <w:ind w:left="1068"/>
        <w:jc w:val="both"/>
        <w:rPr>
          <w:color w:val="FF0000"/>
        </w:rPr>
      </w:pPr>
    </w:p>
    <w:p w:rsidR="00075E0F" w:rsidRPr="002E4382" w:rsidRDefault="0022739E" w:rsidP="001558D3">
      <w:pPr>
        <w:pStyle w:val="Bezmezer"/>
        <w:numPr>
          <w:ilvl w:val="0"/>
          <w:numId w:val="3"/>
        </w:numPr>
        <w:jc w:val="both"/>
      </w:pPr>
      <w:r w:rsidRPr="002E4382">
        <w:t>Chceme srovnat výšku v jednom roce u donošených dětí, u předčasně narozených dětí, které se narodily po 30. týdnu těhotenství, a u předčasně narozených dětí, které se narodily před 30. týdnem těhotenství. (Předpoklady pro použití parametrického testu jsou splněny).</w:t>
      </w:r>
    </w:p>
    <w:p w:rsidR="0022739E" w:rsidRPr="002E4382" w:rsidRDefault="0022739E" w:rsidP="0022739E">
      <w:pPr>
        <w:pStyle w:val="Bezmezer"/>
        <w:ind w:left="1068"/>
        <w:jc w:val="both"/>
        <w:rPr>
          <w:color w:val="FF0000"/>
        </w:rPr>
      </w:pPr>
    </w:p>
    <w:p w:rsidR="00244534" w:rsidRPr="002E4382" w:rsidRDefault="00244534" w:rsidP="00A06858">
      <w:pPr>
        <w:pStyle w:val="Bezmezer"/>
        <w:jc w:val="both"/>
      </w:pPr>
    </w:p>
    <w:p w:rsidR="00300046" w:rsidRPr="002E4382" w:rsidRDefault="007F20B2" w:rsidP="007F20B2">
      <w:pPr>
        <w:pStyle w:val="Bezmezer"/>
        <w:jc w:val="both"/>
      </w:pPr>
      <w:r w:rsidRPr="002E4382">
        <w:rPr>
          <w:b/>
          <w:color w:val="365F91" w:themeColor="accent1" w:themeShade="BF"/>
        </w:rPr>
        <w:t>Příklad 2</w:t>
      </w:r>
      <w:r w:rsidRPr="002E4382">
        <w:rPr>
          <w:color w:val="365F91" w:themeColor="accent1" w:themeShade="BF"/>
        </w:rPr>
        <w:t xml:space="preserve"> </w:t>
      </w:r>
      <w:r w:rsidRPr="002E4382">
        <w:t xml:space="preserve">(3 body). </w:t>
      </w:r>
      <w:r w:rsidR="0022389D" w:rsidRPr="002E4382">
        <w:t xml:space="preserve">Pilotní fáze screeningového programu karcinomu prsu se zúčastnilo 2000 žen. Výsledky jsou uvedené v tabulce. </w:t>
      </w:r>
      <w:r w:rsidR="0022389D" w:rsidRPr="002E4382">
        <w:rPr>
          <w:b/>
        </w:rPr>
        <w:t xml:space="preserve">Spočtěte senzitivitu, specificitu, prediktivní hodnoty a věrohodnostní poměry a výsledky </w:t>
      </w:r>
      <w:r w:rsidR="009E13A0">
        <w:rPr>
          <w:b/>
        </w:rPr>
        <w:t>okomentujte</w:t>
      </w:r>
      <w:r w:rsidR="0022389D" w:rsidRPr="002E4382">
        <w:rPr>
          <w:b/>
        </w:rPr>
        <w:t>.</w:t>
      </w:r>
    </w:p>
    <w:p w:rsidR="0022389D" w:rsidRPr="002E4382" w:rsidRDefault="0022389D" w:rsidP="0022389D">
      <w:pPr>
        <w:pStyle w:val="Bezmezer"/>
        <w:jc w:val="both"/>
      </w:pPr>
    </w:p>
    <w:p w:rsidR="0022389D" w:rsidRPr="002E4382" w:rsidRDefault="0022389D" w:rsidP="0022389D">
      <w:pPr>
        <w:spacing w:after="0"/>
        <w:ind w:firstLine="284"/>
        <w:rPr>
          <w:sz w:val="20"/>
          <w:szCs w:val="20"/>
        </w:rPr>
      </w:pPr>
      <w:r w:rsidRPr="002E4382">
        <w:rPr>
          <w:sz w:val="20"/>
          <w:szCs w:val="20"/>
        </w:rPr>
        <w:t xml:space="preserve">Tabulka </w:t>
      </w:r>
      <w:r w:rsidR="00D313DD" w:rsidRPr="002E4382">
        <w:rPr>
          <w:sz w:val="20"/>
          <w:szCs w:val="20"/>
        </w:rPr>
        <w:t>1</w:t>
      </w:r>
      <w:r w:rsidRPr="002E4382">
        <w:rPr>
          <w:sz w:val="20"/>
          <w:szCs w:val="20"/>
        </w:rPr>
        <w:t>. Výsledky pilotní fáze screeningového programu karcinomu prsu.</w:t>
      </w:r>
    </w:p>
    <w:tbl>
      <w:tblPr>
        <w:tblStyle w:val="Mkatabulky"/>
        <w:tblW w:w="8895" w:type="dxa"/>
        <w:tblInd w:w="392" w:type="dxa"/>
        <w:tblLook w:val="04A0" w:firstRow="1" w:lastRow="0" w:firstColumn="1" w:lastColumn="0" w:noHBand="0" w:noVBand="1"/>
      </w:tblPr>
      <w:tblGrid>
        <w:gridCol w:w="2011"/>
        <w:gridCol w:w="2294"/>
        <w:gridCol w:w="2295"/>
        <w:gridCol w:w="2295"/>
      </w:tblGrid>
      <w:tr w:rsidR="0022389D" w:rsidRPr="002E4382" w:rsidTr="00E832C3">
        <w:trPr>
          <w:trHeight w:val="378"/>
        </w:trPr>
        <w:tc>
          <w:tcPr>
            <w:tcW w:w="2011" w:type="dxa"/>
            <w:vMerge w:val="restart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Skutečnost – přítomnost karcinomu prsu</w:t>
            </w:r>
          </w:p>
        </w:tc>
        <w:tc>
          <w:tcPr>
            <w:tcW w:w="4589" w:type="dxa"/>
            <w:gridSpan w:val="2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Výsledek mamografického vyšetření</w:t>
            </w:r>
          </w:p>
        </w:tc>
        <w:tc>
          <w:tcPr>
            <w:tcW w:w="2295" w:type="dxa"/>
            <w:vMerge w:val="restart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Celkem</w:t>
            </w:r>
          </w:p>
        </w:tc>
      </w:tr>
      <w:tr w:rsidR="0022389D" w:rsidRPr="002E4382" w:rsidTr="00E832C3">
        <w:trPr>
          <w:trHeight w:val="268"/>
        </w:trPr>
        <w:tc>
          <w:tcPr>
            <w:tcW w:w="2011" w:type="dxa"/>
            <w:vMerge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94" w:type="dxa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Pozitivní výsledek</w:t>
            </w:r>
          </w:p>
        </w:tc>
        <w:tc>
          <w:tcPr>
            <w:tcW w:w="2295" w:type="dxa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Negativní výsledek</w:t>
            </w:r>
          </w:p>
        </w:tc>
        <w:tc>
          <w:tcPr>
            <w:tcW w:w="2295" w:type="dxa"/>
            <w:vMerge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</w:p>
        </w:tc>
      </w:tr>
      <w:tr w:rsidR="0022389D" w:rsidRPr="002E4382" w:rsidTr="00E832C3">
        <w:trPr>
          <w:trHeight w:val="219"/>
        </w:trPr>
        <w:tc>
          <w:tcPr>
            <w:tcW w:w="2011" w:type="dxa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Ano</w:t>
            </w:r>
          </w:p>
        </w:tc>
        <w:tc>
          <w:tcPr>
            <w:tcW w:w="2294" w:type="dxa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13</w:t>
            </w:r>
          </w:p>
        </w:tc>
        <w:tc>
          <w:tcPr>
            <w:tcW w:w="2295" w:type="dxa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2</w:t>
            </w:r>
          </w:p>
        </w:tc>
        <w:tc>
          <w:tcPr>
            <w:tcW w:w="2295" w:type="dxa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15</w:t>
            </w:r>
          </w:p>
        </w:tc>
      </w:tr>
      <w:tr w:rsidR="0022389D" w:rsidRPr="002E4382" w:rsidTr="00E832C3">
        <w:trPr>
          <w:trHeight w:val="219"/>
        </w:trPr>
        <w:tc>
          <w:tcPr>
            <w:tcW w:w="2011" w:type="dxa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Ne</w:t>
            </w:r>
          </w:p>
        </w:tc>
        <w:tc>
          <w:tcPr>
            <w:tcW w:w="2294" w:type="dxa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237</w:t>
            </w:r>
          </w:p>
        </w:tc>
        <w:tc>
          <w:tcPr>
            <w:tcW w:w="2295" w:type="dxa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1748</w:t>
            </w:r>
          </w:p>
        </w:tc>
        <w:tc>
          <w:tcPr>
            <w:tcW w:w="2295" w:type="dxa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1985</w:t>
            </w:r>
          </w:p>
        </w:tc>
      </w:tr>
      <w:tr w:rsidR="0022389D" w:rsidRPr="002E4382" w:rsidTr="00E832C3">
        <w:trPr>
          <w:trHeight w:val="61"/>
        </w:trPr>
        <w:tc>
          <w:tcPr>
            <w:tcW w:w="2011" w:type="dxa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Celkem</w:t>
            </w:r>
          </w:p>
        </w:tc>
        <w:tc>
          <w:tcPr>
            <w:tcW w:w="2294" w:type="dxa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250</w:t>
            </w:r>
          </w:p>
        </w:tc>
        <w:tc>
          <w:tcPr>
            <w:tcW w:w="2295" w:type="dxa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1750</w:t>
            </w:r>
          </w:p>
        </w:tc>
        <w:tc>
          <w:tcPr>
            <w:tcW w:w="2295" w:type="dxa"/>
            <w:vAlign w:val="center"/>
          </w:tcPr>
          <w:p w:rsidR="0022389D" w:rsidRPr="002E4382" w:rsidRDefault="0022389D" w:rsidP="008169FE">
            <w:pPr>
              <w:jc w:val="center"/>
              <w:rPr>
                <w:sz w:val="20"/>
                <w:szCs w:val="20"/>
              </w:rPr>
            </w:pPr>
            <w:r w:rsidRPr="002E4382">
              <w:rPr>
                <w:sz w:val="20"/>
                <w:szCs w:val="20"/>
              </w:rPr>
              <w:t>2000</w:t>
            </w:r>
          </w:p>
        </w:tc>
      </w:tr>
    </w:tbl>
    <w:p w:rsidR="00B727DA" w:rsidRPr="002E4382" w:rsidRDefault="00B727DA" w:rsidP="00592E9A">
      <w:pPr>
        <w:pStyle w:val="Bezmezer"/>
        <w:ind w:firstLine="284"/>
        <w:jc w:val="both"/>
      </w:pPr>
    </w:p>
    <w:p w:rsidR="00592E9A" w:rsidRPr="002E4382" w:rsidRDefault="00592E9A" w:rsidP="00592E9A">
      <w:pPr>
        <w:pStyle w:val="Bezmezer"/>
        <w:ind w:firstLine="284"/>
        <w:jc w:val="both"/>
      </w:pPr>
      <w:r w:rsidRPr="002E4382">
        <w:t>Senzitivita =</w:t>
      </w:r>
      <w:r w:rsidR="008F79D0" w:rsidRPr="002E4382">
        <w:t xml:space="preserve"> </w:t>
      </w:r>
    </w:p>
    <w:p w:rsidR="00592E9A" w:rsidRPr="002E4382" w:rsidRDefault="00592E9A" w:rsidP="00592E9A">
      <w:pPr>
        <w:pStyle w:val="Bezmezer"/>
        <w:ind w:firstLine="284"/>
        <w:jc w:val="both"/>
      </w:pPr>
      <w:r w:rsidRPr="002E4382">
        <w:t>Specificita =</w:t>
      </w:r>
      <w:r w:rsidR="008F79D0" w:rsidRPr="002E4382">
        <w:t xml:space="preserve"> </w:t>
      </w:r>
    </w:p>
    <w:p w:rsidR="00592E9A" w:rsidRPr="002E4382" w:rsidRDefault="00592E9A" w:rsidP="00592E9A">
      <w:pPr>
        <w:pStyle w:val="Bezmezer"/>
        <w:ind w:firstLine="284"/>
        <w:jc w:val="both"/>
      </w:pPr>
      <w:r w:rsidRPr="002E4382">
        <w:t>Pozitivní prediktivní hodnota =</w:t>
      </w:r>
      <w:r w:rsidR="008F79D0" w:rsidRPr="002E4382">
        <w:t xml:space="preserve"> </w:t>
      </w:r>
    </w:p>
    <w:p w:rsidR="00592E9A" w:rsidRPr="002E4382" w:rsidRDefault="00592E9A" w:rsidP="00592E9A">
      <w:pPr>
        <w:pStyle w:val="Bezmezer"/>
        <w:ind w:firstLine="284"/>
        <w:jc w:val="both"/>
      </w:pPr>
      <w:r w:rsidRPr="002E4382">
        <w:t>Negativní prediktivní hodnota =</w:t>
      </w:r>
      <w:r w:rsidR="008F79D0" w:rsidRPr="002E4382">
        <w:t xml:space="preserve"> </w:t>
      </w:r>
    </w:p>
    <w:p w:rsidR="00592E9A" w:rsidRPr="002E4382" w:rsidRDefault="00592E9A" w:rsidP="00592E9A">
      <w:pPr>
        <w:pStyle w:val="Bezmezer"/>
        <w:ind w:firstLine="284"/>
        <w:jc w:val="both"/>
      </w:pPr>
      <w:r w:rsidRPr="002E4382">
        <w:t>Věrohodnostní poměr pozitivního testu =</w:t>
      </w:r>
      <w:r w:rsidR="008F79D0" w:rsidRPr="002E4382">
        <w:t xml:space="preserve"> </w:t>
      </w:r>
    </w:p>
    <w:p w:rsidR="00592E9A" w:rsidRPr="002E4382" w:rsidRDefault="00592E9A" w:rsidP="00592E9A">
      <w:pPr>
        <w:pStyle w:val="Bezmezer"/>
        <w:ind w:firstLine="284"/>
        <w:jc w:val="both"/>
      </w:pPr>
      <w:r w:rsidRPr="002E4382">
        <w:t>Věrohodnostní poměr negativního testu =</w:t>
      </w:r>
      <w:r w:rsidR="008F79D0" w:rsidRPr="002E4382">
        <w:t xml:space="preserve"> </w:t>
      </w:r>
    </w:p>
    <w:p w:rsidR="0022389D" w:rsidRPr="002E4382" w:rsidRDefault="0022389D" w:rsidP="0022389D">
      <w:pPr>
        <w:pStyle w:val="Bezmezer"/>
        <w:jc w:val="both"/>
      </w:pPr>
    </w:p>
    <w:p w:rsidR="00BE4215" w:rsidRPr="002E4382" w:rsidRDefault="00BE4215" w:rsidP="0022389D">
      <w:pPr>
        <w:pStyle w:val="Bezmezer"/>
        <w:jc w:val="both"/>
      </w:pPr>
    </w:p>
    <w:p w:rsidR="007D3970" w:rsidRPr="00BE0C97" w:rsidRDefault="007D3970" w:rsidP="007D3970">
      <w:pPr>
        <w:pStyle w:val="Bezmezer"/>
        <w:jc w:val="both"/>
      </w:pPr>
      <w:r w:rsidRPr="002E4382">
        <w:rPr>
          <w:b/>
          <w:color w:val="365F91" w:themeColor="accent1" w:themeShade="BF"/>
        </w:rPr>
        <w:t>Příklad 3</w:t>
      </w:r>
      <w:r w:rsidRPr="002E4382">
        <w:rPr>
          <w:color w:val="365F91" w:themeColor="accent1" w:themeShade="BF"/>
        </w:rPr>
        <w:t xml:space="preserve"> </w:t>
      </w:r>
      <w:r w:rsidRPr="002E4382">
        <w:t xml:space="preserve">(4 body). </w:t>
      </w:r>
      <w:r w:rsidR="002E4382">
        <w:rPr>
          <w:b/>
        </w:rPr>
        <w:t xml:space="preserve">Datový soubor </w:t>
      </w:r>
      <w:r w:rsidR="002E4382" w:rsidRPr="002E4382">
        <w:rPr>
          <w:b/>
        </w:rPr>
        <w:t>Data_kardio_1.xls</w:t>
      </w:r>
      <w:r w:rsidR="002E4382">
        <w:rPr>
          <w:b/>
        </w:rPr>
        <w:t xml:space="preserve"> z</w:t>
      </w:r>
      <w:r w:rsidR="002E4382" w:rsidRPr="002E4382">
        <w:rPr>
          <w:b/>
        </w:rPr>
        <w:t xml:space="preserve">validujte </w:t>
      </w:r>
      <w:r w:rsidR="00BE0C97">
        <w:rPr>
          <w:b/>
        </w:rPr>
        <w:t>(</w:t>
      </w:r>
      <w:r w:rsidR="00BE0C97" w:rsidRPr="00BE0C97">
        <w:t xml:space="preserve">tzn. </w:t>
      </w:r>
      <w:r w:rsidR="00F35F58" w:rsidRPr="00BE0C97">
        <w:t xml:space="preserve">datový soubor </w:t>
      </w:r>
      <w:r w:rsidR="00BE0C97" w:rsidRPr="00BE0C97">
        <w:t>připravte pro analýzu)</w:t>
      </w:r>
      <w:r w:rsidR="00BE0C97">
        <w:rPr>
          <w:b/>
        </w:rPr>
        <w:t xml:space="preserve"> a sumarizujte všechny parametry (proměnné) pomocí popisné statistiky</w:t>
      </w:r>
      <w:r w:rsidR="00BE0C97">
        <w:t>.</w:t>
      </w:r>
    </w:p>
    <w:p w:rsidR="007D3970" w:rsidRPr="002E4382" w:rsidRDefault="007D3970" w:rsidP="007D3970">
      <w:pPr>
        <w:pStyle w:val="Bezmezer"/>
        <w:jc w:val="both"/>
      </w:pPr>
      <w:r w:rsidRPr="002E4382">
        <w:t>Použijte soubor Data_kardio_1</w:t>
      </w:r>
      <w:r w:rsidR="007765EC" w:rsidRPr="002E4382">
        <w:t>.xls</w:t>
      </w:r>
      <w:r w:rsidR="00E344BE">
        <w:t>x</w:t>
      </w:r>
      <w:r w:rsidRPr="002E4382">
        <w:t>.</w:t>
      </w:r>
      <w:bookmarkStart w:id="0" w:name="_GoBack"/>
      <w:bookmarkEnd w:id="0"/>
    </w:p>
    <w:p w:rsidR="007D3970" w:rsidRPr="002E4382" w:rsidRDefault="007D3970" w:rsidP="0022389D">
      <w:pPr>
        <w:pStyle w:val="Bezmezer"/>
        <w:jc w:val="both"/>
      </w:pPr>
    </w:p>
    <w:p w:rsidR="00E832C3" w:rsidRPr="002E4382" w:rsidRDefault="00E832C3" w:rsidP="00276064">
      <w:pPr>
        <w:pStyle w:val="Bezmezer"/>
        <w:jc w:val="both"/>
        <w:rPr>
          <w:b/>
          <w:color w:val="365F91" w:themeColor="accent1" w:themeShade="BF"/>
        </w:rPr>
      </w:pPr>
    </w:p>
    <w:p w:rsidR="00276064" w:rsidRPr="002E4382" w:rsidRDefault="007D3970" w:rsidP="00276064">
      <w:pPr>
        <w:pStyle w:val="Bezmezer"/>
        <w:jc w:val="both"/>
      </w:pPr>
      <w:r w:rsidRPr="002E4382">
        <w:rPr>
          <w:b/>
          <w:color w:val="365F91" w:themeColor="accent1" w:themeShade="BF"/>
        </w:rPr>
        <w:t>Příklad 4</w:t>
      </w:r>
      <w:r w:rsidR="00276064" w:rsidRPr="002E4382">
        <w:rPr>
          <w:color w:val="365F91" w:themeColor="accent1" w:themeShade="BF"/>
        </w:rPr>
        <w:t xml:space="preserve"> </w:t>
      </w:r>
      <w:r w:rsidR="00276064" w:rsidRPr="002E4382">
        <w:t xml:space="preserve">(3 body). </w:t>
      </w:r>
      <w:r w:rsidR="00276064" w:rsidRPr="002E4382">
        <w:rPr>
          <w:b/>
        </w:rPr>
        <w:t>Zhodnoťte vztah systolického tlaku (sys_tlak) a věku</w:t>
      </w:r>
      <w:r w:rsidR="00276064" w:rsidRPr="002E4382">
        <w:t xml:space="preserve"> graficky i statistickou metodou (včetně p-hodnoty). Svůj výběr statistické metody okomentujte.</w:t>
      </w:r>
    </w:p>
    <w:p w:rsidR="00276064" w:rsidRPr="002E4382" w:rsidRDefault="007765EC" w:rsidP="00276064">
      <w:pPr>
        <w:pStyle w:val="Bezmezer"/>
        <w:jc w:val="both"/>
      </w:pPr>
      <w:r w:rsidRPr="002E4382">
        <w:t>Použijte soubor Data_kardio_2.</w:t>
      </w:r>
      <w:r w:rsidR="00056D1A">
        <w:t>xlsx</w:t>
      </w:r>
      <w:r w:rsidR="00276064" w:rsidRPr="002E4382">
        <w:t>.</w:t>
      </w:r>
    </w:p>
    <w:p w:rsidR="00276064" w:rsidRPr="002E4382" w:rsidRDefault="00276064" w:rsidP="00276064">
      <w:pPr>
        <w:pStyle w:val="Bezmezer"/>
      </w:pPr>
    </w:p>
    <w:p w:rsidR="009F7699" w:rsidRPr="002E4382" w:rsidRDefault="009F7699" w:rsidP="007F20B2">
      <w:pPr>
        <w:pStyle w:val="Bezmezer"/>
        <w:jc w:val="both"/>
        <w:rPr>
          <w:b/>
          <w:color w:val="365F91" w:themeColor="accent1" w:themeShade="BF"/>
        </w:rPr>
      </w:pPr>
    </w:p>
    <w:p w:rsidR="00EB4CA0" w:rsidRPr="002E4382" w:rsidRDefault="007F20B2" w:rsidP="007F20B2">
      <w:pPr>
        <w:pStyle w:val="Bezmezer"/>
        <w:jc w:val="both"/>
      </w:pPr>
      <w:r w:rsidRPr="002E4382">
        <w:rPr>
          <w:b/>
          <w:color w:val="365F91" w:themeColor="accent1" w:themeShade="BF"/>
        </w:rPr>
        <w:t xml:space="preserve">Příklad </w:t>
      </w:r>
      <w:r w:rsidR="007D3970" w:rsidRPr="002E4382">
        <w:rPr>
          <w:b/>
          <w:color w:val="365F91" w:themeColor="accent1" w:themeShade="BF"/>
        </w:rPr>
        <w:t>5</w:t>
      </w:r>
      <w:r w:rsidRPr="002E4382">
        <w:rPr>
          <w:b/>
          <w:color w:val="365F91" w:themeColor="accent1" w:themeShade="BF"/>
        </w:rPr>
        <w:t xml:space="preserve"> </w:t>
      </w:r>
      <w:r w:rsidRPr="002E4382">
        <w:t>(</w:t>
      </w:r>
      <w:r w:rsidR="007D3970" w:rsidRPr="002E4382">
        <w:t>4</w:t>
      </w:r>
      <w:r w:rsidRPr="002E4382">
        <w:t xml:space="preserve"> body). </w:t>
      </w:r>
      <w:r w:rsidR="004E49B6" w:rsidRPr="002E4382">
        <w:rPr>
          <w:b/>
        </w:rPr>
        <w:t>Ověřte, zda existuje vztah mezi glykémií</w:t>
      </w:r>
      <w:r w:rsidR="004E49B6" w:rsidRPr="002E4382">
        <w:t xml:space="preserve"> (parametr glykemie_norma, kde 0 znamená „pod normou“, 1 </w:t>
      </w:r>
      <w:r w:rsidR="00276064" w:rsidRPr="002E4382">
        <w:t xml:space="preserve">znamená </w:t>
      </w:r>
      <w:r w:rsidR="004E49B6" w:rsidRPr="002E4382">
        <w:t xml:space="preserve">„v normě“ a 2 </w:t>
      </w:r>
      <w:r w:rsidR="00276064" w:rsidRPr="002E4382">
        <w:t xml:space="preserve">znamená </w:t>
      </w:r>
      <w:r w:rsidR="004E49B6" w:rsidRPr="002E4382">
        <w:t>„nad normou“</w:t>
      </w:r>
      <w:r w:rsidR="00C34859" w:rsidRPr="002E4382">
        <w:t xml:space="preserve">) </w:t>
      </w:r>
      <w:r w:rsidR="00C34859" w:rsidRPr="002E4382">
        <w:rPr>
          <w:b/>
        </w:rPr>
        <w:t>a pohlavím</w:t>
      </w:r>
      <w:r w:rsidR="00C34859" w:rsidRPr="002E4382">
        <w:t xml:space="preserve">. </w:t>
      </w:r>
      <w:r w:rsidR="00F5688B" w:rsidRPr="00BE0C97">
        <w:t xml:space="preserve">Dále kategorie </w:t>
      </w:r>
      <w:r w:rsidR="00162FCB" w:rsidRPr="00BE0C97">
        <w:t xml:space="preserve">u glykémie </w:t>
      </w:r>
      <w:r w:rsidR="00F5688B" w:rsidRPr="00BE0C97">
        <w:t>vhodně slučte tak, aby</w:t>
      </w:r>
      <w:r w:rsidR="00BE0C97" w:rsidRPr="00BE0C97">
        <w:t xml:space="preserve"> vznikly dvě kategorie, a o</w:t>
      </w:r>
      <w:r w:rsidR="000B66CD">
        <w:t>věřte</w:t>
      </w:r>
      <w:r w:rsidR="00BE0C97" w:rsidRPr="00BE0C97">
        <w:t xml:space="preserve"> vztah výsledné proměnné a pohlaví.</w:t>
      </w:r>
    </w:p>
    <w:p w:rsidR="00487A8A" w:rsidRPr="002E4382" w:rsidRDefault="007765EC" w:rsidP="007F20B2">
      <w:pPr>
        <w:pStyle w:val="Bezmezer"/>
        <w:jc w:val="both"/>
      </w:pPr>
      <w:r w:rsidRPr="002E4382">
        <w:t>Použijte soubor Data_kardio_2.</w:t>
      </w:r>
      <w:r w:rsidR="00056D1A">
        <w:t>xlsx</w:t>
      </w:r>
      <w:r w:rsidR="00487A8A" w:rsidRPr="002E4382">
        <w:t>.</w:t>
      </w:r>
    </w:p>
    <w:p w:rsidR="00C44113" w:rsidRPr="002E4382" w:rsidRDefault="00C44113" w:rsidP="007F20B2">
      <w:pPr>
        <w:pStyle w:val="Bezmezer"/>
        <w:jc w:val="both"/>
      </w:pPr>
    </w:p>
    <w:p w:rsidR="009F7699" w:rsidRPr="002E4382" w:rsidRDefault="009F7699" w:rsidP="007F20B2">
      <w:pPr>
        <w:pStyle w:val="Bezmezer"/>
        <w:jc w:val="both"/>
        <w:rPr>
          <w:b/>
          <w:color w:val="365F91" w:themeColor="accent1" w:themeShade="BF"/>
        </w:rPr>
      </w:pPr>
    </w:p>
    <w:p w:rsidR="00F30A69" w:rsidRPr="002E4382" w:rsidRDefault="007D3970" w:rsidP="007F20B2">
      <w:pPr>
        <w:pStyle w:val="Bezmezer"/>
        <w:jc w:val="both"/>
      </w:pPr>
      <w:r w:rsidRPr="002E4382">
        <w:rPr>
          <w:b/>
          <w:color w:val="365F91" w:themeColor="accent1" w:themeShade="BF"/>
        </w:rPr>
        <w:t>Příklad 6</w:t>
      </w:r>
      <w:r w:rsidR="007F20B2" w:rsidRPr="002E4382">
        <w:rPr>
          <w:b/>
          <w:color w:val="365F91" w:themeColor="accent1" w:themeShade="BF"/>
        </w:rPr>
        <w:t xml:space="preserve"> </w:t>
      </w:r>
      <w:r w:rsidR="007F20B2" w:rsidRPr="002E4382">
        <w:t xml:space="preserve">(4 body). </w:t>
      </w:r>
      <w:r w:rsidR="009D6F01" w:rsidRPr="002E4382">
        <w:rPr>
          <w:b/>
        </w:rPr>
        <w:t xml:space="preserve">Zjistěte, zda se liší diastolický tlak u třech věkových kategorií lidí (&lt;30 let, 30-50 let, &gt;=50 let). </w:t>
      </w:r>
      <w:r w:rsidR="009D6F01" w:rsidRPr="002E4382">
        <w:t xml:space="preserve">Pokud budete chtít použít parametrický test, nezapomeňte ověřit všechny předpoklady. Proveďte i popisnou sumarizaci </w:t>
      </w:r>
      <w:r w:rsidR="00944B67" w:rsidRPr="002E4382">
        <w:t>dia</w:t>
      </w:r>
      <w:r w:rsidR="009D6F01" w:rsidRPr="002E4382">
        <w:t>stolického tlaku podle kategorií věku. Zhodnoťte, zda má smysl počítat intervaly spolehlivosti pro průměr.</w:t>
      </w:r>
      <w:r w:rsidR="006827CE" w:rsidRPr="002E4382">
        <w:t xml:space="preserve"> Vykreslete krabicové grafy.</w:t>
      </w:r>
    </w:p>
    <w:p w:rsidR="00487A8A" w:rsidRPr="002E4382" w:rsidRDefault="007765EC" w:rsidP="00487A8A">
      <w:pPr>
        <w:pStyle w:val="Bezmezer"/>
        <w:jc w:val="both"/>
      </w:pPr>
      <w:r w:rsidRPr="002E4382">
        <w:t>Použijte soubor Data_kardio_3.</w:t>
      </w:r>
      <w:r w:rsidR="00056D1A">
        <w:t>xlsx</w:t>
      </w:r>
      <w:r w:rsidR="00487A8A" w:rsidRPr="002E4382">
        <w:t>.</w:t>
      </w:r>
    </w:p>
    <w:p w:rsidR="00E832C3" w:rsidRPr="002E4382" w:rsidRDefault="00E832C3" w:rsidP="007F20B2">
      <w:pPr>
        <w:pStyle w:val="Bezmezer"/>
        <w:jc w:val="both"/>
        <w:rPr>
          <w:b/>
          <w:color w:val="365F91" w:themeColor="accent1" w:themeShade="BF"/>
        </w:rPr>
      </w:pPr>
    </w:p>
    <w:p w:rsidR="009F7699" w:rsidRPr="002E4382" w:rsidRDefault="009F7699" w:rsidP="007F20B2">
      <w:pPr>
        <w:pStyle w:val="Bezmezer"/>
        <w:jc w:val="both"/>
        <w:rPr>
          <w:b/>
          <w:color w:val="365F91" w:themeColor="accent1" w:themeShade="BF"/>
        </w:rPr>
      </w:pPr>
    </w:p>
    <w:p w:rsidR="00050FEA" w:rsidRPr="002E4382" w:rsidRDefault="007D3970" w:rsidP="007F20B2">
      <w:pPr>
        <w:pStyle w:val="Bezmezer"/>
        <w:jc w:val="both"/>
      </w:pPr>
      <w:r w:rsidRPr="002E4382">
        <w:rPr>
          <w:b/>
          <w:color w:val="365F91" w:themeColor="accent1" w:themeShade="BF"/>
        </w:rPr>
        <w:t>Příklad 7</w:t>
      </w:r>
      <w:r w:rsidR="007F20B2" w:rsidRPr="002E4382">
        <w:rPr>
          <w:color w:val="365F91" w:themeColor="accent1" w:themeShade="BF"/>
        </w:rPr>
        <w:t xml:space="preserve"> </w:t>
      </w:r>
      <w:r w:rsidR="0017183F" w:rsidRPr="002E4382">
        <w:t>(4</w:t>
      </w:r>
      <w:r w:rsidR="007F20B2" w:rsidRPr="002E4382">
        <w:t xml:space="preserve"> body). </w:t>
      </w:r>
      <w:r w:rsidR="00430232" w:rsidRPr="002E4382">
        <w:rPr>
          <w:b/>
        </w:rPr>
        <w:t xml:space="preserve">Zjistěte, zda se liší BMI podle pohlaví. </w:t>
      </w:r>
      <w:r w:rsidR="00430232" w:rsidRPr="002E4382">
        <w:t>Pokud nejsou splněny předpoklady parametrického testu, zkuste BMI logaritmovat.</w:t>
      </w:r>
      <w:r w:rsidR="00325E86" w:rsidRPr="002E4382">
        <w:t xml:space="preserve"> </w:t>
      </w:r>
      <w:r w:rsidR="00430232" w:rsidRPr="002E4382">
        <w:t xml:space="preserve">Zhodnoťte, zda </w:t>
      </w:r>
      <w:r w:rsidR="00325E86" w:rsidRPr="002E4382">
        <w:t xml:space="preserve">má </w:t>
      </w:r>
      <w:r w:rsidR="00430232" w:rsidRPr="002E4382">
        <w:t>smysl počítat intervaly spolehlivosti pro průměr.</w:t>
      </w:r>
      <w:r w:rsidR="00491903" w:rsidRPr="002E4382">
        <w:t xml:space="preserve"> Vykreslete krabicové grafy.</w:t>
      </w:r>
    </w:p>
    <w:p w:rsidR="00487A8A" w:rsidRPr="002E4382" w:rsidRDefault="007765EC" w:rsidP="00487A8A">
      <w:pPr>
        <w:pStyle w:val="Bezmezer"/>
        <w:jc w:val="both"/>
      </w:pPr>
      <w:r w:rsidRPr="002E4382">
        <w:t>Použijte soubor Data_kardio_3.</w:t>
      </w:r>
      <w:r w:rsidR="00056D1A">
        <w:t>xlsx</w:t>
      </w:r>
      <w:r w:rsidR="00487A8A" w:rsidRPr="002E4382">
        <w:t>.</w:t>
      </w:r>
    </w:p>
    <w:p w:rsidR="007775C7" w:rsidRDefault="007775C7" w:rsidP="007F20B2">
      <w:pPr>
        <w:pStyle w:val="Bezmezer"/>
        <w:jc w:val="both"/>
        <w:rPr>
          <w:b/>
        </w:rPr>
      </w:pPr>
    </w:p>
    <w:p w:rsidR="007775C7" w:rsidRPr="007775C7" w:rsidRDefault="007775C7" w:rsidP="007775C7"/>
    <w:p w:rsidR="007775C7" w:rsidRPr="007775C7" w:rsidRDefault="007775C7" w:rsidP="007775C7"/>
    <w:p w:rsidR="007775C7" w:rsidRDefault="007775C7" w:rsidP="007775C7"/>
    <w:p w:rsidR="00487A8A" w:rsidRPr="007775C7" w:rsidRDefault="007775C7" w:rsidP="007775C7">
      <w:pPr>
        <w:tabs>
          <w:tab w:val="left" w:pos="4021"/>
        </w:tabs>
      </w:pPr>
      <w:r>
        <w:tab/>
      </w:r>
    </w:p>
    <w:sectPr w:rsidR="00487A8A" w:rsidRPr="007775C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54BA" w:rsidRDefault="00F854BA" w:rsidP="007775C7">
      <w:pPr>
        <w:spacing w:after="0" w:line="240" w:lineRule="auto"/>
      </w:pPr>
      <w:r>
        <w:separator/>
      </w:r>
    </w:p>
  </w:endnote>
  <w:endnote w:type="continuationSeparator" w:id="0">
    <w:p w:rsidR="00F854BA" w:rsidRDefault="00F854BA" w:rsidP="0077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25584736"/>
      <w:docPartObj>
        <w:docPartGallery w:val="Page Numbers (Bottom of Page)"/>
        <w:docPartUnique/>
      </w:docPartObj>
    </w:sdtPr>
    <w:sdtEndPr/>
    <w:sdtContent>
      <w:p w:rsidR="007775C7" w:rsidRDefault="007775C7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344BE">
          <w:rPr>
            <w:noProof/>
          </w:rPr>
          <w:t>1</w:t>
        </w:r>
        <w:r>
          <w:fldChar w:fldCharType="end"/>
        </w:r>
      </w:p>
    </w:sdtContent>
  </w:sdt>
  <w:p w:rsidR="007775C7" w:rsidRDefault="007775C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54BA" w:rsidRDefault="00F854BA" w:rsidP="007775C7">
      <w:pPr>
        <w:spacing w:after="0" w:line="240" w:lineRule="auto"/>
      </w:pPr>
      <w:r>
        <w:separator/>
      </w:r>
    </w:p>
  </w:footnote>
  <w:footnote w:type="continuationSeparator" w:id="0">
    <w:p w:rsidR="00F854BA" w:rsidRDefault="00F854BA" w:rsidP="007775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06F3B"/>
    <w:multiLevelType w:val="multilevel"/>
    <w:tmpl w:val="D8A24BEE"/>
    <w:lvl w:ilvl="0">
      <w:start w:val="1"/>
      <w:numFmt w:val="lowerLetter"/>
      <w:lvlText w:val="%1)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" w15:restartNumberingAfterBreak="0">
    <w:nsid w:val="0908238E"/>
    <w:multiLevelType w:val="multilevel"/>
    <w:tmpl w:val="0405001F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</w:lvl>
    <w:lvl w:ilvl="2">
      <w:start w:val="1"/>
      <w:numFmt w:val="decimal"/>
      <w:lvlText w:val="%1.%2.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2" w15:restartNumberingAfterBreak="0">
    <w:nsid w:val="569D0AD1"/>
    <w:multiLevelType w:val="hybridMultilevel"/>
    <w:tmpl w:val="AEC2E0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9C1"/>
    <w:rsid w:val="0002310E"/>
    <w:rsid w:val="00041850"/>
    <w:rsid w:val="00050FEA"/>
    <w:rsid w:val="00056D1A"/>
    <w:rsid w:val="00075E0F"/>
    <w:rsid w:val="00090A33"/>
    <w:rsid w:val="000B66CD"/>
    <w:rsid w:val="000C3662"/>
    <w:rsid w:val="000C5734"/>
    <w:rsid w:val="00112807"/>
    <w:rsid w:val="001558D3"/>
    <w:rsid w:val="00162FCB"/>
    <w:rsid w:val="001679AF"/>
    <w:rsid w:val="0017183F"/>
    <w:rsid w:val="00190C09"/>
    <w:rsid w:val="00190D28"/>
    <w:rsid w:val="002109E9"/>
    <w:rsid w:val="0022389D"/>
    <w:rsid w:val="0022739E"/>
    <w:rsid w:val="00230055"/>
    <w:rsid w:val="00244534"/>
    <w:rsid w:val="00250442"/>
    <w:rsid w:val="00273D5B"/>
    <w:rsid w:val="00276064"/>
    <w:rsid w:val="002D00D2"/>
    <w:rsid w:val="002D6FA1"/>
    <w:rsid w:val="002E4382"/>
    <w:rsid w:val="002F2485"/>
    <w:rsid w:val="00300046"/>
    <w:rsid w:val="0030550A"/>
    <w:rsid w:val="00325E86"/>
    <w:rsid w:val="003261C4"/>
    <w:rsid w:val="003413C1"/>
    <w:rsid w:val="00365100"/>
    <w:rsid w:val="003F1AC1"/>
    <w:rsid w:val="003F4796"/>
    <w:rsid w:val="00420216"/>
    <w:rsid w:val="004203CC"/>
    <w:rsid w:val="00430232"/>
    <w:rsid w:val="0043316E"/>
    <w:rsid w:val="0043782C"/>
    <w:rsid w:val="00487A8A"/>
    <w:rsid w:val="00491903"/>
    <w:rsid w:val="004A1D9B"/>
    <w:rsid w:val="004C3A96"/>
    <w:rsid w:val="004E49B6"/>
    <w:rsid w:val="004E7174"/>
    <w:rsid w:val="00551434"/>
    <w:rsid w:val="005609C1"/>
    <w:rsid w:val="00564053"/>
    <w:rsid w:val="00584E07"/>
    <w:rsid w:val="00592E9A"/>
    <w:rsid w:val="005A096B"/>
    <w:rsid w:val="005A617B"/>
    <w:rsid w:val="005B14B2"/>
    <w:rsid w:val="005B2110"/>
    <w:rsid w:val="005C1E0E"/>
    <w:rsid w:val="006827CE"/>
    <w:rsid w:val="0069771A"/>
    <w:rsid w:val="00713498"/>
    <w:rsid w:val="00737A83"/>
    <w:rsid w:val="00747F3B"/>
    <w:rsid w:val="007765EC"/>
    <w:rsid w:val="007775C7"/>
    <w:rsid w:val="007A6311"/>
    <w:rsid w:val="007C28CC"/>
    <w:rsid w:val="007C3CC3"/>
    <w:rsid w:val="007C66E6"/>
    <w:rsid w:val="007D3970"/>
    <w:rsid w:val="007F20B2"/>
    <w:rsid w:val="00810567"/>
    <w:rsid w:val="00831F57"/>
    <w:rsid w:val="00850477"/>
    <w:rsid w:val="00877151"/>
    <w:rsid w:val="008933D7"/>
    <w:rsid w:val="00894356"/>
    <w:rsid w:val="008A670F"/>
    <w:rsid w:val="008B196C"/>
    <w:rsid w:val="008E5EC6"/>
    <w:rsid w:val="008F0CC4"/>
    <w:rsid w:val="008F3507"/>
    <w:rsid w:val="008F79D0"/>
    <w:rsid w:val="00944B67"/>
    <w:rsid w:val="00974BA1"/>
    <w:rsid w:val="009A0A01"/>
    <w:rsid w:val="009B0BE6"/>
    <w:rsid w:val="009D6F01"/>
    <w:rsid w:val="009E13A0"/>
    <w:rsid w:val="009F07F8"/>
    <w:rsid w:val="009F7699"/>
    <w:rsid w:val="00A06858"/>
    <w:rsid w:val="00A5669F"/>
    <w:rsid w:val="00A6010A"/>
    <w:rsid w:val="00AB6D90"/>
    <w:rsid w:val="00AD1F39"/>
    <w:rsid w:val="00AD6D0E"/>
    <w:rsid w:val="00B31299"/>
    <w:rsid w:val="00B340C3"/>
    <w:rsid w:val="00B56BF4"/>
    <w:rsid w:val="00B727DA"/>
    <w:rsid w:val="00BB7376"/>
    <w:rsid w:val="00BE01F1"/>
    <w:rsid w:val="00BE0C97"/>
    <w:rsid w:val="00BE4215"/>
    <w:rsid w:val="00C021FB"/>
    <w:rsid w:val="00C34859"/>
    <w:rsid w:val="00C44113"/>
    <w:rsid w:val="00C74DCD"/>
    <w:rsid w:val="00CE7162"/>
    <w:rsid w:val="00CF194B"/>
    <w:rsid w:val="00D313DD"/>
    <w:rsid w:val="00D35F7F"/>
    <w:rsid w:val="00D41128"/>
    <w:rsid w:val="00D562CB"/>
    <w:rsid w:val="00D5675E"/>
    <w:rsid w:val="00DA5A94"/>
    <w:rsid w:val="00DE2778"/>
    <w:rsid w:val="00E03471"/>
    <w:rsid w:val="00E344BE"/>
    <w:rsid w:val="00E832C3"/>
    <w:rsid w:val="00E93C3E"/>
    <w:rsid w:val="00EA327F"/>
    <w:rsid w:val="00EB4CA0"/>
    <w:rsid w:val="00EB6D45"/>
    <w:rsid w:val="00ED4610"/>
    <w:rsid w:val="00EE7598"/>
    <w:rsid w:val="00EF0D38"/>
    <w:rsid w:val="00F30A69"/>
    <w:rsid w:val="00F35F58"/>
    <w:rsid w:val="00F5688B"/>
    <w:rsid w:val="00F854BA"/>
    <w:rsid w:val="00FD7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9D9EA28"/>
  <w15:docId w15:val="{7F43770D-0623-4AAE-826D-DAEEC3656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02310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02310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ezmezer">
    <w:name w:val="No Spacing"/>
    <w:uiPriority w:val="1"/>
    <w:qFormat/>
    <w:rsid w:val="00244534"/>
    <w:pPr>
      <w:spacing w:after="0" w:line="240" w:lineRule="auto"/>
    </w:pPr>
  </w:style>
  <w:style w:type="table" w:styleId="Mkatabulky">
    <w:name w:val="Table Grid"/>
    <w:basedOn w:val="Normlntabulka"/>
    <w:uiPriority w:val="59"/>
    <w:rsid w:val="0022389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Odstavecseseznamem">
    <w:name w:val="List Paragraph"/>
    <w:basedOn w:val="Normln"/>
    <w:uiPriority w:val="34"/>
    <w:qFormat/>
    <w:rsid w:val="0022389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7C66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66E6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7775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775C7"/>
  </w:style>
  <w:style w:type="paragraph" w:styleId="Zpat">
    <w:name w:val="footer"/>
    <w:basedOn w:val="Normln"/>
    <w:link w:val="ZpatChar"/>
    <w:uiPriority w:val="99"/>
    <w:unhideWhenUsed/>
    <w:rsid w:val="007775C7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775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540</TotalTime>
  <Pages>2</Pages>
  <Words>614</Words>
  <Characters>3625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janousova</dc:creator>
  <cp:lastModifiedBy>ek</cp:lastModifiedBy>
  <cp:revision>42</cp:revision>
  <cp:lastPrinted>2012-05-24T07:56:00Z</cp:lastPrinted>
  <dcterms:created xsi:type="dcterms:W3CDTF">2012-05-24T07:58:00Z</dcterms:created>
  <dcterms:modified xsi:type="dcterms:W3CDTF">2018-04-20T07:24:00Z</dcterms:modified>
</cp:coreProperties>
</file>