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80" w:rsidRDefault="003C4C41">
      <w:r>
        <w:t>Řešení příkladu anti-CD28 ředění:</w:t>
      </w:r>
    </w:p>
    <w:p w:rsidR="003C4C41" w:rsidRDefault="003C4C41">
      <w:r>
        <w:t>Vstupní údaje:</w:t>
      </w:r>
    </w:p>
    <w:p w:rsidR="003C4C41" w:rsidRDefault="003C4C41" w:rsidP="003C4C41">
      <w:pPr>
        <w:pStyle w:val="Odstavecseseznamem"/>
        <w:numPr>
          <w:ilvl w:val="0"/>
          <w:numId w:val="1"/>
        </w:numPr>
      </w:pPr>
      <w:r>
        <w:t>10 kontrolních osob a 10 pacientů = 20 osob</w:t>
      </w:r>
    </w:p>
    <w:p w:rsidR="003C4C41" w:rsidRDefault="003C4C41" w:rsidP="003C4C41">
      <w:pPr>
        <w:pStyle w:val="Odstavecseseznamem"/>
        <w:numPr>
          <w:ilvl w:val="0"/>
          <w:numId w:val="1"/>
        </w:numPr>
      </w:pPr>
      <w:r>
        <w:t xml:space="preserve">Na každou osobu jsou třeba 2 jamky v mikrotitrační destičce – dohromady 2 krát 20 = 40 jamek </w:t>
      </w:r>
    </w:p>
    <w:p w:rsidR="003C4C41" w:rsidRDefault="003C4C41" w:rsidP="003C4C41">
      <w:pPr>
        <w:pStyle w:val="Odstavecseseznamem"/>
        <w:numPr>
          <w:ilvl w:val="0"/>
          <w:numId w:val="1"/>
        </w:numPr>
      </w:pPr>
      <w:r>
        <w:t xml:space="preserve">Jedna jamka má objem 200ul (200 tis buněk v jamce je pro </w:t>
      </w:r>
      <w:r w:rsidR="00616D38">
        <w:t xml:space="preserve">tento </w:t>
      </w:r>
      <w:r>
        <w:t>výpočet nepotřebný údaj)</w:t>
      </w:r>
    </w:p>
    <w:p w:rsidR="003C4C41" w:rsidRDefault="003C4C41" w:rsidP="003C4C41">
      <w:pPr>
        <w:pStyle w:val="Odstavecseseznamem"/>
        <w:numPr>
          <w:ilvl w:val="0"/>
          <w:numId w:val="1"/>
        </w:numPr>
      </w:pPr>
      <w:r>
        <w:t xml:space="preserve">Zásobní koncentrace anti-CD28 = 1 mg/ml = 1000 </w:t>
      </w:r>
      <w:proofErr w:type="spellStart"/>
      <w:r>
        <w:t>ug</w:t>
      </w:r>
      <w:proofErr w:type="spellEnd"/>
      <w:r>
        <w:t xml:space="preserve"> v 1000 </w:t>
      </w:r>
      <w:proofErr w:type="spellStart"/>
      <w:r>
        <w:t>ul</w:t>
      </w:r>
      <w:proofErr w:type="spellEnd"/>
      <w:r>
        <w:t xml:space="preserve"> </w:t>
      </w:r>
      <w:r>
        <w:sym w:font="Wingdings" w:char="F0E0"/>
      </w:r>
      <w:r>
        <w:t xml:space="preserve"> 1ug = 1ul</w:t>
      </w:r>
    </w:p>
    <w:p w:rsidR="003C4C41" w:rsidRDefault="003C4C41" w:rsidP="003C4C41"/>
    <w:p w:rsidR="003C4C41" w:rsidRDefault="003C4C41" w:rsidP="003C4C41">
      <w:r>
        <w:t>Výpočet:</w:t>
      </w:r>
    </w:p>
    <w:p w:rsidR="003C4C41" w:rsidRDefault="003C4C41" w:rsidP="003C4C41">
      <w:pPr>
        <w:pStyle w:val="Odstavecseseznamem"/>
        <w:numPr>
          <w:ilvl w:val="0"/>
          <w:numId w:val="2"/>
        </w:numPr>
      </w:pPr>
      <w:r>
        <w:t xml:space="preserve">Potřebujeme koncentraci 2 </w:t>
      </w:r>
      <w:proofErr w:type="spellStart"/>
      <w:r>
        <w:t>ug</w:t>
      </w:r>
      <w:proofErr w:type="spellEnd"/>
      <w:r>
        <w:t xml:space="preserve">/ml  (v 1000 </w:t>
      </w:r>
      <w:proofErr w:type="spellStart"/>
      <w:r>
        <w:t>ul</w:t>
      </w:r>
      <w:proofErr w:type="spellEnd"/>
      <w:r>
        <w:t xml:space="preserve"> jsou obsaženy 2 </w:t>
      </w:r>
      <w:proofErr w:type="spellStart"/>
      <w:r>
        <w:t>ug</w:t>
      </w:r>
      <w:proofErr w:type="spellEnd"/>
      <w:r>
        <w:t xml:space="preserve"> CD28 </w:t>
      </w:r>
      <w:r>
        <w:sym w:font="Wingdings" w:char="F0E0"/>
      </w:r>
      <w:r>
        <w:t xml:space="preserve"> objemem 1000ul roztoku lze naplnit celkem 5 jamek o objemu 200ul (1000/200=5) </w:t>
      </w:r>
      <w:r>
        <w:sym w:font="Wingdings" w:char="F0E0"/>
      </w:r>
      <w:r>
        <w:t xml:space="preserve"> tedy v jedné jamce je obsaženo 2ug/5=0,4ug CD28)</w:t>
      </w:r>
    </w:p>
    <w:p w:rsidR="003C4C41" w:rsidRDefault="003C4C41" w:rsidP="003C4C41">
      <w:pPr>
        <w:pStyle w:val="Odstavecseseznamem"/>
        <w:numPr>
          <w:ilvl w:val="0"/>
          <w:numId w:val="2"/>
        </w:numPr>
      </w:pPr>
      <w:r>
        <w:t xml:space="preserve">Jamek bude třeba 40 </w:t>
      </w:r>
      <w:r>
        <w:sym w:font="Wingdings" w:char="F0E0"/>
      </w:r>
      <w:r>
        <w:t xml:space="preserve"> 40 krát 0,4 </w:t>
      </w:r>
      <w:proofErr w:type="spellStart"/>
      <w:r>
        <w:t>ug</w:t>
      </w:r>
      <w:proofErr w:type="spellEnd"/>
      <w:r>
        <w:t xml:space="preserve"> CD28 = 16 </w:t>
      </w:r>
      <w:proofErr w:type="spellStart"/>
      <w:r>
        <w:t>ug</w:t>
      </w:r>
      <w:proofErr w:type="spellEnd"/>
      <w:r>
        <w:t xml:space="preserve"> CD28 (a jelikož </w:t>
      </w:r>
      <w:r w:rsidR="0008581B">
        <w:t>1</w:t>
      </w:r>
      <w:r>
        <w:t>ug</w:t>
      </w:r>
      <w:r w:rsidR="0008581B">
        <w:t xml:space="preserve"> CD28</w:t>
      </w:r>
      <w:r>
        <w:t xml:space="preserve"> je roven </w:t>
      </w:r>
      <w:r w:rsidR="0008581B">
        <w:t>1</w:t>
      </w:r>
      <w:r>
        <w:t xml:space="preserve">ul </w:t>
      </w:r>
      <w:r w:rsidR="0008581B">
        <w:t xml:space="preserve">CD28 (koncentrace 1mg/ml), </w:t>
      </w:r>
      <w:r>
        <w:t xml:space="preserve">tak </w:t>
      </w:r>
      <w:r w:rsidRPr="0095068D">
        <w:rPr>
          <w:b/>
        </w:rPr>
        <w:t xml:space="preserve">16ug </w:t>
      </w:r>
      <w:r w:rsidR="0008581B" w:rsidRPr="0095068D">
        <w:rPr>
          <w:b/>
        </w:rPr>
        <w:t>CD</w:t>
      </w:r>
      <w:r w:rsidRPr="0095068D">
        <w:rPr>
          <w:b/>
        </w:rPr>
        <w:t xml:space="preserve">28 </w:t>
      </w:r>
      <w:r w:rsidR="0008581B" w:rsidRPr="0095068D">
        <w:rPr>
          <w:b/>
        </w:rPr>
        <w:t>=</w:t>
      </w:r>
      <w:r w:rsidRPr="0095068D">
        <w:rPr>
          <w:b/>
        </w:rPr>
        <w:t xml:space="preserve"> 16 ul CD28</w:t>
      </w:r>
      <w:r>
        <w:t>)</w:t>
      </w:r>
    </w:p>
    <w:p w:rsidR="0008581B" w:rsidRDefault="0008581B" w:rsidP="0008581B"/>
    <w:p w:rsidR="0008581B" w:rsidRDefault="0008581B" w:rsidP="0008581B">
      <w:r>
        <w:t>Prakticky je třeba si uvědomit, že aby bylo možné buňky pipetovat do jamek o známém množství (např 200tis/jamka), musí být naředěny v</w:t>
      </w:r>
      <w:r w:rsidR="0095068D">
        <w:t> určitém objemu</w:t>
      </w:r>
      <w:r>
        <w:t> čisté</w:t>
      </w:r>
      <w:r w:rsidR="0095068D">
        <w:t>ho</w:t>
      </w:r>
      <w:r>
        <w:t xml:space="preserve"> médi</w:t>
      </w:r>
      <w:r w:rsidR="0095068D">
        <w:t>a</w:t>
      </w:r>
      <w:r>
        <w:t xml:space="preserve"> a část vzorku je využita na spočítání koncentrace.</w:t>
      </w:r>
      <w:r w:rsidR="00F41E59">
        <w:t xml:space="preserve"> Tento výpočet ale není součástí této úlohy, takže koncentraci buněk neřešíme.</w:t>
      </w:r>
      <w:bookmarkStart w:id="0" w:name="_GoBack"/>
      <w:bookmarkEnd w:id="0"/>
    </w:p>
    <w:p w:rsidR="0008581B" w:rsidRDefault="0008581B" w:rsidP="0008581B">
      <w:r>
        <w:t>Obvykle se postupuje tak, že připravenou buněčnou suspenzi</w:t>
      </w:r>
      <w:r w:rsidR="00616D38">
        <w:t xml:space="preserve"> (v čistém médiu)</w:t>
      </w:r>
      <w:r>
        <w:t xml:space="preserve"> pipetujeme v množství 195 ul do jamky (</w:t>
      </w:r>
      <w:proofErr w:type="gramStart"/>
      <w:r>
        <w:t>ve 195</w:t>
      </w:r>
      <w:proofErr w:type="gramEnd"/>
      <w:r>
        <w:t xml:space="preserve"> </w:t>
      </w:r>
      <w:proofErr w:type="spellStart"/>
      <w:r>
        <w:t>ul</w:t>
      </w:r>
      <w:proofErr w:type="spellEnd"/>
      <w:r>
        <w:t xml:space="preserve"> média je</w:t>
      </w:r>
      <w:r w:rsidR="00F41E59">
        <w:t xml:space="preserve"> obsaženo</w:t>
      </w:r>
      <w:r>
        <w:t xml:space="preserve"> 200 tis buněk). Zbývajících 5 ul, které do 200 chybí, doplníme právě připraveným roztokem anti</w:t>
      </w:r>
      <w:r w:rsidR="002B4AD6">
        <w:t>-</w:t>
      </w:r>
      <w:r>
        <w:t xml:space="preserve">CD28. </w:t>
      </w:r>
    </w:p>
    <w:p w:rsidR="0008581B" w:rsidRDefault="0008581B" w:rsidP="0008581B">
      <w:r>
        <w:t xml:space="preserve">Takže </w:t>
      </w:r>
    </w:p>
    <w:p w:rsidR="0008581B" w:rsidRDefault="00616D38" w:rsidP="0008581B">
      <w:pPr>
        <w:pStyle w:val="Odstavecseseznamem"/>
        <w:numPr>
          <w:ilvl w:val="0"/>
          <w:numId w:val="2"/>
        </w:numPr>
      </w:pPr>
      <w:r>
        <w:t>Na jednu jamku zbývá objem 5 ul</w:t>
      </w:r>
      <w:r w:rsidR="0095068D">
        <w:t>, který má dop</w:t>
      </w:r>
      <w:r w:rsidR="002B4AD6">
        <w:t>l</w:t>
      </w:r>
      <w:r w:rsidR="0095068D">
        <w:t>nit námi připravený roztok CD28</w:t>
      </w:r>
      <w:r>
        <w:t xml:space="preserve"> – jamek je 40 – násobíme 5 </w:t>
      </w:r>
      <w:r>
        <w:sym w:font="Wingdings" w:char="F0E0"/>
      </w:r>
      <w:r>
        <w:t xml:space="preserve"> na 40 jamek je třeba 200 ul naředěné CD28 </w:t>
      </w:r>
      <w:r w:rsidR="0095068D">
        <w:t>(40 krát 5)</w:t>
      </w:r>
    </w:p>
    <w:p w:rsidR="00616D38" w:rsidRDefault="00616D38" w:rsidP="0008581B">
      <w:pPr>
        <w:pStyle w:val="Odstavecseseznamem"/>
        <w:numPr>
          <w:ilvl w:val="0"/>
          <w:numId w:val="2"/>
        </w:numPr>
      </w:pPr>
      <w:r>
        <w:t xml:space="preserve">V kroku 2 jsme spočítali, že celkem potřebujeme 16ug (= 16ul zásobní CD28) – výpočet je velmi jednoduchý – 16ul CD28 + x ul </w:t>
      </w:r>
      <w:proofErr w:type="gramStart"/>
      <w:r>
        <w:t>média  = 200ul</w:t>
      </w:r>
      <w:proofErr w:type="gramEnd"/>
      <w:r>
        <w:t xml:space="preserve"> roztoku </w:t>
      </w:r>
      <w:r w:rsidR="0095068D">
        <w:sym w:font="Wingdings" w:char="F0E0"/>
      </w:r>
      <w:r>
        <w:t xml:space="preserve"> tedy 200 – 16 = 184ul média.</w:t>
      </w:r>
    </w:p>
    <w:p w:rsidR="00616D38" w:rsidRDefault="00616D38" w:rsidP="00616D38">
      <w:r>
        <w:t>Závěr: Smícháme 16ul zásobní CD28 se 184ul média a získáme tak 200ul směsi</w:t>
      </w:r>
      <w:r w:rsidR="0095068D">
        <w:t xml:space="preserve"> anti-CD28 v koncentraci 2ug/ml</w:t>
      </w:r>
      <w:r>
        <w:t>. Tato směs vystačí přesně na 40 jamek za předpokladu, že do jedné budeme pipetovat 5ul.</w:t>
      </w:r>
    </w:p>
    <w:p w:rsidR="00616D38" w:rsidRDefault="00616D38" w:rsidP="00616D38"/>
    <w:p w:rsidR="00616D38" w:rsidRDefault="00616D38" w:rsidP="00616D38">
      <w:r>
        <w:t xml:space="preserve">Pozn. Proč </w:t>
      </w:r>
      <w:r w:rsidR="0095068D">
        <w:t>pracujeme právě s 5ul</w:t>
      </w:r>
      <w:r>
        <w:t>?</w:t>
      </w:r>
      <w:r w:rsidR="00F41E59">
        <w:t xml:space="preserve"> </w:t>
      </w:r>
      <w:r w:rsidR="00F41E59">
        <w:sym w:font="Wingdings" w:char="F0E0"/>
      </w:r>
      <w:r w:rsidR="00336671">
        <w:t xml:space="preserve"> Je na nás jaký objem anti-</w:t>
      </w:r>
      <w:r w:rsidR="00F41E59">
        <w:t>CD28 si na jamku zvolíme. Důležité je dodržet konečný objem 200ul v jamce – pracujeme pouze s</w:t>
      </w:r>
      <w:r w:rsidR="00336671">
        <w:t> poměry buněčné suspenze a roztoku anti-CD28. Samozřejmě se můžeme rozhodnout, že 5ul se nám pipetovat nechce a více se nám líbí pipetovat 180ul buněk a 20ul anti CD28 – v takovém případě si musíme upravit koncentraci buněk (není součást tohoto příkladu) i koncentraci anti-CD28</w:t>
      </w:r>
    </w:p>
    <w:p w:rsidR="0095068D" w:rsidRDefault="00616D38" w:rsidP="00616D38">
      <w:pPr>
        <w:rPr>
          <w:b/>
        </w:rPr>
      </w:pPr>
      <w:r w:rsidRPr="0095068D">
        <w:rPr>
          <w:b/>
        </w:rPr>
        <w:t>Řešení příkladu</w:t>
      </w:r>
      <w:r w:rsidR="00F41E59">
        <w:rPr>
          <w:b/>
        </w:rPr>
        <w:t xml:space="preserve"> proto</w:t>
      </w:r>
      <w:r w:rsidRPr="0095068D">
        <w:rPr>
          <w:b/>
        </w:rPr>
        <w:t xml:space="preserve"> může mít více cest:</w:t>
      </w:r>
    </w:p>
    <w:p w:rsidR="0095068D" w:rsidRDefault="0095068D" w:rsidP="00616D38">
      <w:r>
        <w:t>Modelová situace – laborantka ztratila 5ul pipetu a v laboratoři nám zbyla jen pipeta na objem 10 ul. Co s tím?</w:t>
      </w:r>
    </w:p>
    <w:p w:rsidR="00616D38" w:rsidRDefault="0095068D" w:rsidP="00616D38">
      <w:r>
        <w:lastRenderedPageBreak/>
        <w:t xml:space="preserve">Budeme muset pipetovat </w:t>
      </w:r>
      <w:r w:rsidR="00616D38">
        <w:t>190 ul buněk a k tomu přidat 10 ul naředěné CD28 na jamku – v tom případě by výpočet vypadal takto:</w:t>
      </w:r>
    </w:p>
    <w:p w:rsidR="00616D38" w:rsidRDefault="00616D38" w:rsidP="00616D38">
      <w:r>
        <w:t xml:space="preserve">10ul naředěné CD28 na jamku – 40 jamek krát 10ul = 400 ul </w:t>
      </w:r>
    </w:p>
    <w:p w:rsidR="00616D38" w:rsidRDefault="00616D38" w:rsidP="00616D38">
      <w:r>
        <w:t>Objem anti</w:t>
      </w:r>
      <w:r w:rsidR="00834D16">
        <w:t>-</w:t>
      </w:r>
      <w:r>
        <w:t>CD28 zůstává stále stejný (16ul) – jediné</w:t>
      </w:r>
      <w:r w:rsidR="00834D16">
        <w:t>,</w:t>
      </w:r>
      <w:r>
        <w:t xml:space="preserve"> co se mění</w:t>
      </w:r>
      <w:r w:rsidR="00834D16">
        <w:t>,</w:t>
      </w:r>
      <w:r>
        <w:t xml:space="preserve"> je </w:t>
      </w:r>
      <w:proofErr w:type="gramStart"/>
      <w:r>
        <w:t xml:space="preserve">objem </w:t>
      </w:r>
      <w:r w:rsidR="00F41E59">
        <w:t xml:space="preserve"> ředícího</w:t>
      </w:r>
      <w:proofErr w:type="gramEnd"/>
      <w:r w:rsidR="00F41E59">
        <w:t xml:space="preserve"> </w:t>
      </w:r>
      <w:r>
        <w:t xml:space="preserve">média </w:t>
      </w:r>
      <w:r w:rsidR="00834D16">
        <w:sym w:font="Wingdings" w:char="F0E0"/>
      </w:r>
      <w:r>
        <w:t xml:space="preserve"> takže 400 – 16 = 384 ul média.</w:t>
      </w:r>
    </w:p>
    <w:p w:rsidR="00616D38" w:rsidRDefault="00616D38" w:rsidP="00616D38">
      <w:r>
        <w:t xml:space="preserve">Závěr: </w:t>
      </w:r>
    </w:p>
    <w:p w:rsidR="003C4C41" w:rsidRDefault="0095068D" w:rsidP="003C4C41">
      <w:r>
        <w:t>Pipetujeme 190ul buněk a 10ul připravené anti-CD28 (16ul anti-CD28 + 384ul média).</w:t>
      </w:r>
    </w:p>
    <w:p w:rsidR="00336671" w:rsidRDefault="00336671" w:rsidP="003C4C41"/>
    <w:p w:rsidR="00336671" w:rsidRPr="00336671" w:rsidRDefault="00336671" w:rsidP="003C4C41">
      <w:pPr>
        <w:rPr>
          <w:i/>
        </w:rPr>
      </w:pPr>
      <w:r w:rsidRPr="00336671">
        <w:rPr>
          <w:i/>
        </w:rPr>
        <w:t>Poznámky k zápočtovému testu.</w:t>
      </w:r>
    </w:p>
    <w:p w:rsidR="00834D16" w:rsidRPr="00336671" w:rsidRDefault="00336671" w:rsidP="003C4C41">
      <w:pPr>
        <w:rPr>
          <w:i/>
        </w:rPr>
      </w:pPr>
      <w:r w:rsidRPr="00336671">
        <w:rPr>
          <w:i/>
        </w:rPr>
        <w:t xml:space="preserve">Pokud by někdo měl počítat tuto úlohu, v zápočtovém příkladu budete mít uvedeno, jaký objem buněk a anti-CD28 máte pipetovat. Nebude třeba si vymýšlet své vlastní poměry </w:t>
      </w:r>
      <w:r w:rsidRPr="00336671">
        <w:rPr>
          <w:i/>
        </w:rPr>
        <w:sym w:font="Wingdings" w:char="F04A"/>
      </w:r>
    </w:p>
    <w:p w:rsidR="00834D16" w:rsidRPr="00336671" w:rsidRDefault="00336671" w:rsidP="003C4C41">
      <w:pPr>
        <w:rPr>
          <w:i/>
        </w:rPr>
      </w:pPr>
      <w:r w:rsidRPr="00336671">
        <w:rPr>
          <w:i/>
        </w:rPr>
        <w:t>Co se výpočtů ředění týče,</w:t>
      </w:r>
      <w:r w:rsidR="00834D16" w:rsidRPr="00336671">
        <w:rPr>
          <w:i/>
        </w:rPr>
        <w:t xml:space="preserve"> upozorňuji na všem dobře známé zmatky v ředění:</w:t>
      </w:r>
    </w:p>
    <w:p w:rsidR="00834D16" w:rsidRPr="00336671" w:rsidRDefault="00834D16" w:rsidP="003C4C41">
      <w:pPr>
        <w:rPr>
          <w:i/>
        </w:rPr>
      </w:pPr>
      <w:r w:rsidRPr="00336671">
        <w:rPr>
          <w:i/>
        </w:rPr>
        <w:t xml:space="preserve">1:10 (je to 1díl + 10 dílů jako v biochemii, nebo 1+9 dílů jako v mikrobiologii nebo imunologii?) </w:t>
      </w:r>
      <w:r w:rsidRPr="00336671">
        <w:rPr>
          <w:i/>
        </w:rPr>
        <w:sym w:font="Wingdings" w:char="F0E0"/>
      </w:r>
      <w:r w:rsidRPr="00336671">
        <w:rPr>
          <w:i/>
        </w:rPr>
        <w:t xml:space="preserve"> Ředění závisí na konkrétní metodě, vždy je třeba si přečíst leták od výrobce, kde je toto jasně specifikováno)</w:t>
      </w:r>
    </w:p>
    <w:p w:rsidR="00336671" w:rsidRDefault="00336671" w:rsidP="003C4C41">
      <w:pPr>
        <w:rPr>
          <w:b/>
          <w:i/>
        </w:rPr>
      </w:pPr>
      <w:r>
        <w:rPr>
          <w:b/>
          <w:i/>
        </w:rPr>
        <w:t xml:space="preserve">V zápočtovém příkladu bude jasně uvedeno, jaký způsob ředění máte použít. Pokud by měl přesto někdo pochybnosti, neváhejte se obrátit na učitele. </w:t>
      </w:r>
    </w:p>
    <w:p w:rsidR="00834D16" w:rsidRPr="00336671" w:rsidRDefault="00834D16" w:rsidP="003C4C41">
      <w:pPr>
        <w:rPr>
          <w:i/>
        </w:rPr>
      </w:pPr>
      <w:r w:rsidRPr="00336671">
        <w:rPr>
          <w:i/>
        </w:rPr>
        <w:t>Imunofluorescence obvykle využívá ředění, které je typické pro biochemii (tedy ta varianta</w:t>
      </w:r>
      <w:r w:rsidR="008F1D75" w:rsidRPr="00336671">
        <w:rPr>
          <w:i/>
        </w:rPr>
        <w:t>,</w:t>
      </w:r>
      <w:r w:rsidRPr="00336671">
        <w:rPr>
          <w:i/>
        </w:rPr>
        <w:t xml:space="preserve"> kde 1:10 znamená 1+10)</w:t>
      </w:r>
      <w:r w:rsidR="008F1D75" w:rsidRPr="00336671">
        <w:rPr>
          <w:i/>
        </w:rPr>
        <w:t>.</w:t>
      </w:r>
    </w:p>
    <w:p w:rsidR="002B4AD6" w:rsidRPr="00336671" w:rsidRDefault="002B4AD6" w:rsidP="003C4C41">
      <w:pPr>
        <w:rPr>
          <w:i/>
        </w:rPr>
      </w:pPr>
    </w:p>
    <w:sectPr w:rsidR="002B4AD6" w:rsidRPr="0033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2EC"/>
    <w:multiLevelType w:val="hybridMultilevel"/>
    <w:tmpl w:val="AA227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6A3"/>
    <w:multiLevelType w:val="hybridMultilevel"/>
    <w:tmpl w:val="EF9E2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0D49"/>
    <w:multiLevelType w:val="hybridMultilevel"/>
    <w:tmpl w:val="B356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41"/>
    <w:rsid w:val="00045789"/>
    <w:rsid w:val="000574CB"/>
    <w:rsid w:val="0008581B"/>
    <w:rsid w:val="002B4AD6"/>
    <w:rsid w:val="00336671"/>
    <w:rsid w:val="003C4C41"/>
    <w:rsid w:val="00485380"/>
    <w:rsid w:val="005D0B72"/>
    <w:rsid w:val="00616D38"/>
    <w:rsid w:val="00834D16"/>
    <w:rsid w:val="008F1D75"/>
    <w:rsid w:val="008F4ADA"/>
    <w:rsid w:val="0095068D"/>
    <w:rsid w:val="00F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2FDA"/>
  <w15:chartTrackingRefBased/>
  <w15:docId w15:val="{41660A57-78C9-48EC-B8A6-2F5F9F01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Štíchová</dc:creator>
  <cp:keywords/>
  <dc:description/>
  <cp:lastModifiedBy>Julie Štíchová</cp:lastModifiedBy>
  <cp:revision>2</cp:revision>
  <dcterms:created xsi:type="dcterms:W3CDTF">2019-05-14T09:13:00Z</dcterms:created>
  <dcterms:modified xsi:type="dcterms:W3CDTF">2019-05-14T09:13:00Z</dcterms:modified>
</cp:coreProperties>
</file>