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8BA46" w14:textId="77C59FA0" w:rsidR="00F062B0" w:rsidRDefault="00881AF7" w:rsidP="00F062B0">
      <w:pPr>
        <w:jc w:val="center"/>
        <w:rPr>
          <w:b/>
        </w:rPr>
      </w:pP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unit</w:t>
      </w:r>
      <w:r w:rsidR="00127FE0">
        <w:rPr>
          <w:b/>
        </w:rPr>
        <w:t xml:space="preserve">: </w:t>
      </w:r>
      <w:proofErr w:type="spellStart"/>
      <w:r>
        <w:rPr>
          <w:b/>
        </w:rPr>
        <w:t>Pharmacological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propedeutics</w:t>
      </w:r>
      <w:proofErr w:type="spellEnd"/>
    </w:p>
    <w:p w14:paraId="2BF6332F" w14:textId="1D41CC1B" w:rsidR="00F062B0" w:rsidRPr="003904B2" w:rsidRDefault="003904B2" w:rsidP="00F062B0">
      <w:pPr>
        <w:rPr>
          <w:b/>
          <w:lang w:val="en-GB"/>
        </w:rPr>
      </w:pPr>
      <w:r w:rsidRPr="003904B2">
        <w:rPr>
          <w:b/>
          <w:lang w:val="en-GB"/>
        </w:rPr>
        <w:t>Impact of the learning unit</w:t>
      </w:r>
      <w:r w:rsidR="00F062B0" w:rsidRPr="003904B2">
        <w:rPr>
          <w:b/>
          <w:lang w:val="en-GB"/>
        </w:rPr>
        <w:t>:</w:t>
      </w:r>
    </w:p>
    <w:p w14:paraId="1F1653F0" w14:textId="0DB4F898" w:rsidR="00F062B0" w:rsidRPr="003904B2" w:rsidRDefault="003904B2" w:rsidP="0066219B">
      <w:pPr>
        <w:spacing w:after="0"/>
        <w:rPr>
          <w:lang w:val="en-GB"/>
        </w:rPr>
      </w:pPr>
      <w:r w:rsidRPr="003904B2">
        <w:rPr>
          <w:lang w:val="en-GB"/>
        </w:rPr>
        <w:t xml:space="preserve">The first lecture and practical lesson describes the science of pharmacology, with pharmacological </w:t>
      </w:r>
      <w:proofErr w:type="spellStart"/>
      <w:r w:rsidRPr="003904B2">
        <w:rPr>
          <w:lang w:val="en-GB"/>
        </w:rPr>
        <w:t>subdisciplines</w:t>
      </w:r>
      <w:proofErr w:type="spellEnd"/>
      <w:r w:rsidR="00962886">
        <w:rPr>
          <w:lang w:val="en-GB"/>
        </w:rPr>
        <w:t xml:space="preserve"> and the clinical relevance of </w:t>
      </w:r>
      <w:r w:rsidRPr="003904B2">
        <w:rPr>
          <w:lang w:val="en-GB"/>
        </w:rPr>
        <w:t>pharmacology</w:t>
      </w:r>
      <w:r w:rsidR="00962886">
        <w:rPr>
          <w:lang w:val="en-GB"/>
        </w:rPr>
        <w:t xml:space="preserve"> as a</w:t>
      </w:r>
      <w:r w:rsidRPr="003904B2">
        <w:rPr>
          <w:lang w:val="en-GB"/>
        </w:rPr>
        <w:t xml:space="preserve"> science. Basic pharmacolo</w:t>
      </w:r>
      <w:r w:rsidR="0000533D">
        <w:rPr>
          <w:lang w:val="en-GB"/>
        </w:rPr>
        <w:t>gical terminology is introduced and b</w:t>
      </w:r>
      <w:r w:rsidRPr="003904B2">
        <w:rPr>
          <w:lang w:val="en-GB"/>
        </w:rPr>
        <w:t xml:space="preserve">asic databases on drug information are presented to students. All these are necessary for the </w:t>
      </w:r>
      <w:r w:rsidR="00962886">
        <w:rPr>
          <w:lang w:val="en-GB"/>
        </w:rPr>
        <w:t>following</w:t>
      </w:r>
      <w:r w:rsidRPr="003904B2">
        <w:rPr>
          <w:lang w:val="en-GB"/>
        </w:rPr>
        <w:t xml:space="preserve"> pharmacological classes and self-study of students.</w:t>
      </w:r>
    </w:p>
    <w:p w14:paraId="62DDD42A" w14:textId="7492F45C" w:rsidR="0092397F" w:rsidRPr="00E3623D" w:rsidRDefault="0092397F" w:rsidP="00F062B0"/>
    <w:p w14:paraId="73214A5D" w14:textId="735D879F" w:rsidR="00F062B0" w:rsidRDefault="00042D4B" w:rsidP="00F062B0">
      <w:pPr>
        <w:rPr>
          <w:b/>
        </w:rPr>
      </w:pPr>
      <w:proofErr w:type="spellStart"/>
      <w:r>
        <w:rPr>
          <w:b/>
        </w:rPr>
        <w:t>Relevant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terms</w:t>
      </w:r>
      <w:proofErr w:type="spellEnd"/>
    </w:p>
    <w:p w14:paraId="2B5B8E69" w14:textId="72731C82" w:rsidR="000B5024" w:rsidRDefault="000B5024" w:rsidP="007968AD">
      <w:proofErr w:type="spellStart"/>
      <w:r>
        <w:t>pharmacology</w:t>
      </w:r>
      <w:proofErr w:type="spellEnd"/>
    </w:p>
    <w:p w14:paraId="5F2EBC55" w14:textId="453E66AC" w:rsidR="007968AD" w:rsidRDefault="00042D4B" w:rsidP="000B5024">
      <w:pPr>
        <w:ind w:firstLine="708"/>
      </w:pPr>
      <w:proofErr w:type="spellStart"/>
      <w:r>
        <w:t>pharmacodynamics</w:t>
      </w:r>
      <w:proofErr w:type="spellEnd"/>
    </w:p>
    <w:p w14:paraId="1EFBEE1C" w14:textId="3D755497" w:rsidR="007968AD" w:rsidRDefault="00042D4B" w:rsidP="000B5024">
      <w:pPr>
        <w:ind w:firstLine="708"/>
      </w:pPr>
      <w:proofErr w:type="spellStart"/>
      <w:r>
        <w:t>pharmacokinetics</w:t>
      </w:r>
      <w:proofErr w:type="spellEnd"/>
    </w:p>
    <w:p w14:paraId="41EA6ADC" w14:textId="4907504A" w:rsidR="007968AD" w:rsidRDefault="00042D4B" w:rsidP="000B5024">
      <w:pPr>
        <w:ind w:firstLine="708"/>
      </w:pPr>
      <w:proofErr w:type="spellStart"/>
      <w:r>
        <w:t>molecular</w:t>
      </w:r>
      <w:proofErr w:type="spellEnd"/>
      <w:r>
        <w:t xml:space="preserve"> </w:t>
      </w:r>
      <w:proofErr w:type="spellStart"/>
      <w:r>
        <w:t>pharmacology</w:t>
      </w:r>
      <w:proofErr w:type="spellEnd"/>
    </w:p>
    <w:p w14:paraId="591246B9" w14:textId="0A6A8706" w:rsidR="007968AD" w:rsidRDefault="00042D4B" w:rsidP="000B5024">
      <w:pPr>
        <w:ind w:firstLine="708"/>
      </w:pPr>
      <w:proofErr w:type="spellStart"/>
      <w:r>
        <w:t>experimental</w:t>
      </w:r>
      <w:proofErr w:type="spellEnd"/>
      <w:r w:rsidR="007968AD">
        <w:t xml:space="preserve"> (</w:t>
      </w:r>
      <w:proofErr w:type="spellStart"/>
      <w:r>
        <w:t>preclinical</w:t>
      </w:r>
      <w:proofErr w:type="spellEnd"/>
      <w:r w:rsidR="007968AD">
        <w:t xml:space="preserve">) </w:t>
      </w:r>
      <w:proofErr w:type="spellStart"/>
      <w:r>
        <w:t>pharmacology</w:t>
      </w:r>
      <w:proofErr w:type="spellEnd"/>
    </w:p>
    <w:p w14:paraId="2D300804" w14:textId="002FBD4E" w:rsidR="007968AD" w:rsidRDefault="00042D4B" w:rsidP="000B5024">
      <w:pPr>
        <w:ind w:firstLine="708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pharmacology</w:t>
      </w:r>
      <w:proofErr w:type="spellEnd"/>
    </w:p>
    <w:p w14:paraId="26B04F01" w14:textId="768C6284" w:rsidR="007968AD" w:rsidRDefault="00042D4B" w:rsidP="000B5024">
      <w:pPr>
        <w:ind w:left="708" w:firstLine="708"/>
      </w:pPr>
      <w:proofErr w:type="spellStart"/>
      <w:r>
        <w:t>pharmacoepidemiology</w:t>
      </w:r>
      <w:proofErr w:type="spellEnd"/>
    </w:p>
    <w:p w14:paraId="54D3B320" w14:textId="7B795314" w:rsidR="007968AD" w:rsidRDefault="00042D4B" w:rsidP="000B5024">
      <w:pPr>
        <w:ind w:left="708" w:firstLine="708"/>
      </w:pPr>
      <w:proofErr w:type="spellStart"/>
      <w:r>
        <w:t>pharmacoeconomics</w:t>
      </w:r>
      <w:proofErr w:type="spellEnd"/>
    </w:p>
    <w:p w14:paraId="588BC3B1" w14:textId="7CF0B857" w:rsidR="007968AD" w:rsidRDefault="00042D4B" w:rsidP="000B5024">
      <w:pPr>
        <w:ind w:left="708" w:firstLine="708"/>
      </w:pPr>
      <w:proofErr w:type="spellStart"/>
      <w:r>
        <w:t>pharmacogenetics</w:t>
      </w:r>
      <w:proofErr w:type="spellEnd"/>
      <w:r w:rsidR="007968AD">
        <w:t>/</w:t>
      </w:r>
      <w:proofErr w:type="spellStart"/>
      <w:r>
        <w:t>pharmacogenomics</w:t>
      </w:r>
      <w:proofErr w:type="spellEnd"/>
    </w:p>
    <w:p w14:paraId="04DF3AD1" w14:textId="68E6BE7E" w:rsidR="007968AD" w:rsidRDefault="00042D4B" w:rsidP="000B5024">
      <w:pPr>
        <w:ind w:left="708" w:firstLine="708"/>
      </w:pPr>
      <w:proofErr w:type="spellStart"/>
      <w:r>
        <w:t>pharmacovigilance</w:t>
      </w:r>
      <w:proofErr w:type="spellEnd"/>
    </w:p>
    <w:p w14:paraId="1AEA1B4C" w14:textId="2225ECAE" w:rsidR="000B5024" w:rsidRDefault="000B5024" w:rsidP="007968AD">
      <w:proofErr w:type="spellStart"/>
      <w:r>
        <w:t>pharmacy</w:t>
      </w:r>
      <w:proofErr w:type="spellEnd"/>
    </w:p>
    <w:p w14:paraId="23F5A049" w14:textId="6B097BDF" w:rsidR="000B5024" w:rsidRDefault="000B5024" w:rsidP="007968AD">
      <w:proofErr w:type="spellStart"/>
      <w:r>
        <w:t>essential</w:t>
      </w:r>
      <w:proofErr w:type="spellEnd"/>
      <w:r>
        <w:t xml:space="preserve"> </w:t>
      </w:r>
      <w:proofErr w:type="spellStart"/>
      <w:r>
        <w:t>pharmacological</w:t>
      </w:r>
      <w:proofErr w:type="spellEnd"/>
      <w:r>
        <w:t xml:space="preserve"> terminology</w:t>
      </w:r>
    </w:p>
    <w:p w14:paraId="02E00B6B" w14:textId="2AEBD001" w:rsidR="007968AD" w:rsidRDefault="00042D4B" w:rsidP="000B5024">
      <w:pPr>
        <w:ind w:firstLine="708"/>
      </w:pPr>
      <w:proofErr w:type="spellStart"/>
      <w:r>
        <w:t>drug</w:t>
      </w:r>
      <w:proofErr w:type="spellEnd"/>
    </w:p>
    <w:p w14:paraId="6822B0C8" w14:textId="534868D4" w:rsidR="007968AD" w:rsidRDefault="00042D4B" w:rsidP="000B5024">
      <w:pPr>
        <w:ind w:firstLine="708"/>
      </w:pPr>
      <w:proofErr w:type="spellStart"/>
      <w:r>
        <w:t>active</w:t>
      </w:r>
      <w:proofErr w:type="spellEnd"/>
      <w:r>
        <w:t xml:space="preserve"> substance</w:t>
      </w:r>
    </w:p>
    <w:p w14:paraId="15E4C93E" w14:textId="0ABDAE21" w:rsidR="007968AD" w:rsidRDefault="00042D4B" w:rsidP="000B5024">
      <w:pPr>
        <w:ind w:firstLine="708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14:paraId="05091F2D" w14:textId="5BC4DABE" w:rsidR="007968AD" w:rsidRDefault="00042D4B" w:rsidP="000B5024">
      <w:pPr>
        <w:ind w:firstLine="708"/>
      </w:pPr>
      <w:proofErr w:type="spellStart"/>
      <w:r>
        <w:t>excipient</w:t>
      </w:r>
      <w:proofErr w:type="spellEnd"/>
      <w:r>
        <w:t>/</w:t>
      </w:r>
      <w:proofErr w:type="spellStart"/>
      <w:r>
        <w:t>vehicle</w:t>
      </w:r>
      <w:proofErr w:type="spellEnd"/>
    </w:p>
    <w:p w14:paraId="49FDB80C" w14:textId="2B851F37" w:rsidR="007968AD" w:rsidRDefault="00042D4B" w:rsidP="000B5024">
      <w:pPr>
        <w:ind w:firstLine="708"/>
      </w:pPr>
      <w:proofErr w:type="spellStart"/>
      <w:r>
        <w:t>drug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2D0B4DDC" w14:textId="25B6B256" w:rsidR="000B5024" w:rsidRDefault="000B5024" w:rsidP="007968AD"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drugs</w:t>
      </w:r>
      <w:proofErr w:type="spellEnd"/>
    </w:p>
    <w:p w14:paraId="258A6EC4" w14:textId="244D252E" w:rsidR="007968AD" w:rsidRDefault="00162BE8" w:rsidP="000B5024">
      <w:pPr>
        <w:ind w:firstLine="708"/>
      </w:pPr>
      <w:proofErr w:type="spellStart"/>
      <w:r>
        <w:t>chemical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</w:t>
      </w:r>
      <w:proofErr w:type="spellEnd"/>
    </w:p>
    <w:p w14:paraId="4AC816D7" w14:textId="6A5D3FD5" w:rsidR="007968AD" w:rsidRDefault="00162BE8" w:rsidP="000B5024">
      <w:pPr>
        <w:ind w:firstLine="708"/>
      </w:pPr>
      <w:proofErr w:type="spellStart"/>
      <w:r>
        <w:t>pharmacopoeial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drugs</w:t>
      </w:r>
      <w:proofErr w:type="spellEnd"/>
    </w:p>
    <w:p w14:paraId="79211470" w14:textId="7BF6F683" w:rsidR="007968AD" w:rsidRDefault="00162BE8" w:rsidP="000B5024">
      <w:pPr>
        <w:ind w:firstLine="708"/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nonpropriatory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051A00D5" w14:textId="7F0C7087" w:rsidR="007968AD" w:rsidRDefault="00162BE8" w:rsidP="000B5024">
      <w:pPr>
        <w:ind w:firstLine="708"/>
      </w:pPr>
      <w:proofErr w:type="spellStart"/>
      <w:r>
        <w:t>generic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519E8D78" w14:textId="61706376" w:rsidR="007968AD" w:rsidRDefault="00162BE8" w:rsidP="000B5024">
      <w:pPr>
        <w:ind w:firstLine="708"/>
      </w:pPr>
      <w:proofErr w:type="spellStart"/>
      <w:r>
        <w:lastRenderedPageBreak/>
        <w:t>brand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6CE456AB" w14:textId="70B26761" w:rsidR="000B5024" w:rsidRDefault="000B5024" w:rsidP="007968AD">
      <w:proofErr w:type="spellStart"/>
      <w:r>
        <w:t>origin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drugs</w:t>
      </w:r>
      <w:proofErr w:type="spellEnd"/>
    </w:p>
    <w:p w14:paraId="0EDDDEA0" w14:textId="6199E323" w:rsidR="000B5024" w:rsidRDefault="000B5024" w:rsidP="007968AD">
      <w:r>
        <w:tab/>
        <w:t>natural</w:t>
      </w:r>
    </w:p>
    <w:p w14:paraId="141415ED" w14:textId="25927B10" w:rsidR="000B5024" w:rsidRDefault="000B5024" w:rsidP="007968AD">
      <w:r>
        <w:tab/>
      </w:r>
      <w:proofErr w:type="spellStart"/>
      <w:r>
        <w:t>synthetic</w:t>
      </w:r>
      <w:proofErr w:type="spellEnd"/>
    </w:p>
    <w:p w14:paraId="3DF971E0" w14:textId="269D7475" w:rsidR="000B5024" w:rsidRDefault="000B5024" w:rsidP="007968AD">
      <w:r>
        <w:tab/>
      </w:r>
      <w:proofErr w:type="spellStart"/>
      <w:r>
        <w:t>semi-synthetic</w:t>
      </w:r>
      <w:proofErr w:type="spellEnd"/>
    </w:p>
    <w:p w14:paraId="1B1242E8" w14:textId="1013FC43" w:rsidR="000B5024" w:rsidRDefault="000B5024" w:rsidP="007968AD">
      <w:r>
        <w:tab/>
      </w:r>
      <w:proofErr w:type="spellStart"/>
      <w:r>
        <w:t>recombinant</w:t>
      </w:r>
      <w:proofErr w:type="spellEnd"/>
    </w:p>
    <w:p w14:paraId="69C14BB0" w14:textId="7D8FB7E6" w:rsidR="000B5024" w:rsidRDefault="000B5024" w:rsidP="007968AD"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therapy</w:t>
      </w:r>
      <w:proofErr w:type="spellEnd"/>
    </w:p>
    <w:p w14:paraId="4AA6273C" w14:textId="57001AB0" w:rsidR="007968AD" w:rsidRDefault="00162BE8" w:rsidP="000B5024">
      <w:pPr>
        <w:ind w:firstLine="708"/>
      </w:pPr>
      <w:proofErr w:type="spellStart"/>
      <w:r>
        <w:t>causal</w:t>
      </w:r>
      <w:proofErr w:type="spellEnd"/>
      <w:r>
        <w:t xml:space="preserve"> </w:t>
      </w:r>
      <w:proofErr w:type="spellStart"/>
      <w:r>
        <w:t>therapy</w:t>
      </w:r>
      <w:proofErr w:type="spellEnd"/>
    </w:p>
    <w:p w14:paraId="633BFF30" w14:textId="16AA7A7D" w:rsidR="007968AD" w:rsidRDefault="00162BE8" w:rsidP="000B5024">
      <w:pPr>
        <w:ind w:firstLine="708"/>
      </w:pPr>
      <w:proofErr w:type="spellStart"/>
      <w:r>
        <w:t>symptomatic</w:t>
      </w:r>
      <w:proofErr w:type="spellEnd"/>
      <w:r>
        <w:t xml:space="preserve"> </w:t>
      </w:r>
      <w:proofErr w:type="spellStart"/>
      <w:r>
        <w:t>therapy</w:t>
      </w:r>
      <w:proofErr w:type="spellEnd"/>
    </w:p>
    <w:p w14:paraId="0FB9BED7" w14:textId="4FF31DF4" w:rsidR="007968AD" w:rsidRDefault="00162BE8" w:rsidP="000B5024">
      <w:pPr>
        <w:ind w:firstLine="708"/>
      </w:pPr>
      <w:proofErr w:type="spellStart"/>
      <w:r>
        <w:t>substitution</w:t>
      </w:r>
      <w:proofErr w:type="spellEnd"/>
      <w:r>
        <w:t xml:space="preserve"> </w:t>
      </w:r>
      <w:proofErr w:type="spellStart"/>
      <w:r>
        <w:t>therapy</w:t>
      </w:r>
      <w:proofErr w:type="spellEnd"/>
    </w:p>
    <w:p w14:paraId="63DAEEE2" w14:textId="3686EDF4" w:rsidR="007968AD" w:rsidRDefault="00162BE8" w:rsidP="007968AD">
      <w:proofErr w:type="spellStart"/>
      <w:r>
        <w:t>rational</w:t>
      </w:r>
      <w:proofErr w:type="spellEnd"/>
      <w:r>
        <w:t xml:space="preserve"> </w:t>
      </w:r>
      <w:proofErr w:type="spellStart"/>
      <w:r>
        <w:t>pharmacotherapy</w:t>
      </w:r>
      <w:proofErr w:type="spellEnd"/>
    </w:p>
    <w:p w14:paraId="0D8EFDA0" w14:textId="41A4A6EF" w:rsidR="000B5024" w:rsidRDefault="000B5024" w:rsidP="007968AD">
      <w:proofErr w:type="spellStart"/>
      <w:r>
        <w:t>drug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databases</w:t>
      </w:r>
      <w:proofErr w:type="spellEnd"/>
    </w:p>
    <w:p w14:paraId="610B3774" w14:textId="0EA71AAA" w:rsidR="007968AD" w:rsidRDefault="00162BE8" w:rsidP="000B5024">
      <w:pPr>
        <w:ind w:firstLine="708"/>
      </w:pPr>
      <w:r>
        <w:t xml:space="preserve">Czech </w:t>
      </w:r>
      <w:proofErr w:type="spellStart"/>
      <w:r>
        <w:t>pharmacopoeia</w:t>
      </w:r>
      <w:proofErr w:type="spellEnd"/>
    </w:p>
    <w:p w14:paraId="065B57CD" w14:textId="69D93D84" w:rsidR="007968AD" w:rsidRDefault="00162BE8" w:rsidP="000B5024">
      <w:pPr>
        <w:ind w:firstLine="708"/>
      </w:pPr>
      <w:r>
        <w:t xml:space="preserve">SUKL database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drugs</w:t>
      </w:r>
      <w:proofErr w:type="spellEnd"/>
    </w:p>
    <w:p w14:paraId="43C8330F" w14:textId="51E3F89F" w:rsidR="007968AD" w:rsidRDefault="00162BE8" w:rsidP="000B5024">
      <w:pPr>
        <w:ind w:firstLine="708"/>
      </w:pPr>
      <w:r>
        <w:t xml:space="preserve">EMA </w:t>
      </w:r>
      <w:proofErr w:type="spellStart"/>
      <w:r>
        <w:t>drug</w:t>
      </w:r>
      <w:proofErr w:type="spellEnd"/>
      <w:r>
        <w:t xml:space="preserve"> database</w:t>
      </w:r>
    </w:p>
    <w:p w14:paraId="725B9F63" w14:textId="09F2933F" w:rsidR="007968AD" w:rsidRDefault="007968AD" w:rsidP="000B5024">
      <w:pPr>
        <w:ind w:firstLine="708"/>
      </w:pPr>
      <w:proofErr w:type="spellStart"/>
      <w:r>
        <w:t>Pharmindex</w:t>
      </w:r>
      <w:proofErr w:type="spellEnd"/>
      <w:r>
        <w:t xml:space="preserve"> Brevíř</w:t>
      </w:r>
      <w:r w:rsidR="00962886">
        <w:t xml:space="preserve"> </w:t>
      </w:r>
      <w:r w:rsidR="008F3A5E">
        <w:t xml:space="preserve"> (</w:t>
      </w:r>
      <w:proofErr w:type="spellStart"/>
      <w:r w:rsidR="008F3A5E">
        <w:t>or</w:t>
      </w:r>
      <w:proofErr w:type="spellEnd"/>
      <w:r w:rsidR="008F3A5E">
        <w:t xml:space="preserve"> </w:t>
      </w:r>
      <w:proofErr w:type="spellStart"/>
      <w:r w:rsidR="008F3A5E">
        <w:t>British</w:t>
      </w:r>
      <w:proofErr w:type="spellEnd"/>
      <w:r w:rsidR="008F3A5E">
        <w:t xml:space="preserve"> </w:t>
      </w:r>
      <w:proofErr w:type="spellStart"/>
      <w:r w:rsidR="008F3A5E">
        <w:t>National</w:t>
      </w:r>
      <w:proofErr w:type="spellEnd"/>
      <w:r w:rsidR="008F3A5E">
        <w:t xml:space="preserve"> </w:t>
      </w:r>
      <w:proofErr w:type="spellStart"/>
      <w:r w:rsidR="008F3A5E">
        <w:t>Formulary</w:t>
      </w:r>
      <w:proofErr w:type="spellEnd"/>
      <w:r w:rsidR="008F3A5E">
        <w:t>)</w:t>
      </w:r>
    </w:p>
    <w:p w14:paraId="5D1285D3" w14:textId="09DBC666" w:rsidR="00790493" w:rsidRDefault="00790493" w:rsidP="007968AD">
      <w:r>
        <w:t xml:space="preserve">ATC </w:t>
      </w:r>
      <w:proofErr w:type="spellStart"/>
      <w:r w:rsidR="00162BE8">
        <w:t>drug</w:t>
      </w:r>
      <w:proofErr w:type="spellEnd"/>
      <w:r w:rsidR="00162BE8">
        <w:t xml:space="preserve"> </w:t>
      </w:r>
      <w:proofErr w:type="spellStart"/>
      <w:r w:rsidR="00162BE8">
        <w:t>classification</w:t>
      </w:r>
      <w:proofErr w:type="spellEnd"/>
    </w:p>
    <w:p w14:paraId="3FFE8A1B" w14:textId="77777777" w:rsidR="00127FE0" w:rsidRDefault="00127FE0" w:rsidP="007968AD">
      <w:r>
        <w:tab/>
      </w:r>
    </w:p>
    <w:p w14:paraId="23051270" w14:textId="4D678E9D" w:rsidR="00F062B0" w:rsidRDefault="00162BE8" w:rsidP="00127FE0">
      <w:pPr>
        <w:rPr>
          <w:b/>
        </w:rPr>
      </w:pP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outcomes</w:t>
      </w:r>
      <w:proofErr w:type="spellEnd"/>
    </w:p>
    <w:p w14:paraId="18D6EE09" w14:textId="38B2160D" w:rsidR="00162BE8" w:rsidRDefault="00162BE8" w:rsidP="00F062B0">
      <w:r>
        <w:t xml:space="preserve">Student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pharmacology</w:t>
      </w:r>
      <w:proofErr w:type="spellEnd"/>
      <w:r>
        <w:t xml:space="preserve"> science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subdisciplines</w:t>
      </w:r>
      <w:proofErr w:type="spellEnd"/>
      <w:r>
        <w:t xml:space="preserve"> and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05E2AC78" w14:textId="4DF88ADF" w:rsidR="00092FAB" w:rsidRDefault="00162BE8" w:rsidP="00F062B0">
      <w:r>
        <w:t xml:space="preserve">Student </w:t>
      </w:r>
      <w:proofErr w:type="spellStart"/>
      <w:r>
        <w:t>k</w:t>
      </w:r>
      <w:r w:rsidR="00962886">
        <w:t>nows</w:t>
      </w:r>
      <w:proofErr w:type="spellEnd"/>
      <w:r w:rsidR="00962886">
        <w:t xml:space="preserve"> </w:t>
      </w:r>
      <w:proofErr w:type="spellStart"/>
      <w:r w:rsidR="00962886">
        <w:t>how</w:t>
      </w:r>
      <w:proofErr w:type="spellEnd"/>
      <w:r w:rsidR="00962886">
        <w:t xml:space="preserve"> to use basic </w:t>
      </w:r>
      <w:proofErr w:type="spellStart"/>
      <w:r w:rsidR="00962886">
        <w:t>pharmacolo</w:t>
      </w:r>
      <w:r>
        <w:t>gical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is</w:t>
      </w:r>
      <w:proofErr w:type="spellEnd"/>
      <w:r w:rsidR="00015B3C">
        <w:t xml:space="preserve"> </w:t>
      </w:r>
      <w:proofErr w:type="spellStart"/>
      <w:r w:rsidR="00015B3C">
        <w:t>oriented</w:t>
      </w:r>
      <w:proofErr w:type="spellEnd"/>
      <w:r w:rsidR="00015B3C">
        <w:t xml:space="preserve"> in </w:t>
      </w:r>
      <w:proofErr w:type="spellStart"/>
      <w:r w:rsidR="00015B3C">
        <w:t>the</w:t>
      </w:r>
      <w:proofErr w:type="spellEnd"/>
      <w:r w:rsidR="00015B3C">
        <w:t xml:space="preserve"> </w:t>
      </w:r>
      <w:proofErr w:type="spellStart"/>
      <w:r w:rsidR="00015B3C">
        <w:t>names</w:t>
      </w:r>
      <w:proofErr w:type="spellEnd"/>
      <w:r w:rsidR="00015B3C">
        <w:t xml:space="preserve"> </w:t>
      </w:r>
      <w:proofErr w:type="spellStart"/>
      <w:r w:rsidR="00015B3C">
        <w:t>of</w:t>
      </w:r>
      <w:proofErr w:type="spellEnd"/>
      <w:r w:rsidR="00015B3C">
        <w:t xml:space="preserve"> </w:t>
      </w:r>
      <w:proofErr w:type="spellStart"/>
      <w:r w:rsidR="00015B3C">
        <w:t>drugs</w:t>
      </w:r>
      <w:proofErr w:type="spellEnd"/>
      <w:r w:rsidR="00015B3C">
        <w:t xml:space="preserve"> and </w:t>
      </w:r>
      <w:proofErr w:type="spellStart"/>
      <w:r w:rsidR="00015B3C">
        <w:t>classification</w:t>
      </w:r>
      <w:proofErr w:type="spellEnd"/>
      <w:r w:rsidR="00015B3C">
        <w:t xml:space="preserve"> </w:t>
      </w:r>
      <w:proofErr w:type="spellStart"/>
      <w:r w:rsidR="00015B3C">
        <w:t>of</w:t>
      </w:r>
      <w:proofErr w:type="spellEnd"/>
      <w:r w:rsidR="00015B3C">
        <w:t xml:space="preserve"> </w:t>
      </w:r>
      <w:proofErr w:type="spellStart"/>
      <w:r w:rsidR="00015B3C">
        <w:t>drugs</w:t>
      </w:r>
      <w:proofErr w:type="spellEnd"/>
      <w:r w:rsidR="00015B3C">
        <w:t>.</w:t>
      </w:r>
    </w:p>
    <w:p w14:paraId="63FF2F0A" w14:textId="07A29F21" w:rsidR="00F062B0" w:rsidRDefault="00015B3C" w:rsidP="00F062B0">
      <w:r>
        <w:t xml:space="preserve">Student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pharmacotherapy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drugs</w:t>
      </w:r>
      <w:proofErr w:type="spellEnd"/>
      <w:r w:rsidR="00092FAB">
        <w:t>.</w:t>
      </w:r>
    </w:p>
    <w:p w14:paraId="4FBC7C5B" w14:textId="499B1B08" w:rsidR="00092FAB" w:rsidRDefault="00015B3C" w:rsidP="00F062B0">
      <w:r>
        <w:t xml:space="preserve">Student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on-line and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14:paraId="0CFB9437" w14:textId="77777777" w:rsidR="00F062B0" w:rsidRPr="00167E2C" w:rsidRDefault="00F062B0" w:rsidP="00F062B0"/>
    <w:p w14:paraId="2A71BDB3" w14:textId="54FA2EDF" w:rsidR="00F062B0" w:rsidRDefault="00162BE8" w:rsidP="00F062B0">
      <w:pPr>
        <w:rPr>
          <w:b/>
        </w:rPr>
      </w:pPr>
      <w:r>
        <w:rPr>
          <w:b/>
        </w:rPr>
        <w:t xml:space="preserve">Study </w:t>
      </w:r>
      <w:proofErr w:type="spellStart"/>
      <w:r>
        <w:rPr>
          <w:b/>
        </w:rPr>
        <w:t>literature</w:t>
      </w:r>
      <w:proofErr w:type="spellEnd"/>
    </w:p>
    <w:p w14:paraId="4D39633A" w14:textId="6AD4CC45" w:rsidR="003904B2" w:rsidRDefault="00884215" w:rsidP="00727C27">
      <w:pPr>
        <w:rPr>
          <w:rFonts w:cstheme="minorHAnsi"/>
        </w:rPr>
      </w:pPr>
      <w:r w:rsidRPr="00291202">
        <w:rPr>
          <w:rFonts w:cstheme="minorHAnsi"/>
          <w:color w:val="000000"/>
          <w:lang w:val="en-GB"/>
        </w:rPr>
        <w:t xml:space="preserve">Rang &amp; Dale's </w:t>
      </w:r>
      <w:r>
        <w:rPr>
          <w:rFonts w:cstheme="minorHAnsi"/>
          <w:color w:val="000000"/>
          <w:lang w:val="en-GB"/>
        </w:rPr>
        <w:t xml:space="preserve">Pharmacology, 8th edition, 2016, chapter </w:t>
      </w:r>
      <w:r w:rsidR="00162BE8">
        <w:rPr>
          <w:rFonts w:cstheme="minorHAnsi"/>
        </w:rPr>
        <w:t>1</w:t>
      </w:r>
      <w:r>
        <w:rPr>
          <w:rFonts w:cstheme="minorHAnsi"/>
        </w:rPr>
        <w:t xml:space="preserve">, </w:t>
      </w:r>
      <w:r w:rsidR="00162BE8">
        <w:rPr>
          <w:rFonts w:cstheme="minorHAnsi"/>
        </w:rPr>
        <w:t>pp</w:t>
      </w:r>
      <w:r w:rsidR="00727C27">
        <w:rPr>
          <w:rFonts w:cstheme="minorHAnsi"/>
        </w:rPr>
        <w:t>. 1-5</w:t>
      </w:r>
    </w:p>
    <w:p w14:paraId="140B1BAA" w14:textId="77777777" w:rsidR="00884215" w:rsidRDefault="00884215" w:rsidP="00884215">
      <w:pPr>
        <w:rPr>
          <w:lang w:val="en-GB"/>
        </w:rPr>
      </w:pPr>
      <w:r w:rsidRPr="009D17F2">
        <w:rPr>
          <w:lang w:val="en-GB"/>
        </w:rPr>
        <w:t>Study materials</w:t>
      </w:r>
      <w:r>
        <w:rPr>
          <w:lang w:val="en-GB"/>
        </w:rPr>
        <w:t xml:space="preserve"> for courses aVLFA0721p and aVLFA0721c.</w:t>
      </w:r>
    </w:p>
    <w:p w14:paraId="239D219A" w14:textId="77777777" w:rsidR="00884215" w:rsidRPr="00291202" w:rsidRDefault="00884215" w:rsidP="00884215">
      <w:pPr>
        <w:rPr>
          <w:b/>
          <w:lang w:val="en-GB"/>
        </w:rPr>
      </w:pPr>
      <w:r w:rsidRPr="00291202">
        <w:rPr>
          <w:b/>
          <w:lang w:val="en-GB"/>
        </w:rPr>
        <w:lastRenderedPageBreak/>
        <w:t>Exam questions</w:t>
      </w:r>
    </w:p>
    <w:p w14:paraId="5E1EE5FD" w14:textId="5573042E" w:rsidR="00884215" w:rsidRPr="00291202" w:rsidRDefault="00884215" w:rsidP="00884215">
      <w:pPr>
        <w:rPr>
          <w:lang w:val="en-GB"/>
        </w:rPr>
      </w:pPr>
      <w:bookmarkStart w:id="0" w:name="_GoBack"/>
      <w:r w:rsidRPr="00D377C8">
        <w:rPr>
          <w:i/>
          <w:lang w:val="en-GB"/>
        </w:rPr>
        <w:t>General pharmacology:</w:t>
      </w:r>
      <w:r w:rsidRPr="00291202">
        <w:rPr>
          <w:lang w:val="en-GB"/>
        </w:rPr>
        <w:t xml:space="preserve"> </w:t>
      </w:r>
      <w:bookmarkEnd w:id="0"/>
      <w:r w:rsidRPr="00884215">
        <w:rPr>
          <w:lang w:val="en-GB"/>
        </w:rPr>
        <w:t>2. Types of pharmacotherapy, rules of rational and safe pharmacotherapy. The question of drug misuse</w:t>
      </w:r>
      <w:r>
        <w:rPr>
          <w:lang w:val="en-GB"/>
        </w:rPr>
        <w:t>.</w:t>
      </w:r>
    </w:p>
    <w:p w14:paraId="416810CF" w14:textId="4288C56F" w:rsidR="005C4750" w:rsidRDefault="005C4750" w:rsidP="00884215"/>
    <w:sectPr w:rsidR="005C4750" w:rsidSect="000341C2"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FF91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citel">
    <w15:presenceInfo w15:providerId="None" w15:userId="uci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MDUyMDM0MrQwNjRQ0lEKTi0uzszPAykwrAUAqrBQKSwAAAA="/>
  </w:docVars>
  <w:rsids>
    <w:rsidRoot w:val="00F062B0"/>
    <w:rsid w:val="0000533D"/>
    <w:rsid w:val="00015B3C"/>
    <w:rsid w:val="000341C2"/>
    <w:rsid w:val="00042D4B"/>
    <w:rsid w:val="00092FAB"/>
    <w:rsid w:val="000B5024"/>
    <w:rsid w:val="00127FE0"/>
    <w:rsid w:val="00162BE8"/>
    <w:rsid w:val="003904B2"/>
    <w:rsid w:val="00471E47"/>
    <w:rsid w:val="005C4750"/>
    <w:rsid w:val="006370CA"/>
    <w:rsid w:val="006564C3"/>
    <w:rsid w:val="0066219B"/>
    <w:rsid w:val="00727C27"/>
    <w:rsid w:val="00790493"/>
    <w:rsid w:val="007968AD"/>
    <w:rsid w:val="00881AF7"/>
    <w:rsid w:val="00884215"/>
    <w:rsid w:val="008F3A5E"/>
    <w:rsid w:val="0092397F"/>
    <w:rsid w:val="00962886"/>
    <w:rsid w:val="009A4387"/>
    <w:rsid w:val="00C13072"/>
    <w:rsid w:val="00D377C8"/>
    <w:rsid w:val="00EC7C16"/>
    <w:rsid w:val="00F062B0"/>
    <w:rsid w:val="00FD2B13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1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F401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F401E"/>
    <w:rPr>
      <w:color w:val="0000FF"/>
      <w:u w:val="single"/>
    </w:rPr>
  </w:style>
  <w:style w:type="character" w:customStyle="1" w:styleId="citace">
    <w:name w:val="citace"/>
    <w:basedOn w:val="Standardnpsmoodstavce"/>
    <w:rsid w:val="0072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F401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F401E"/>
    <w:rPr>
      <w:color w:val="0000FF"/>
      <w:u w:val="single"/>
    </w:rPr>
  </w:style>
  <w:style w:type="character" w:customStyle="1" w:styleId="citace">
    <w:name w:val="citace"/>
    <w:basedOn w:val="Standardnpsmoodstavce"/>
    <w:rsid w:val="0072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9E39-0496-4387-9675-A674D50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12</cp:revision>
  <dcterms:created xsi:type="dcterms:W3CDTF">2018-09-23T21:09:00Z</dcterms:created>
  <dcterms:modified xsi:type="dcterms:W3CDTF">2019-03-26T15:18:00Z</dcterms:modified>
</cp:coreProperties>
</file>