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9154F" w14:textId="04A0AEA0" w:rsidR="00F062B0" w:rsidRPr="00252A44" w:rsidRDefault="00252A44" w:rsidP="00F062B0">
      <w:pPr>
        <w:jc w:val="center"/>
        <w:rPr>
          <w:b/>
          <w:lang w:val="en-GB"/>
        </w:rPr>
      </w:pPr>
      <w:bookmarkStart w:id="0" w:name="_GoBack"/>
      <w:bookmarkEnd w:id="0"/>
      <w:r w:rsidRPr="00252A44">
        <w:rPr>
          <w:b/>
          <w:lang w:val="en-GB"/>
        </w:rPr>
        <w:t>Learning unit</w:t>
      </w:r>
      <w:r w:rsidR="00127FE0" w:rsidRPr="00252A44">
        <w:rPr>
          <w:b/>
          <w:lang w:val="en-GB"/>
        </w:rPr>
        <w:t xml:space="preserve">: </w:t>
      </w:r>
      <w:r w:rsidRPr="00252A44">
        <w:rPr>
          <w:b/>
          <w:lang w:val="en-GB"/>
        </w:rPr>
        <w:t>Basics of pharmacokinetics</w:t>
      </w:r>
    </w:p>
    <w:p w14:paraId="71FB163B" w14:textId="77777777" w:rsidR="00252A44" w:rsidRDefault="00252A44" w:rsidP="00252A44">
      <w:pPr>
        <w:rPr>
          <w:b/>
        </w:rPr>
      </w:pPr>
      <w:r>
        <w:rPr>
          <w:b/>
        </w:rPr>
        <w:t>Impact of the learning unit:</w:t>
      </w:r>
    </w:p>
    <w:p w14:paraId="3205382A" w14:textId="63185658" w:rsidR="00694C38" w:rsidRPr="00252A44" w:rsidRDefault="00D522A1" w:rsidP="00573A31">
      <w:pPr>
        <w:jc w:val="both"/>
        <w:rPr>
          <w:lang w:val="en-GB"/>
        </w:rPr>
      </w:pPr>
      <w:r>
        <w:rPr>
          <w:lang w:val="en-GB"/>
        </w:rPr>
        <w:t>To gain</w:t>
      </w:r>
      <w:r w:rsidR="00573A31" w:rsidRPr="00573A31">
        <w:rPr>
          <w:lang w:val="en-GB"/>
        </w:rPr>
        <w:t xml:space="preserve"> knowledge of pharmacokinetics, together with knowl</w:t>
      </w:r>
      <w:r w:rsidR="00573A31">
        <w:rPr>
          <w:lang w:val="en-GB"/>
        </w:rPr>
        <w:t>edge of the mechanism of action</w:t>
      </w:r>
      <w:r w:rsidR="009D3D5A">
        <w:rPr>
          <w:lang w:val="en-GB"/>
        </w:rPr>
        <w:t xml:space="preserve"> of drugs</w:t>
      </w:r>
      <w:r w:rsidR="00573A31">
        <w:rPr>
          <w:lang w:val="en-GB"/>
        </w:rPr>
        <w:t>,</w:t>
      </w:r>
      <w:r w:rsidR="009D3D5A">
        <w:rPr>
          <w:lang w:val="en-GB"/>
        </w:rPr>
        <w:t xml:space="preserve"> and to select an</w:t>
      </w:r>
      <w:r w:rsidR="00573A31" w:rsidRPr="00573A31">
        <w:rPr>
          <w:lang w:val="en-GB"/>
        </w:rPr>
        <w:t xml:space="preserve"> appropriate </w:t>
      </w:r>
      <w:r w:rsidR="009D3D5A">
        <w:rPr>
          <w:lang w:val="en-GB"/>
        </w:rPr>
        <w:t>drug administration</w:t>
      </w:r>
      <w:r w:rsidR="00573A31">
        <w:rPr>
          <w:lang w:val="en-GB"/>
        </w:rPr>
        <w:t xml:space="preserve"> route</w:t>
      </w:r>
      <w:r w:rsidR="00573A31" w:rsidRPr="00573A31">
        <w:rPr>
          <w:lang w:val="en-GB"/>
        </w:rPr>
        <w:t>, dosage form</w:t>
      </w:r>
      <w:r w:rsidR="009D3D5A">
        <w:rPr>
          <w:lang w:val="en-GB"/>
        </w:rPr>
        <w:t>,</w:t>
      </w:r>
      <w:r w:rsidR="00573A31" w:rsidRPr="00573A31">
        <w:rPr>
          <w:lang w:val="en-GB"/>
        </w:rPr>
        <w:t xml:space="preserve"> and </w:t>
      </w:r>
      <w:r w:rsidR="00573A31">
        <w:rPr>
          <w:lang w:val="en-GB"/>
        </w:rPr>
        <w:t>dose</w:t>
      </w:r>
      <w:r w:rsidR="00573A31" w:rsidRPr="00573A31">
        <w:rPr>
          <w:lang w:val="en-GB"/>
        </w:rPr>
        <w:t xml:space="preserve"> of the drug</w:t>
      </w:r>
      <w:r w:rsidR="009D3D5A">
        <w:rPr>
          <w:lang w:val="en-GB"/>
        </w:rPr>
        <w:t>. This</w:t>
      </w:r>
      <w:r w:rsidR="00573A31" w:rsidRPr="00573A31">
        <w:rPr>
          <w:lang w:val="en-GB"/>
        </w:rPr>
        <w:t xml:space="preserve"> will enable </w:t>
      </w:r>
      <w:r w:rsidR="00573A31">
        <w:rPr>
          <w:lang w:val="en-GB"/>
        </w:rPr>
        <w:t xml:space="preserve">students to </w:t>
      </w:r>
      <w:r w:rsidR="00FC6538">
        <w:rPr>
          <w:lang w:val="en-GB"/>
        </w:rPr>
        <w:t>predict</w:t>
      </w:r>
      <w:r w:rsidR="00573A31" w:rsidRPr="00573A31">
        <w:rPr>
          <w:lang w:val="en-GB"/>
        </w:rPr>
        <w:t xml:space="preserve"> change</w:t>
      </w:r>
      <w:r w:rsidR="009D3D5A">
        <w:rPr>
          <w:lang w:val="en-GB"/>
        </w:rPr>
        <w:t>s</w:t>
      </w:r>
      <w:r w:rsidR="00573A31" w:rsidRPr="00573A31">
        <w:rPr>
          <w:lang w:val="en-GB"/>
        </w:rPr>
        <w:t xml:space="preserve"> in </w:t>
      </w:r>
      <w:r w:rsidR="00573A31">
        <w:rPr>
          <w:lang w:val="en-GB"/>
        </w:rPr>
        <w:t>the</w:t>
      </w:r>
      <w:r w:rsidR="00573A31" w:rsidRPr="00573A31">
        <w:rPr>
          <w:lang w:val="en-GB"/>
        </w:rPr>
        <w:t xml:space="preserve"> effect of the drug due to various factors such as comorbidities, age, sex or concomitant medications.</w:t>
      </w:r>
    </w:p>
    <w:p w14:paraId="0D488352" w14:textId="58D07E6F" w:rsidR="00F062B0" w:rsidRPr="00252A44" w:rsidRDefault="00C21721" w:rsidP="00F062B0">
      <w:pPr>
        <w:rPr>
          <w:b/>
          <w:lang w:val="en-GB"/>
        </w:rPr>
      </w:pPr>
      <w:r>
        <w:rPr>
          <w:b/>
          <w:lang w:val="en-GB"/>
        </w:rPr>
        <w:t>Important terms</w:t>
      </w:r>
    </w:p>
    <w:p w14:paraId="69529C97" w14:textId="37B546AF" w:rsidR="00281C73" w:rsidRPr="00BF0AFF" w:rsidRDefault="00281C73" w:rsidP="00281C73">
      <w:pPr>
        <w:rPr>
          <w:lang w:val="en-GB"/>
        </w:rPr>
      </w:pPr>
      <w:r w:rsidRPr="00BF0AFF">
        <w:rPr>
          <w:lang w:val="en-GB"/>
        </w:rPr>
        <w:t xml:space="preserve">movement of drug molecules across </w:t>
      </w:r>
      <w:r w:rsidR="009D3D5A">
        <w:rPr>
          <w:lang w:val="en-GB"/>
        </w:rPr>
        <w:t>biological</w:t>
      </w:r>
      <w:r w:rsidR="00FC6538" w:rsidRPr="00BF0AFF">
        <w:rPr>
          <w:lang w:val="en-GB"/>
        </w:rPr>
        <w:t xml:space="preserve"> membranes within the body</w:t>
      </w:r>
    </w:p>
    <w:p w14:paraId="046D2196" w14:textId="14843595" w:rsidR="00281C73" w:rsidRPr="00BF0AFF" w:rsidRDefault="00281C73" w:rsidP="00281C73">
      <w:pPr>
        <w:rPr>
          <w:lang w:val="en-GB"/>
        </w:rPr>
      </w:pPr>
      <w:r w:rsidRPr="00BF0AFF">
        <w:rPr>
          <w:lang w:val="en-GB"/>
        </w:rPr>
        <w:tab/>
        <w:t xml:space="preserve">diffusion through </w:t>
      </w:r>
      <w:r w:rsidR="009D3D5A">
        <w:rPr>
          <w:lang w:val="en-GB"/>
        </w:rPr>
        <w:t>the phospho-</w:t>
      </w:r>
      <w:r w:rsidRPr="00BF0AFF">
        <w:rPr>
          <w:lang w:val="en-GB"/>
        </w:rPr>
        <w:t>lipid</w:t>
      </w:r>
      <w:r w:rsidR="009D3D5A">
        <w:rPr>
          <w:lang w:val="en-GB"/>
        </w:rPr>
        <w:t xml:space="preserve"> bilayer </w:t>
      </w:r>
    </w:p>
    <w:p w14:paraId="69AE30CF" w14:textId="1192C955" w:rsidR="00281C73" w:rsidRPr="00BF0AFF" w:rsidRDefault="00281C73" w:rsidP="00281C73">
      <w:pPr>
        <w:rPr>
          <w:lang w:val="en-GB"/>
        </w:rPr>
      </w:pPr>
      <w:r w:rsidRPr="00BF0AFF">
        <w:rPr>
          <w:lang w:val="en-GB"/>
        </w:rPr>
        <w:tab/>
        <w:t xml:space="preserve">diffusion through </w:t>
      </w:r>
      <w:r w:rsidR="00FC6538">
        <w:rPr>
          <w:lang w:val="en-GB"/>
        </w:rPr>
        <w:t>membrane pores</w:t>
      </w:r>
    </w:p>
    <w:p w14:paraId="5A9373AD" w14:textId="59C542BF" w:rsidR="00281C73" w:rsidRPr="00BF0AFF" w:rsidRDefault="00281C73" w:rsidP="00281C73">
      <w:pPr>
        <w:rPr>
          <w:lang w:val="en-GB"/>
        </w:rPr>
      </w:pPr>
      <w:r w:rsidRPr="00BF0AFF">
        <w:rPr>
          <w:lang w:val="en-GB"/>
        </w:rPr>
        <w:tab/>
        <w:t>carrier-mediated transport</w:t>
      </w:r>
    </w:p>
    <w:p w14:paraId="65C9A510" w14:textId="474270B5" w:rsidR="00281C73" w:rsidRPr="00BF0AFF" w:rsidRDefault="00281C73" w:rsidP="00281C73">
      <w:pPr>
        <w:rPr>
          <w:lang w:val="en-GB"/>
        </w:rPr>
      </w:pPr>
      <w:r w:rsidRPr="00BF0AFF">
        <w:rPr>
          <w:lang w:val="en-GB"/>
        </w:rPr>
        <w:tab/>
      </w:r>
      <w:r w:rsidRPr="00BF0AFF">
        <w:rPr>
          <w:lang w:val="en-GB"/>
        </w:rPr>
        <w:tab/>
        <w:t>facilitate</w:t>
      </w:r>
      <w:r w:rsidR="00FC6538">
        <w:rPr>
          <w:lang w:val="en-GB"/>
        </w:rPr>
        <w:t>d</w:t>
      </w:r>
      <w:r w:rsidRPr="00BF0AFF">
        <w:rPr>
          <w:lang w:val="en-GB"/>
        </w:rPr>
        <w:t xml:space="preserve"> </w:t>
      </w:r>
      <w:r w:rsidR="00FC6538">
        <w:rPr>
          <w:lang w:val="en-GB"/>
        </w:rPr>
        <w:t>transport</w:t>
      </w:r>
    </w:p>
    <w:p w14:paraId="32E340C5" w14:textId="77777777" w:rsidR="00FC6538" w:rsidRDefault="00281C73" w:rsidP="00281C73">
      <w:pPr>
        <w:rPr>
          <w:lang w:val="en-GB"/>
        </w:rPr>
      </w:pPr>
      <w:r w:rsidRPr="00BF0AFF">
        <w:rPr>
          <w:lang w:val="en-GB"/>
        </w:rPr>
        <w:tab/>
      </w:r>
      <w:r w:rsidRPr="00BF0AFF">
        <w:rPr>
          <w:lang w:val="en-GB"/>
        </w:rPr>
        <w:tab/>
      </w:r>
      <w:r w:rsidR="00FC6538" w:rsidRPr="00A3750F">
        <w:rPr>
          <w:lang w:val="en-GB"/>
        </w:rPr>
        <w:t xml:space="preserve">active </w:t>
      </w:r>
      <w:r w:rsidR="00FC6538">
        <w:rPr>
          <w:lang w:val="en-GB"/>
        </w:rPr>
        <w:t>transporters</w:t>
      </w:r>
      <w:r w:rsidRPr="00BF0AFF">
        <w:rPr>
          <w:lang w:val="en-GB"/>
        </w:rPr>
        <w:tab/>
      </w:r>
    </w:p>
    <w:p w14:paraId="2F32E62A" w14:textId="3EC88A4F" w:rsidR="00281C73" w:rsidRPr="00FC6538" w:rsidRDefault="007A74C6" w:rsidP="00281C73">
      <w:pPr>
        <w:rPr>
          <w:lang w:val="en-GB"/>
        </w:rPr>
      </w:pPr>
      <w:r w:rsidRPr="00BF0AFF">
        <w:rPr>
          <w:lang w:val="en-GB"/>
        </w:rPr>
        <w:t>b</w:t>
      </w:r>
      <w:r w:rsidR="00281C73" w:rsidRPr="00BF0AFF">
        <w:rPr>
          <w:lang w:val="en-GB"/>
        </w:rPr>
        <w:t>inding of drugs to plasma proteins</w:t>
      </w:r>
      <w:r w:rsidR="00281C73" w:rsidRPr="00BF0AFF">
        <w:rPr>
          <w:lang w:val="en-GB"/>
        </w:rPr>
        <w:tab/>
      </w:r>
    </w:p>
    <w:p w14:paraId="78AE6415" w14:textId="32A13AF0" w:rsidR="0071645C" w:rsidRPr="00FC6538" w:rsidRDefault="007A74C6" w:rsidP="0087721B">
      <w:pPr>
        <w:rPr>
          <w:lang w:val="en-GB"/>
        </w:rPr>
      </w:pPr>
      <w:r w:rsidRPr="00FC6538">
        <w:rPr>
          <w:lang w:val="en-GB"/>
        </w:rPr>
        <w:t>p</w:t>
      </w:r>
      <w:r w:rsidR="00281C73" w:rsidRPr="00FC6538">
        <w:rPr>
          <w:lang w:val="en-GB"/>
        </w:rPr>
        <w:t>harmacokinetic processes</w:t>
      </w:r>
    </w:p>
    <w:p w14:paraId="1763FA22" w14:textId="406583D0" w:rsidR="0071645C" w:rsidRPr="00FC6538" w:rsidRDefault="007A74C6" w:rsidP="0087721B">
      <w:pPr>
        <w:rPr>
          <w:lang w:val="en-GB"/>
        </w:rPr>
      </w:pPr>
      <w:r w:rsidRPr="00FC6538">
        <w:rPr>
          <w:lang w:val="en-GB"/>
        </w:rPr>
        <w:t>p</w:t>
      </w:r>
      <w:r w:rsidR="00281C73" w:rsidRPr="00FC6538">
        <w:rPr>
          <w:lang w:val="en-GB"/>
        </w:rPr>
        <w:t xml:space="preserve">harmacokinetic </w:t>
      </w:r>
      <w:r w:rsidR="00A9342F" w:rsidRPr="00FC6538">
        <w:rPr>
          <w:lang w:val="en-GB"/>
        </w:rPr>
        <w:t>parameters</w:t>
      </w:r>
    </w:p>
    <w:p w14:paraId="37425176" w14:textId="09C6EFAC" w:rsidR="0071645C" w:rsidRPr="00FC6538" w:rsidRDefault="00281C73" w:rsidP="0087721B">
      <w:pPr>
        <w:rPr>
          <w:lang w:val="en-GB"/>
        </w:rPr>
      </w:pPr>
      <w:r w:rsidRPr="00FC6538">
        <w:rPr>
          <w:lang w:val="en-GB"/>
        </w:rPr>
        <w:tab/>
        <w:t>primary</w:t>
      </w:r>
    </w:p>
    <w:p w14:paraId="58BCC97B" w14:textId="11E4A747" w:rsidR="0071645C" w:rsidRPr="00FC6538" w:rsidRDefault="00281C73" w:rsidP="0087721B">
      <w:pPr>
        <w:rPr>
          <w:lang w:val="en-GB"/>
        </w:rPr>
      </w:pPr>
      <w:r w:rsidRPr="00FC6538">
        <w:rPr>
          <w:lang w:val="en-GB"/>
        </w:rPr>
        <w:tab/>
        <w:t>secondary</w:t>
      </w:r>
    </w:p>
    <w:p w14:paraId="212C944C" w14:textId="5DC73BAC" w:rsidR="00F54807" w:rsidRPr="00FC6538" w:rsidRDefault="00281C73" w:rsidP="0087721B">
      <w:pPr>
        <w:rPr>
          <w:lang w:val="en-GB"/>
        </w:rPr>
      </w:pPr>
      <w:r w:rsidRPr="00FC6538">
        <w:rPr>
          <w:lang w:val="en-GB"/>
        </w:rPr>
        <w:t>invasion of drug</w:t>
      </w:r>
    </w:p>
    <w:p w14:paraId="4641DB63" w14:textId="71DAEBAE" w:rsidR="00F54807" w:rsidRPr="00FC6538" w:rsidRDefault="00281C73" w:rsidP="0087721B">
      <w:pPr>
        <w:rPr>
          <w:lang w:val="en-GB"/>
        </w:rPr>
      </w:pPr>
      <w:r w:rsidRPr="00FC6538">
        <w:rPr>
          <w:lang w:val="en-GB"/>
        </w:rPr>
        <w:t>drug absorption</w:t>
      </w:r>
    </w:p>
    <w:p w14:paraId="7F86A509" w14:textId="65CF29BF" w:rsidR="00281C73" w:rsidRPr="00FC6538" w:rsidRDefault="00281C73" w:rsidP="00281C73">
      <w:pPr>
        <w:ind w:firstLine="708"/>
        <w:rPr>
          <w:lang w:val="en-GB"/>
        </w:rPr>
      </w:pPr>
      <w:r w:rsidRPr="00FC6538">
        <w:rPr>
          <w:lang w:val="en-GB"/>
        </w:rPr>
        <w:t>maximum concentration of drug achieved in plasma (c</w:t>
      </w:r>
      <w:r w:rsidRPr="00FC6538">
        <w:rPr>
          <w:vertAlign w:val="subscript"/>
          <w:lang w:val="en-GB"/>
        </w:rPr>
        <w:t>max</w:t>
      </w:r>
      <w:r w:rsidRPr="00FC6538">
        <w:rPr>
          <w:lang w:val="en-GB"/>
        </w:rPr>
        <w:t>)</w:t>
      </w:r>
    </w:p>
    <w:p w14:paraId="447BE081" w14:textId="09190E1E" w:rsidR="0087721B" w:rsidRPr="00FC6538" w:rsidRDefault="00281C73" w:rsidP="0087721B">
      <w:pPr>
        <w:ind w:firstLine="708"/>
        <w:rPr>
          <w:lang w:val="en-GB"/>
        </w:rPr>
      </w:pPr>
      <w:r w:rsidRPr="00FC6538">
        <w:rPr>
          <w:lang w:val="en-GB"/>
        </w:rPr>
        <w:t>time needed to achieve maximum plasma concentrat</w:t>
      </w:r>
      <w:r w:rsidR="00FC6538">
        <w:rPr>
          <w:lang w:val="en-GB"/>
        </w:rPr>
        <w:t>i</w:t>
      </w:r>
      <w:r w:rsidRPr="00FC6538">
        <w:rPr>
          <w:lang w:val="en-GB"/>
        </w:rPr>
        <w:t>on</w:t>
      </w:r>
      <w:r w:rsidR="0087721B" w:rsidRPr="00FC6538">
        <w:rPr>
          <w:lang w:val="en-GB"/>
        </w:rPr>
        <w:t xml:space="preserve"> (</w:t>
      </w:r>
      <w:r w:rsidR="00F54807" w:rsidRPr="00FC6538">
        <w:rPr>
          <w:lang w:val="en-GB"/>
        </w:rPr>
        <w:t>t</w:t>
      </w:r>
      <w:r w:rsidR="00F54807" w:rsidRPr="00FC6538">
        <w:rPr>
          <w:vertAlign w:val="subscript"/>
          <w:lang w:val="en-GB"/>
        </w:rPr>
        <w:t>max</w:t>
      </w:r>
      <w:r w:rsidR="0087721B" w:rsidRPr="00FC6538">
        <w:rPr>
          <w:lang w:val="en-GB"/>
        </w:rPr>
        <w:t>)</w:t>
      </w:r>
    </w:p>
    <w:p w14:paraId="537C0EDA" w14:textId="7017B910" w:rsidR="00536741" w:rsidRPr="00FC6538" w:rsidRDefault="002213F1" w:rsidP="0087721B">
      <w:pPr>
        <w:ind w:firstLine="708"/>
        <w:rPr>
          <w:lang w:val="en-GB"/>
        </w:rPr>
      </w:pPr>
      <w:r w:rsidRPr="00FC6538">
        <w:rPr>
          <w:lang w:val="en-GB"/>
        </w:rPr>
        <w:t>bioavailability</w:t>
      </w:r>
      <w:r w:rsidR="00536741" w:rsidRPr="00FC6538">
        <w:rPr>
          <w:lang w:val="en-GB"/>
        </w:rPr>
        <w:t xml:space="preserve"> (F)</w:t>
      </w:r>
      <w:r w:rsidR="0087721B" w:rsidRPr="00FC6538">
        <w:rPr>
          <w:lang w:val="en-GB"/>
        </w:rPr>
        <w:t xml:space="preserve"> </w:t>
      </w:r>
    </w:p>
    <w:p w14:paraId="289AE83D" w14:textId="0DD2DA0D" w:rsidR="0087721B" w:rsidRPr="00FC6538" w:rsidRDefault="00FC6538" w:rsidP="00536741">
      <w:pPr>
        <w:ind w:left="708" w:firstLine="708"/>
        <w:rPr>
          <w:lang w:val="en-GB"/>
        </w:rPr>
      </w:pPr>
      <w:r>
        <w:rPr>
          <w:lang w:val="en-GB"/>
        </w:rPr>
        <w:t>absolute</w:t>
      </w:r>
    </w:p>
    <w:p w14:paraId="329A0A70" w14:textId="6D03DF2A" w:rsidR="0087721B" w:rsidRPr="00FC6538" w:rsidRDefault="0087721B" w:rsidP="00536741">
      <w:pPr>
        <w:ind w:left="708" w:firstLine="708"/>
        <w:rPr>
          <w:lang w:val="en-GB"/>
        </w:rPr>
      </w:pPr>
      <w:r w:rsidRPr="00FC6538">
        <w:rPr>
          <w:lang w:val="en-GB"/>
        </w:rPr>
        <w:t>relati</w:t>
      </w:r>
      <w:r w:rsidR="00FC6538">
        <w:rPr>
          <w:lang w:val="en-GB"/>
        </w:rPr>
        <w:t>ve</w:t>
      </w:r>
    </w:p>
    <w:p w14:paraId="2177A287" w14:textId="74BE30E8" w:rsidR="002213F1" w:rsidRPr="00FC6538" w:rsidRDefault="002213F1" w:rsidP="002213F1">
      <w:pPr>
        <w:rPr>
          <w:lang w:val="en-GB"/>
        </w:rPr>
      </w:pPr>
      <w:r w:rsidRPr="00FC6538">
        <w:rPr>
          <w:lang w:val="en-GB"/>
        </w:rPr>
        <w:tab/>
        <w:t>bioequivalence</w:t>
      </w:r>
    </w:p>
    <w:p w14:paraId="678A2C25" w14:textId="7D308CE6" w:rsidR="00F54807" w:rsidRPr="00FC6538" w:rsidRDefault="002213F1" w:rsidP="0087721B">
      <w:pPr>
        <w:ind w:firstLine="708"/>
        <w:rPr>
          <w:lang w:val="en-GB"/>
        </w:rPr>
      </w:pPr>
      <w:r w:rsidRPr="00FC6538">
        <w:rPr>
          <w:lang w:val="en-GB"/>
        </w:rPr>
        <w:t>area under the curve</w:t>
      </w:r>
      <w:r w:rsidR="00536741" w:rsidRPr="00FC6538">
        <w:rPr>
          <w:lang w:val="en-GB"/>
        </w:rPr>
        <w:t xml:space="preserve"> (</w:t>
      </w:r>
      <w:r w:rsidR="00F54807" w:rsidRPr="00FC6538">
        <w:rPr>
          <w:lang w:val="en-GB"/>
        </w:rPr>
        <w:t>AUC</w:t>
      </w:r>
      <w:r w:rsidR="00536741" w:rsidRPr="00FC6538">
        <w:rPr>
          <w:lang w:val="en-GB"/>
        </w:rPr>
        <w:t>)</w:t>
      </w:r>
    </w:p>
    <w:p w14:paraId="617C9038" w14:textId="7216B6E3" w:rsidR="00536741" w:rsidRPr="00FC6538" w:rsidRDefault="002213F1" w:rsidP="0087721B">
      <w:pPr>
        <w:ind w:firstLine="708"/>
        <w:rPr>
          <w:lang w:val="en-GB"/>
        </w:rPr>
      </w:pPr>
      <w:r w:rsidRPr="00FC6538">
        <w:rPr>
          <w:lang w:val="en-GB"/>
        </w:rPr>
        <w:t>absorption rate constant</w:t>
      </w:r>
      <w:r w:rsidR="00536741" w:rsidRPr="00FC6538">
        <w:rPr>
          <w:lang w:val="en-GB"/>
        </w:rPr>
        <w:t xml:space="preserve"> (k</w:t>
      </w:r>
      <w:r w:rsidR="00536741" w:rsidRPr="00FC6538">
        <w:rPr>
          <w:vertAlign w:val="subscript"/>
          <w:lang w:val="en-GB"/>
        </w:rPr>
        <w:t>a</w:t>
      </w:r>
      <w:r w:rsidR="00536741" w:rsidRPr="00FC6538">
        <w:rPr>
          <w:lang w:val="en-GB"/>
        </w:rPr>
        <w:t>)</w:t>
      </w:r>
    </w:p>
    <w:p w14:paraId="43D6E3C2" w14:textId="4191EEAA" w:rsidR="0087721B" w:rsidRPr="00FC6538" w:rsidRDefault="002213F1" w:rsidP="0087721B">
      <w:pPr>
        <w:rPr>
          <w:lang w:val="en-GB"/>
        </w:rPr>
      </w:pPr>
      <w:r w:rsidRPr="00FC6538">
        <w:rPr>
          <w:lang w:val="en-GB"/>
        </w:rPr>
        <w:t>pre</w:t>
      </w:r>
      <w:r w:rsidR="00C900ED">
        <w:rPr>
          <w:lang w:val="en-GB"/>
        </w:rPr>
        <w:t>-</w:t>
      </w:r>
      <w:r w:rsidRPr="00FC6538">
        <w:rPr>
          <w:lang w:val="en-GB"/>
        </w:rPr>
        <w:t>syste</w:t>
      </w:r>
      <w:r w:rsidR="00FC6538">
        <w:rPr>
          <w:lang w:val="en-GB"/>
        </w:rPr>
        <w:t>m</w:t>
      </w:r>
      <w:r w:rsidRPr="00FC6538">
        <w:rPr>
          <w:lang w:val="en-GB"/>
        </w:rPr>
        <w:t>ic elimination</w:t>
      </w:r>
    </w:p>
    <w:p w14:paraId="6A306489" w14:textId="6C2908B4" w:rsidR="00573A31" w:rsidRPr="00FC6538" w:rsidRDefault="002213F1" w:rsidP="0087721B">
      <w:pPr>
        <w:rPr>
          <w:lang w:val="en-GB"/>
        </w:rPr>
      </w:pPr>
      <w:r w:rsidRPr="00FC6538">
        <w:rPr>
          <w:lang w:val="en-GB"/>
        </w:rPr>
        <w:lastRenderedPageBreak/>
        <w:t xml:space="preserve"> </w:t>
      </w:r>
      <w:r w:rsidRPr="00FC6538">
        <w:rPr>
          <w:lang w:val="en-GB"/>
        </w:rPr>
        <w:tab/>
      </w:r>
      <w:r w:rsidR="00573A31" w:rsidRPr="00FC6538">
        <w:rPr>
          <w:lang w:val="en-GB"/>
        </w:rPr>
        <w:t>first-pass effect</w:t>
      </w:r>
    </w:p>
    <w:p w14:paraId="2457DF3F" w14:textId="07D3FA27" w:rsidR="0087721B" w:rsidRPr="00FC6538" w:rsidRDefault="002213F1" w:rsidP="00573A31">
      <w:pPr>
        <w:ind w:firstLine="708"/>
        <w:rPr>
          <w:lang w:val="en-GB"/>
        </w:rPr>
      </w:pPr>
      <w:r w:rsidRPr="00FC6538">
        <w:rPr>
          <w:lang w:val="en-GB"/>
        </w:rPr>
        <w:t>P-glyc</w:t>
      </w:r>
      <w:r w:rsidR="0087721B" w:rsidRPr="00FC6538">
        <w:rPr>
          <w:lang w:val="en-GB"/>
        </w:rPr>
        <w:t>oprotein</w:t>
      </w:r>
    </w:p>
    <w:p w14:paraId="3ACC76B6" w14:textId="3FE2F9D7" w:rsidR="00F54807" w:rsidRPr="00FC6538" w:rsidRDefault="00F54807" w:rsidP="0087721B">
      <w:pPr>
        <w:rPr>
          <w:lang w:val="en-GB"/>
        </w:rPr>
      </w:pPr>
      <w:r w:rsidRPr="00FC6538">
        <w:rPr>
          <w:lang w:val="en-GB"/>
        </w:rPr>
        <w:t xml:space="preserve"> </w:t>
      </w:r>
      <w:r w:rsidR="0087721B" w:rsidRPr="00FC6538">
        <w:rPr>
          <w:lang w:val="en-GB"/>
        </w:rPr>
        <w:tab/>
      </w:r>
      <w:r w:rsidR="00573A31" w:rsidRPr="00FC6538">
        <w:rPr>
          <w:lang w:val="en-GB"/>
        </w:rPr>
        <w:t>cytochrome P450</w:t>
      </w:r>
    </w:p>
    <w:p w14:paraId="13816323" w14:textId="5A6B15E4" w:rsidR="00F54807" w:rsidRPr="00FC6538" w:rsidRDefault="002213F1" w:rsidP="0087721B">
      <w:pPr>
        <w:rPr>
          <w:lang w:val="en-GB"/>
        </w:rPr>
      </w:pPr>
      <w:r w:rsidRPr="00FC6538">
        <w:rPr>
          <w:lang w:val="en-GB"/>
        </w:rPr>
        <w:t>distribution of drugs</w:t>
      </w:r>
    </w:p>
    <w:p w14:paraId="75B97938" w14:textId="6EA3D795" w:rsidR="0087721B" w:rsidRPr="00FC6538" w:rsidRDefault="002213F1" w:rsidP="0087721B">
      <w:pPr>
        <w:ind w:firstLine="708"/>
        <w:rPr>
          <w:lang w:val="en-GB"/>
        </w:rPr>
      </w:pPr>
      <w:r w:rsidRPr="00FC6538">
        <w:rPr>
          <w:lang w:val="en-GB"/>
        </w:rPr>
        <w:t>rate of distribution</w:t>
      </w:r>
    </w:p>
    <w:p w14:paraId="65C4FBFF" w14:textId="1A6DDFCB" w:rsidR="00F54807" w:rsidRPr="00FC6538" w:rsidRDefault="002213F1" w:rsidP="0087721B">
      <w:pPr>
        <w:ind w:firstLine="708"/>
        <w:rPr>
          <w:lang w:val="en-GB"/>
        </w:rPr>
      </w:pPr>
      <w:r w:rsidRPr="00FC6538">
        <w:rPr>
          <w:lang w:val="en-GB"/>
        </w:rPr>
        <w:t>distribution equilibrium</w:t>
      </w:r>
    </w:p>
    <w:p w14:paraId="04621498" w14:textId="6BBD5419" w:rsidR="0087721B" w:rsidRPr="00FC6538" w:rsidRDefault="002213F1" w:rsidP="0087721B">
      <w:pPr>
        <w:ind w:firstLine="708"/>
        <w:rPr>
          <w:lang w:val="en-GB"/>
        </w:rPr>
      </w:pPr>
      <w:r w:rsidRPr="00FC6538">
        <w:rPr>
          <w:lang w:val="en-GB"/>
        </w:rPr>
        <w:t>volume of distribution</w:t>
      </w:r>
      <w:r w:rsidR="00536741" w:rsidRPr="00FC6538">
        <w:rPr>
          <w:lang w:val="en-GB"/>
        </w:rPr>
        <w:t xml:space="preserve"> (</w:t>
      </w:r>
      <w:r w:rsidR="0087721B" w:rsidRPr="00FC6538">
        <w:rPr>
          <w:lang w:val="en-GB"/>
        </w:rPr>
        <w:t>Vd</w:t>
      </w:r>
      <w:r w:rsidR="00536741" w:rsidRPr="00FC6538">
        <w:rPr>
          <w:lang w:val="en-GB"/>
        </w:rPr>
        <w:t>)</w:t>
      </w:r>
      <w:r w:rsidR="00F54807" w:rsidRPr="00FC6538">
        <w:rPr>
          <w:lang w:val="en-GB"/>
        </w:rPr>
        <w:t xml:space="preserve"> </w:t>
      </w:r>
    </w:p>
    <w:p w14:paraId="51044E03" w14:textId="04F5E01A" w:rsidR="00F54807" w:rsidRPr="00FC6538" w:rsidRDefault="002213F1" w:rsidP="0087721B">
      <w:pPr>
        <w:ind w:firstLine="708"/>
        <w:rPr>
          <w:lang w:val="en-GB"/>
        </w:rPr>
      </w:pPr>
      <w:r w:rsidRPr="00FC6538">
        <w:rPr>
          <w:lang w:val="en-GB"/>
        </w:rPr>
        <w:t>redistribution</w:t>
      </w:r>
      <w:r w:rsidR="007A74C6" w:rsidRPr="00FC6538">
        <w:rPr>
          <w:lang w:val="en-GB"/>
        </w:rPr>
        <w:t xml:space="preserve"> </w:t>
      </w:r>
    </w:p>
    <w:p w14:paraId="6469B473" w14:textId="4BBE2ABC" w:rsidR="00F54807" w:rsidRPr="00FC6538" w:rsidRDefault="002213F1" w:rsidP="0087721B">
      <w:pPr>
        <w:rPr>
          <w:lang w:val="en-GB"/>
        </w:rPr>
      </w:pPr>
      <w:r w:rsidRPr="00FC6538">
        <w:rPr>
          <w:lang w:val="en-GB"/>
        </w:rPr>
        <w:t>drug elimination</w:t>
      </w:r>
    </w:p>
    <w:p w14:paraId="45CEB1D6" w14:textId="145B2274" w:rsidR="0071645C" w:rsidRPr="00FC6538" w:rsidRDefault="0071645C" w:rsidP="0071645C">
      <w:pPr>
        <w:ind w:firstLine="708"/>
        <w:rPr>
          <w:lang w:val="en-GB"/>
        </w:rPr>
      </w:pPr>
      <w:r w:rsidRPr="00FC6538">
        <w:rPr>
          <w:lang w:val="en-GB"/>
        </w:rPr>
        <w:t xml:space="preserve">clearance (Cl) </w:t>
      </w:r>
    </w:p>
    <w:p w14:paraId="258930A4" w14:textId="299EC1A7" w:rsidR="0071645C" w:rsidRPr="00FC6538" w:rsidRDefault="002213F1" w:rsidP="0071645C">
      <w:pPr>
        <w:ind w:firstLine="708"/>
        <w:rPr>
          <w:lang w:val="en-GB"/>
        </w:rPr>
      </w:pPr>
      <w:r w:rsidRPr="00FC6538">
        <w:rPr>
          <w:lang w:val="en-GB"/>
        </w:rPr>
        <w:t>elimination rate constant</w:t>
      </w:r>
      <w:r w:rsidR="0071645C" w:rsidRPr="00FC6538">
        <w:rPr>
          <w:lang w:val="en-GB"/>
        </w:rPr>
        <w:t xml:space="preserve"> (k</w:t>
      </w:r>
      <w:r w:rsidR="0071645C" w:rsidRPr="00FC6538">
        <w:rPr>
          <w:vertAlign w:val="subscript"/>
          <w:lang w:val="en-GB"/>
        </w:rPr>
        <w:t>e</w:t>
      </w:r>
      <w:r w:rsidR="0071645C" w:rsidRPr="00FC6538">
        <w:rPr>
          <w:lang w:val="en-GB"/>
        </w:rPr>
        <w:t>)</w:t>
      </w:r>
    </w:p>
    <w:p w14:paraId="7F040E6C" w14:textId="18AAC199" w:rsidR="0071645C" w:rsidRPr="00FC6538" w:rsidRDefault="002213F1" w:rsidP="0071645C">
      <w:pPr>
        <w:ind w:firstLine="708"/>
        <w:rPr>
          <w:lang w:val="en-GB"/>
        </w:rPr>
      </w:pPr>
      <w:r w:rsidRPr="00FC6538">
        <w:rPr>
          <w:lang w:val="en-GB"/>
        </w:rPr>
        <w:t>half</w:t>
      </w:r>
      <w:r w:rsidR="00A9342F">
        <w:rPr>
          <w:lang w:val="en-GB"/>
        </w:rPr>
        <w:t>-</w:t>
      </w:r>
      <w:r w:rsidRPr="00FC6538">
        <w:rPr>
          <w:lang w:val="en-GB"/>
        </w:rPr>
        <w:t>life</w:t>
      </w:r>
      <w:r w:rsidR="0071645C" w:rsidRPr="00FC6538">
        <w:rPr>
          <w:lang w:val="en-GB"/>
        </w:rPr>
        <w:t xml:space="preserve"> (T</w:t>
      </w:r>
      <w:r w:rsidR="0071645C" w:rsidRPr="00FC6538">
        <w:rPr>
          <w:vertAlign w:val="subscript"/>
          <w:lang w:val="en-GB"/>
        </w:rPr>
        <w:t>1/2</w:t>
      </w:r>
      <w:r w:rsidR="0071645C" w:rsidRPr="00FC6538">
        <w:rPr>
          <w:lang w:val="en-GB"/>
        </w:rPr>
        <w:t>)</w:t>
      </w:r>
    </w:p>
    <w:p w14:paraId="4AA2E025" w14:textId="501424B9" w:rsidR="00A52B48" w:rsidRPr="00FC6538" w:rsidRDefault="00573A31" w:rsidP="0087721B">
      <w:pPr>
        <w:rPr>
          <w:lang w:val="en-GB"/>
        </w:rPr>
      </w:pPr>
      <w:r w:rsidRPr="00FC6538">
        <w:rPr>
          <w:lang w:val="en-GB"/>
        </w:rPr>
        <w:t>1</w:t>
      </w:r>
      <w:r w:rsidRPr="00FC6538">
        <w:rPr>
          <w:vertAlign w:val="superscript"/>
          <w:lang w:val="en-GB"/>
        </w:rPr>
        <w:t>st</w:t>
      </w:r>
      <w:r w:rsidRPr="00FC6538">
        <w:rPr>
          <w:lang w:val="en-GB"/>
        </w:rPr>
        <w:t xml:space="preserve"> order kinetics (</w:t>
      </w:r>
      <w:r w:rsidR="00625073" w:rsidRPr="00FC6538">
        <w:rPr>
          <w:lang w:val="en-GB"/>
        </w:rPr>
        <w:t>l</w:t>
      </w:r>
      <w:r w:rsidR="0067169B" w:rsidRPr="00FC6538">
        <w:rPr>
          <w:lang w:val="en-GB"/>
        </w:rPr>
        <w:t>inear kinetics</w:t>
      </w:r>
      <w:r w:rsidR="00625073" w:rsidRPr="00FC6538">
        <w:rPr>
          <w:lang w:val="en-GB"/>
        </w:rPr>
        <w:t>)</w:t>
      </w:r>
    </w:p>
    <w:p w14:paraId="5014D93F" w14:textId="712B9928" w:rsidR="0087721B" w:rsidRPr="00FC6538" w:rsidRDefault="00C900ED" w:rsidP="0087721B">
      <w:pPr>
        <w:rPr>
          <w:lang w:val="en-GB"/>
        </w:rPr>
      </w:pPr>
      <w:r>
        <w:rPr>
          <w:lang w:val="en-GB"/>
        </w:rPr>
        <w:t>zero</w:t>
      </w:r>
      <w:r w:rsidR="00573A31" w:rsidRPr="00FC6538">
        <w:rPr>
          <w:lang w:val="en-GB"/>
        </w:rPr>
        <w:t xml:space="preserve"> order kinetics </w:t>
      </w:r>
      <w:r w:rsidR="0067169B" w:rsidRPr="00FC6538">
        <w:rPr>
          <w:lang w:val="en-GB"/>
        </w:rPr>
        <w:t>(non-linear kinetics</w:t>
      </w:r>
      <w:r w:rsidR="00573A31" w:rsidRPr="00FC6538">
        <w:rPr>
          <w:lang w:val="en-GB"/>
        </w:rPr>
        <w:t>, saturati</w:t>
      </w:r>
      <w:r>
        <w:rPr>
          <w:lang w:val="en-GB"/>
        </w:rPr>
        <w:t>on</w:t>
      </w:r>
      <w:r w:rsidR="00573A31" w:rsidRPr="00FC6538">
        <w:rPr>
          <w:lang w:val="en-GB"/>
        </w:rPr>
        <w:t xml:space="preserve"> kinetics</w:t>
      </w:r>
      <w:r w:rsidR="00625073" w:rsidRPr="00FC6538">
        <w:rPr>
          <w:lang w:val="en-GB"/>
        </w:rPr>
        <w:t>)</w:t>
      </w:r>
    </w:p>
    <w:p w14:paraId="1C796CE3" w14:textId="3E25F32B" w:rsidR="00F54807" w:rsidRPr="00FC6538" w:rsidRDefault="0067169B" w:rsidP="0087721B">
      <w:pPr>
        <w:rPr>
          <w:lang w:val="en-GB"/>
        </w:rPr>
      </w:pPr>
      <w:r w:rsidRPr="00FC6538">
        <w:rPr>
          <w:lang w:val="en-GB"/>
        </w:rPr>
        <w:t>drug metabolism</w:t>
      </w:r>
    </w:p>
    <w:p w14:paraId="6B2DADC5" w14:textId="64ABA18A" w:rsidR="0067169B" w:rsidRPr="00FC6538" w:rsidRDefault="0067169B" w:rsidP="0087721B">
      <w:pPr>
        <w:ind w:firstLine="708"/>
        <w:rPr>
          <w:lang w:val="en-GB"/>
        </w:rPr>
      </w:pPr>
      <w:r w:rsidRPr="00FC6538">
        <w:rPr>
          <w:lang w:val="en-GB"/>
        </w:rPr>
        <w:t>phase 1 reactions</w:t>
      </w:r>
    </w:p>
    <w:p w14:paraId="2761233F" w14:textId="38554B28" w:rsidR="0067169B" w:rsidRPr="00FC6538" w:rsidRDefault="0067169B" w:rsidP="0087721B">
      <w:pPr>
        <w:ind w:firstLine="708"/>
        <w:rPr>
          <w:lang w:val="en-GB"/>
        </w:rPr>
      </w:pPr>
      <w:r w:rsidRPr="00FC6538">
        <w:rPr>
          <w:lang w:val="en-GB"/>
        </w:rPr>
        <w:t>phase 2 reactions</w:t>
      </w:r>
    </w:p>
    <w:p w14:paraId="72466D9A" w14:textId="1FF01493" w:rsidR="0087721B" w:rsidRPr="00FC6538" w:rsidRDefault="0087721B" w:rsidP="0067169B">
      <w:pPr>
        <w:ind w:left="708" w:firstLine="708"/>
        <w:rPr>
          <w:lang w:val="en-GB"/>
        </w:rPr>
      </w:pPr>
      <w:r w:rsidRPr="00FC6538">
        <w:rPr>
          <w:lang w:val="en-GB"/>
        </w:rPr>
        <w:t>cytochrom</w:t>
      </w:r>
      <w:r w:rsidR="00FC6538">
        <w:rPr>
          <w:lang w:val="en-GB"/>
        </w:rPr>
        <w:t>e</w:t>
      </w:r>
      <w:r w:rsidRPr="00FC6538">
        <w:rPr>
          <w:lang w:val="en-GB"/>
        </w:rPr>
        <w:t xml:space="preserve"> P450</w:t>
      </w:r>
      <w:r w:rsidR="00F54807" w:rsidRPr="00FC6538">
        <w:rPr>
          <w:lang w:val="en-GB"/>
        </w:rPr>
        <w:t xml:space="preserve"> </w:t>
      </w:r>
    </w:p>
    <w:p w14:paraId="5AB9D5B2" w14:textId="21E2639C" w:rsidR="0087721B" w:rsidRPr="00FC6538" w:rsidRDefault="0067169B" w:rsidP="0067169B">
      <w:pPr>
        <w:ind w:left="1416" w:firstLine="708"/>
        <w:rPr>
          <w:lang w:val="en-GB"/>
        </w:rPr>
      </w:pPr>
      <w:r w:rsidRPr="00FC6538">
        <w:rPr>
          <w:lang w:val="en-GB"/>
        </w:rPr>
        <w:t>induction of P450</w:t>
      </w:r>
    </w:p>
    <w:p w14:paraId="616F6F05" w14:textId="5398B4C7" w:rsidR="0087721B" w:rsidRPr="00FC6538" w:rsidRDefault="0067169B" w:rsidP="0067169B">
      <w:pPr>
        <w:ind w:left="1416" w:firstLine="708"/>
        <w:rPr>
          <w:lang w:val="en-GB"/>
        </w:rPr>
      </w:pPr>
      <w:r w:rsidRPr="00FC6538">
        <w:rPr>
          <w:lang w:val="en-GB"/>
        </w:rPr>
        <w:t>inhibition of P450</w:t>
      </w:r>
    </w:p>
    <w:p w14:paraId="77C11391" w14:textId="670B855A" w:rsidR="00F54807" w:rsidRPr="00FC6538" w:rsidRDefault="0067169B" w:rsidP="00BF0AFF">
      <w:pPr>
        <w:ind w:firstLine="708"/>
        <w:rPr>
          <w:lang w:val="en-GB"/>
        </w:rPr>
      </w:pPr>
      <w:r w:rsidRPr="00FC6538">
        <w:rPr>
          <w:lang w:val="en-GB"/>
        </w:rPr>
        <w:t>genetic polymorphism</w:t>
      </w:r>
      <w:r w:rsidR="00601A8A">
        <w:rPr>
          <w:lang w:val="en-GB"/>
        </w:rPr>
        <w:t xml:space="preserve"> of</w:t>
      </w:r>
      <w:r w:rsidRPr="00FC6538">
        <w:rPr>
          <w:lang w:val="en-GB"/>
        </w:rPr>
        <w:t xml:space="preserve"> </w:t>
      </w:r>
      <w:r w:rsidR="00CA5D3B">
        <w:rPr>
          <w:lang w:val="en-GB"/>
        </w:rPr>
        <w:t>biotransformation enzymes</w:t>
      </w:r>
    </w:p>
    <w:p w14:paraId="4518A4CD" w14:textId="5B0CC5A3" w:rsidR="00F54807" w:rsidRPr="00FC6538" w:rsidRDefault="0087721B" w:rsidP="0087721B">
      <w:pPr>
        <w:ind w:firstLine="708"/>
        <w:rPr>
          <w:lang w:val="en-GB"/>
        </w:rPr>
      </w:pPr>
      <w:r w:rsidRPr="00FC6538">
        <w:rPr>
          <w:lang w:val="en-GB"/>
        </w:rPr>
        <w:t>b</w:t>
      </w:r>
      <w:r w:rsidR="00A52B48" w:rsidRPr="00FC6538">
        <w:rPr>
          <w:lang w:val="en-GB"/>
        </w:rPr>
        <w:t>iodegrada</w:t>
      </w:r>
      <w:r w:rsidR="0067169B" w:rsidRPr="00FC6538">
        <w:rPr>
          <w:lang w:val="en-GB"/>
        </w:rPr>
        <w:t>tion and</w:t>
      </w:r>
      <w:r w:rsidR="00814B9C" w:rsidRPr="00FC6538">
        <w:rPr>
          <w:lang w:val="en-GB"/>
        </w:rPr>
        <w:t xml:space="preserve"> b</w:t>
      </w:r>
      <w:r w:rsidR="0067169B" w:rsidRPr="00FC6538">
        <w:rPr>
          <w:lang w:val="en-GB"/>
        </w:rPr>
        <w:t>ioactivation of drugs and prodrugs</w:t>
      </w:r>
    </w:p>
    <w:p w14:paraId="16879E74" w14:textId="30D0E9BB" w:rsidR="00A52B48" w:rsidRPr="00FC6538" w:rsidRDefault="0067169B" w:rsidP="0087721B">
      <w:pPr>
        <w:rPr>
          <w:lang w:val="en-GB"/>
        </w:rPr>
      </w:pPr>
      <w:r w:rsidRPr="00FC6538">
        <w:rPr>
          <w:lang w:val="en-GB"/>
        </w:rPr>
        <w:t>drug excretion</w:t>
      </w:r>
    </w:p>
    <w:p w14:paraId="642B805B" w14:textId="77777777" w:rsidR="007A74C6" w:rsidRPr="00FC6538" w:rsidRDefault="0067169B" w:rsidP="007A74C6">
      <w:pPr>
        <w:ind w:firstLine="708"/>
        <w:rPr>
          <w:lang w:val="en-GB"/>
        </w:rPr>
      </w:pPr>
      <w:r w:rsidRPr="00FC6538">
        <w:rPr>
          <w:lang w:val="en-GB"/>
        </w:rPr>
        <w:t>alteration of excretion</w:t>
      </w:r>
    </w:p>
    <w:p w14:paraId="630DD1DA" w14:textId="062F6B14" w:rsidR="00A52B48" w:rsidRPr="00FC6538" w:rsidRDefault="0067169B" w:rsidP="007A74C6">
      <w:pPr>
        <w:ind w:firstLine="708"/>
        <w:rPr>
          <w:lang w:val="en-GB"/>
        </w:rPr>
      </w:pPr>
      <w:r w:rsidRPr="00FC6538">
        <w:rPr>
          <w:lang w:val="en-GB"/>
        </w:rPr>
        <w:t>renal excretion</w:t>
      </w:r>
    </w:p>
    <w:p w14:paraId="26478040" w14:textId="29954A6C" w:rsidR="00A52B48" w:rsidRPr="00FC6538" w:rsidRDefault="0087721B" w:rsidP="0067169B">
      <w:pPr>
        <w:ind w:left="708" w:firstLine="708"/>
        <w:rPr>
          <w:lang w:val="en-GB"/>
        </w:rPr>
      </w:pPr>
      <w:r w:rsidRPr="00FC6538">
        <w:rPr>
          <w:lang w:val="en-GB"/>
        </w:rPr>
        <w:t>g</w:t>
      </w:r>
      <w:r w:rsidR="0067169B" w:rsidRPr="00FC6538">
        <w:rPr>
          <w:lang w:val="en-GB"/>
        </w:rPr>
        <w:t>lomerular filtration</w:t>
      </w:r>
    </w:p>
    <w:p w14:paraId="64BC6E3D" w14:textId="54896F14" w:rsidR="0067169B" w:rsidRPr="00FC6538" w:rsidRDefault="0067169B" w:rsidP="0067169B">
      <w:pPr>
        <w:ind w:left="708" w:firstLine="708"/>
        <w:rPr>
          <w:lang w:val="en-GB"/>
        </w:rPr>
      </w:pPr>
      <w:r w:rsidRPr="00FC6538">
        <w:rPr>
          <w:lang w:val="en-GB"/>
        </w:rPr>
        <w:t>tubular secretion</w:t>
      </w:r>
    </w:p>
    <w:p w14:paraId="573FD7D9" w14:textId="01AB89E4" w:rsidR="00573A31" w:rsidRPr="00FC6538" w:rsidRDefault="007A74C6" w:rsidP="00286842">
      <w:pPr>
        <w:ind w:left="708" w:firstLine="708"/>
        <w:rPr>
          <w:lang w:val="en-GB"/>
        </w:rPr>
      </w:pPr>
      <w:r w:rsidRPr="00FC6538">
        <w:rPr>
          <w:lang w:val="en-GB"/>
        </w:rPr>
        <w:lastRenderedPageBreak/>
        <w:tab/>
      </w:r>
    </w:p>
    <w:p w14:paraId="4F83DADE" w14:textId="5B76D927" w:rsidR="0067169B" w:rsidRPr="00FC6538" w:rsidRDefault="0067169B" w:rsidP="0067169B">
      <w:pPr>
        <w:ind w:left="708" w:firstLine="708"/>
        <w:rPr>
          <w:lang w:val="en-GB"/>
        </w:rPr>
      </w:pPr>
      <w:r w:rsidRPr="00FC6538">
        <w:rPr>
          <w:lang w:val="en-GB"/>
        </w:rPr>
        <w:t>tubular reabsorption</w:t>
      </w:r>
    </w:p>
    <w:p w14:paraId="65B7D405" w14:textId="5353EE51" w:rsidR="00A52B48" w:rsidRPr="00FC6538" w:rsidRDefault="0067169B" w:rsidP="007A74C6">
      <w:pPr>
        <w:ind w:firstLine="708"/>
        <w:rPr>
          <w:lang w:val="en-GB"/>
        </w:rPr>
      </w:pPr>
      <w:r w:rsidRPr="00FC6538">
        <w:rPr>
          <w:lang w:val="en-GB"/>
        </w:rPr>
        <w:t>liver excretion</w:t>
      </w:r>
    </w:p>
    <w:p w14:paraId="359B0D02" w14:textId="7332F937" w:rsidR="00F54807" w:rsidRDefault="007A74C6" w:rsidP="007A74C6">
      <w:pPr>
        <w:ind w:left="708" w:firstLine="708"/>
        <w:rPr>
          <w:lang w:val="en-GB"/>
        </w:rPr>
      </w:pPr>
      <w:r w:rsidRPr="00FC6538">
        <w:rPr>
          <w:lang w:val="en-GB"/>
        </w:rPr>
        <w:t>e</w:t>
      </w:r>
      <w:r w:rsidR="0067169B" w:rsidRPr="00FC6538">
        <w:rPr>
          <w:lang w:val="en-GB"/>
        </w:rPr>
        <w:t>nterohepat</w:t>
      </w:r>
      <w:r w:rsidR="00A9342F">
        <w:rPr>
          <w:lang w:val="en-GB"/>
        </w:rPr>
        <w:t>ic</w:t>
      </w:r>
      <w:r w:rsidR="0067169B" w:rsidRPr="00FC6538">
        <w:rPr>
          <w:lang w:val="en-GB"/>
        </w:rPr>
        <w:t xml:space="preserve"> </w:t>
      </w:r>
      <w:r w:rsidR="00136931" w:rsidRPr="00FC6538">
        <w:rPr>
          <w:lang w:val="en-GB"/>
        </w:rPr>
        <w:t>recirculation</w:t>
      </w:r>
    </w:p>
    <w:p w14:paraId="08781F08" w14:textId="6D9A8BAF" w:rsidR="00127FE0" w:rsidRPr="00FC6538" w:rsidRDefault="0067169B" w:rsidP="00D16538">
      <w:pPr>
        <w:rPr>
          <w:lang w:val="en-GB"/>
        </w:rPr>
      </w:pPr>
      <w:r w:rsidRPr="00FC6538">
        <w:rPr>
          <w:lang w:val="en-GB"/>
        </w:rPr>
        <w:t>factors affecting pharmacokinetic processes</w:t>
      </w:r>
    </w:p>
    <w:p w14:paraId="45B86C61" w14:textId="4D6CBD21" w:rsidR="00536741" w:rsidRPr="00FC6538" w:rsidRDefault="0067169B" w:rsidP="00D16538">
      <w:pPr>
        <w:rPr>
          <w:lang w:val="en-GB"/>
        </w:rPr>
      </w:pPr>
      <w:r w:rsidRPr="00FC6538">
        <w:rPr>
          <w:lang w:val="en-GB"/>
        </w:rPr>
        <w:t>pharmacokinetic interactions</w:t>
      </w:r>
    </w:p>
    <w:p w14:paraId="2B12B97B" w14:textId="77777777" w:rsidR="00536741" w:rsidRPr="00FC6538" w:rsidRDefault="00536741" w:rsidP="00D16538">
      <w:pPr>
        <w:rPr>
          <w:lang w:val="en-GB"/>
        </w:rPr>
      </w:pPr>
    </w:p>
    <w:p w14:paraId="034B3B72" w14:textId="00838483" w:rsidR="00F062B0" w:rsidRPr="00FC6538" w:rsidRDefault="00053332" w:rsidP="00127FE0">
      <w:pPr>
        <w:rPr>
          <w:b/>
          <w:lang w:val="en-GB"/>
        </w:rPr>
      </w:pPr>
      <w:r w:rsidRPr="00FC6538">
        <w:rPr>
          <w:b/>
          <w:lang w:val="en-GB"/>
        </w:rPr>
        <w:t>Learning outcomes</w:t>
      </w:r>
    </w:p>
    <w:p w14:paraId="35068A31" w14:textId="058FB06A" w:rsidR="00F54807" w:rsidRPr="00FC6538" w:rsidRDefault="00053332" w:rsidP="00CE342E">
      <w:pPr>
        <w:rPr>
          <w:lang w:val="en-GB"/>
        </w:rPr>
      </w:pPr>
      <w:r w:rsidRPr="00FC6538">
        <w:rPr>
          <w:lang w:val="en-GB"/>
        </w:rPr>
        <w:t>Student</w:t>
      </w:r>
      <w:r w:rsidR="00573A31" w:rsidRPr="00FC6538">
        <w:rPr>
          <w:lang w:val="en-GB"/>
        </w:rPr>
        <w:t>s</w:t>
      </w:r>
      <w:r w:rsidR="00AE0E87">
        <w:rPr>
          <w:lang w:val="en-GB"/>
        </w:rPr>
        <w:t xml:space="preserve"> will</w:t>
      </w:r>
      <w:r w:rsidR="00573A31" w:rsidRPr="00FC6538">
        <w:rPr>
          <w:lang w:val="en-GB"/>
        </w:rPr>
        <w:t xml:space="preserve"> know</w:t>
      </w:r>
      <w:r w:rsidRPr="00FC6538">
        <w:rPr>
          <w:lang w:val="en-GB"/>
        </w:rPr>
        <w:t xml:space="preserve"> the principles of drug molecule movement across the cell barriers in the body</w:t>
      </w:r>
    </w:p>
    <w:p w14:paraId="56F040D5" w14:textId="32E80E7B" w:rsidR="00F54807" w:rsidRPr="00FC6538" w:rsidRDefault="00053332" w:rsidP="00CE342E">
      <w:pPr>
        <w:rPr>
          <w:lang w:val="en-GB"/>
        </w:rPr>
      </w:pPr>
      <w:r w:rsidRPr="00FC6538">
        <w:rPr>
          <w:lang w:val="en-GB"/>
        </w:rPr>
        <w:t>Student</w:t>
      </w:r>
      <w:r w:rsidR="00573A31" w:rsidRPr="00FC6538">
        <w:rPr>
          <w:lang w:val="en-GB"/>
        </w:rPr>
        <w:t>s</w:t>
      </w:r>
      <w:r w:rsidRPr="00FC6538">
        <w:rPr>
          <w:lang w:val="en-GB"/>
        </w:rPr>
        <w:t xml:space="preserve"> understand individual pharmacokinetic processes and know which pharmacokinetic parameter they describe </w:t>
      </w:r>
    </w:p>
    <w:p w14:paraId="5FBE6749" w14:textId="0B805B3B" w:rsidR="00053332" w:rsidRPr="00FC6538" w:rsidRDefault="00573A31" w:rsidP="00CE342E">
      <w:pPr>
        <w:rPr>
          <w:lang w:val="en-GB"/>
        </w:rPr>
      </w:pPr>
      <w:r w:rsidRPr="00FC6538">
        <w:rPr>
          <w:lang w:val="en-GB"/>
        </w:rPr>
        <w:t>Students know</w:t>
      </w:r>
      <w:r w:rsidR="00053332" w:rsidRPr="00FC6538">
        <w:rPr>
          <w:lang w:val="en-GB"/>
        </w:rPr>
        <w:t xml:space="preserve"> and can explain the principles of linear and non-linear pharmacokinetics</w:t>
      </w:r>
    </w:p>
    <w:p w14:paraId="568B0F63" w14:textId="5638920A" w:rsidR="00573A31" w:rsidRPr="00FC6538" w:rsidRDefault="00573A31" w:rsidP="00CE342E">
      <w:pPr>
        <w:rPr>
          <w:lang w:val="en-GB"/>
        </w:rPr>
      </w:pPr>
      <w:r w:rsidRPr="00FC6538">
        <w:rPr>
          <w:lang w:val="en-GB"/>
        </w:rPr>
        <w:t>Students can predict basic pharmacokinetic interactions and understand their mechanism.</w:t>
      </w:r>
    </w:p>
    <w:p w14:paraId="7E0D167D" w14:textId="18CE69A5" w:rsidR="00F062B0" w:rsidRPr="00FC6538" w:rsidRDefault="00573A31" w:rsidP="00F062B0">
      <w:pPr>
        <w:rPr>
          <w:lang w:val="en-GB"/>
        </w:rPr>
      </w:pPr>
      <w:r w:rsidRPr="00FC6538">
        <w:rPr>
          <w:lang w:val="en-GB"/>
        </w:rPr>
        <w:t>Students can calculate the dose</w:t>
      </w:r>
      <w:r w:rsidR="00AE0E87">
        <w:rPr>
          <w:lang w:val="en-GB"/>
        </w:rPr>
        <w:t xml:space="preserve"> of a drug</w:t>
      </w:r>
      <w:r w:rsidRPr="00FC6538">
        <w:rPr>
          <w:lang w:val="en-GB"/>
        </w:rPr>
        <w:t xml:space="preserve"> based on the required plasma concentration, distribution volume and bioavailability.</w:t>
      </w:r>
    </w:p>
    <w:p w14:paraId="63EA5077" w14:textId="70144037" w:rsidR="00573A31" w:rsidRPr="00FC6538" w:rsidRDefault="00573A31" w:rsidP="00F062B0">
      <w:pPr>
        <w:rPr>
          <w:lang w:val="en-GB"/>
        </w:rPr>
      </w:pPr>
      <w:r w:rsidRPr="00FC6538">
        <w:rPr>
          <w:lang w:val="en-GB"/>
        </w:rPr>
        <w:t>Student</w:t>
      </w:r>
      <w:r w:rsidR="00C900ED">
        <w:rPr>
          <w:lang w:val="en-GB"/>
        </w:rPr>
        <w:t>s</w:t>
      </w:r>
      <w:r w:rsidRPr="00FC6538">
        <w:rPr>
          <w:lang w:val="en-GB"/>
        </w:rPr>
        <w:t xml:space="preserve"> can calculate time needed to eliminate the drug based on </w:t>
      </w:r>
      <w:r w:rsidRPr="00BF0AFF">
        <w:rPr>
          <w:lang w:val="en-GB"/>
        </w:rPr>
        <w:t>T</w:t>
      </w:r>
      <w:r w:rsidRPr="00BF0AFF">
        <w:rPr>
          <w:vertAlign w:val="subscript"/>
          <w:lang w:val="en-GB"/>
        </w:rPr>
        <w:t>1/2</w:t>
      </w:r>
      <w:r w:rsidRPr="00BF0AFF">
        <w:rPr>
          <w:lang w:val="en-GB"/>
        </w:rPr>
        <w:t>.</w:t>
      </w:r>
    </w:p>
    <w:p w14:paraId="7CBF0082" w14:textId="77777777" w:rsidR="00573A31" w:rsidRPr="00BF0AFF" w:rsidRDefault="00573A31" w:rsidP="00433404">
      <w:pPr>
        <w:rPr>
          <w:b/>
          <w:lang w:val="en-GB"/>
        </w:rPr>
      </w:pPr>
    </w:p>
    <w:p w14:paraId="426189BE" w14:textId="711CE661" w:rsidR="00433404" w:rsidRPr="00BF0AFF" w:rsidRDefault="00433404" w:rsidP="00433404">
      <w:pPr>
        <w:rPr>
          <w:b/>
          <w:lang w:val="en-GB"/>
        </w:rPr>
      </w:pPr>
      <w:r w:rsidRPr="00BF0AFF">
        <w:rPr>
          <w:b/>
          <w:lang w:val="en-GB"/>
        </w:rPr>
        <w:t>Study materials:</w:t>
      </w:r>
    </w:p>
    <w:p w14:paraId="10FB63DE" w14:textId="7AB153F3" w:rsidR="00723F23" w:rsidRPr="00FC6538" w:rsidRDefault="00433404" w:rsidP="00F062B0">
      <w:pPr>
        <w:rPr>
          <w:rFonts w:cs="Helvetica"/>
          <w:color w:val="000000"/>
          <w:lang w:val="en-GB"/>
        </w:rPr>
      </w:pPr>
      <w:r w:rsidRPr="00BF0AFF">
        <w:rPr>
          <w:lang w:val="en-GB"/>
        </w:rPr>
        <w:t xml:space="preserve">Rang </w:t>
      </w:r>
      <w:r w:rsidRPr="00BF0AFF">
        <w:rPr>
          <w:rFonts w:cstheme="minorHAnsi"/>
          <w:lang w:val="en-GB"/>
        </w:rPr>
        <w:t xml:space="preserve">&amp; Dale’s pharmacology: </w:t>
      </w:r>
      <w:r w:rsidR="00723F23" w:rsidRPr="00FC6538">
        <w:rPr>
          <w:lang w:val="en-GB"/>
        </w:rPr>
        <w:t xml:space="preserve"> </w:t>
      </w:r>
      <w:r w:rsidRPr="00FC6538">
        <w:rPr>
          <w:lang w:val="en-GB"/>
        </w:rPr>
        <w:t>Chapters</w:t>
      </w:r>
      <w:r w:rsidR="00723F23" w:rsidRPr="00FC6538">
        <w:rPr>
          <w:lang w:val="en-GB"/>
        </w:rPr>
        <w:t xml:space="preserve"> </w:t>
      </w:r>
      <w:r w:rsidR="00F54807" w:rsidRPr="00FC6538">
        <w:rPr>
          <w:lang w:val="en-GB"/>
        </w:rPr>
        <w:t>8,9,10</w:t>
      </w:r>
      <w:r w:rsidR="00723F23" w:rsidRPr="00FC6538">
        <w:rPr>
          <w:lang w:val="en-GB"/>
        </w:rPr>
        <w:t xml:space="preserve"> </w:t>
      </w:r>
      <w:r w:rsidRPr="00FC6538">
        <w:rPr>
          <w:lang w:val="en-GB"/>
        </w:rPr>
        <w:t>(pp</w:t>
      </w:r>
      <w:r w:rsidR="009514A4" w:rsidRPr="00FC6538">
        <w:rPr>
          <w:lang w:val="en-GB"/>
        </w:rPr>
        <w:t>. 101-131)</w:t>
      </w:r>
    </w:p>
    <w:p w14:paraId="4F8B6881" w14:textId="451ED56F" w:rsidR="009514A4" w:rsidRPr="00FC6538" w:rsidRDefault="00433404" w:rsidP="009514A4">
      <w:pPr>
        <w:rPr>
          <w:color w:val="000000" w:themeColor="text1"/>
          <w:lang w:val="en-GB"/>
        </w:rPr>
      </w:pPr>
      <w:r w:rsidRPr="00FC6538">
        <w:rPr>
          <w:color w:val="000000" w:themeColor="text1"/>
          <w:lang w:val="en-GB"/>
        </w:rPr>
        <w:t>Handouts and lecture No. 3</w:t>
      </w:r>
    </w:p>
    <w:p w14:paraId="408C1B54" w14:textId="406A7807" w:rsidR="00F062B0" w:rsidRPr="00FC6538" w:rsidRDefault="00723F23" w:rsidP="00F062B0">
      <w:pPr>
        <w:rPr>
          <w:lang w:val="en-GB"/>
        </w:rPr>
      </w:pPr>
      <w:r w:rsidRPr="00FC6538">
        <w:rPr>
          <w:rFonts w:cs="Helvetica"/>
          <w:color w:val="000000"/>
          <w:lang w:val="en-GB"/>
        </w:rPr>
        <w:br/>
      </w:r>
    </w:p>
    <w:p w14:paraId="5A012B1F" w14:textId="77777777" w:rsidR="00F062B0" w:rsidRPr="00FC6538" w:rsidRDefault="00F062B0" w:rsidP="00F062B0">
      <w:pPr>
        <w:rPr>
          <w:b/>
          <w:lang w:val="en-GB"/>
        </w:rPr>
      </w:pPr>
    </w:p>
    <w:p w14:paraId="79E03AA5" w14:textId="77777777" w:rsidR="005C4750" w:rsidRPr="00FC6538" w:rsidRDefault="005C4750">
      <w:pPr>
        <w:rPr>
          <w:lang w:val="en-GB"/>
        </w:rPr>
      </w:pPr>
    </w:p>
    <w:sectPr w:rsidR="005C4750" w:rsidRPr="00FC6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0227F" w14:textId="77777777" w:rsidR="004142A2" w:rsidRDefault="004142A2" w:rsidP="00252A44">
      <w:pPr>
        <w:spacing w:after="0" w:line="240" w:lineRule="auto"/>
      </w:pPr>
      <w:r>
        <w:separator/>
      </w:r>
    </w:p>
  </w:endnote>
  <w:endnote w:type="continuationSeparator" w:id="0">
    <w:p w14:paraId="6E9688E0" w14:textId="77777777" w:rsidR="004142A2" w:rsidRDefault="004142A2" w:rsidP="0025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3E36C" w14:textId="77777777" w:rsidR="004142A2" w:rsidRDefault="004142A2" w:rsidP="00252A44">
      <w:pPr>
        <w:spacing w:after="0" w:line="240" w:lineRule="auto"/>
      </w:pPr>
      <w:r>
        <w:separator/>
      </w:r>
    </w:p>
  </w:footnote>
  <w:footnote w:type="continuationSeparator" w:id="0">
    <w:p w14:paraId="6EAC72FF" w14:textId="77777777" w:rsidR="004142A2" w:rsidRDefault="004142A2" w:rsidP="0025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46316"/>
    <w:multiLevelType w:val="hybridMultilevel"/>
    <w:tmpl w:val="1ABE627C"/>
    <w:lvl w:ilvl="0" w:tplc="8DDEF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1NzE0MTE0MjM0MzRR0lEKTi0uzszPAykwrgUAXdlkYywAAAA="/>
  </w:docVars>
  <w:rsids>
    <w:rsidRoot w:val="00F062B0"/>
    <w:rsid w:val="00053332"/>
    <w:rsid w:val="000B3A6E"/>
    <w:rsid w:val="00127FE0"/>
    <w:rsid w:val="00136931"/>
    <w:rsid w:val="001E5BD2"/>
    <w:rsid w:val="002213F1"/>
    <w:rsid w:val="00252A44"/>
    <w:rsid w:val="00265AD3"/>
    <w:rsid w:val="00281C73"/>
    <w:rsid w:val="00286842"/>
    <w:rsid w:val="003420DE"/>
    <w:rsid w:val="00392D26"/>
    <w:rsid w:val="004142A2"/>
    <w:rsid w:val="00433404"/>
    <w:rsid w:val="00476170"/>
    <w:rsid w:val="005154B1"/>
    <w:rsid w:val="00536741"/>
    <w:rsid w:val="00573A31"/>
    <w:rsid w:val="005741A5"/>
    <w:rsid w:val="0059633F"/>
    <w:rsid w:val="005C4750"/>
    <w:rsid w:val="00601A8A"/>
    <w:rsid w:val="00625073"/>
    <w:rsid w:val="0065791C"/>
    <w:rsid w:val="0067169B"/>
    <w:rsid w:val="00694C38"/>
    <w:rsid w:val="006E75DA"/>
    <w:rsid w:val="0071645C"/>
    <w:rsid w:val="00723F23"/>
    <w:rsid w:val="0072499A"/>
    <w:rsid w:val="007A74C6"/>
    <w:rsid w:val="00814B9C"/>
    <w:rsid w:val="00833120"/>
    <w:rsid w:val="0087721B"/>
    <w:rsid w:val="009514A4"/>
    <w:rsid w:val="009D1A4B"/>
    <w:rsid w:val="009D3D5A"/>
    <w:rsid w:val="00A52B48"/>
    <w:rsid w:val="00A9342F"/>
    <w:rsid w:val="00AE0E87"/>
    <w:rsid w:val="00B8339D"/>
    <w:rsid w:val="00BF0AFF"/>
    <w:rsid w:val="00BF29F9"/>
    <w:rsid w:val="00C13072"/>
    <w:rsid w:val="00C21721"/>
    <w:rsid w:val="00C378DD"/>
    <w:rsid w:val="00C900ED"/>
    <w:rsid w:val="00CA5D3B"/>
    <w:rsid w:val="00CE342E"/>
    <w:rsid w:val="00D16538"/>
    <w:rsid w:val="00D522A1"/>
    <w:rsid w:val="00DE7189"/>
    <w:rsid w:val="00F062B0"/>
    <w:rsid w:val="00F54807"/>
    <w:rsid w:val="00F84F15"/>
    <w:rsid w:val="00FB521A"/>
    <w:rsid w:val="00FC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5507D"/>
  <w15:docId w15:val="{5D284D51-27E9-4FF3-BD6C-D4C72B87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62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27F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7F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7F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7F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7FE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FE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694C3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4807"/>
    <w:pPr>
      <w:spacing w:after="160"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2A44"/>
  </w:style>
  <w:style w:type="paragraph" w:styleId="Zpat">
    <w:name w:val="footer"/>
    <w:basedOn w:val="Normln"/>
    <w:link w:val="ZpatChar"/>
    <w:uiPriority w:val="99"/>
    <w:unhideWhenUsed/>
    <w:rsid w:val="00252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zendulka</dc:creator>
  <cp:lastModifiedBy>ucitel</cp:lastModifiedBy>
  <cp:revision>4</cp:revision>
  <dcterms:created xsi:type="dcterms:W3CDTF">2018-10-19T10:54:00Z</dcterms:created>
  <dcterms:modified xsi:type="dcterms:W3CDTF">2018-10-19T10:54:00Z</dcterms:modified>
</cp:coreProperties>
</file>