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A3" w:rsidRDefault="00F568A3" w:rsidP="00F568A3">
      <w:r>
        <w:t xml:space="preserve">1. Vyšetření pacienta a plán léčby v konzervačním zubním lékařství, </w:t>
      </w:r>
      <w:proofErr w:type="spellStart"/>
      <w:r>
        <w:t>dokumentace.Význam</w:t>
      </w:r>
      <w:proofErr w:type="spellEnd"/>
      <w:r>
        <w:t xml:space="preserve"> </w:t>
      </w:r>
      <w:proofErr w:type="spellStart"/>
      <w:r>
        <w:t>rtg</w:t>
      </w:r>
      <w:proofErr w:type="spellEnd"/>
      <w:r>
        <w:t xml:space="preserve"> vyšetření a jiných zobrazovacích metod v konzervačním zubním lékařství.</w:t>
      </w:r>
    </w:p>
    <w:p w:rsidR="00F568A3" w:rsidRDefault="004E55A1" w:rsidP="00F568A3">
      <w:r>
        <w:t xml:space="preserve">2. </w:t>
      </w:r>
      <w:r w:rsidR="00F568A3">
        <w:t xml:space="preserve"> Zubní kaz – jeho etiologie a patogeneze z hlediska současných poznatků, nejvýznamnější teorie</w:t>
      </w:r>
    </w:p>
    <w:p w:rsidR="00F568A3" w:rsidRDefault="00F568A3" w:rsidP="00F568A3">
      <w:r>
        <w:t xml:space="preserve">vzniku kazu. Průběh a </w:t>
      </w:r>
      <w:proofErr w:type="spellStart"/>
      <w:r>
        <w:t>patologicko</w:t>
      </w:r>
      <w:proofErr w:type="spellEnd"/>
      <w:r>
        <w:t xml:space="preserve"> anatomický obraz zubního kazu.</w:t>
      </w:r>
    </w:p>
    <w:p w:rsidR="00F568A3" w:rsidRDefault="004E55A1" w:rsidP="00F568A3">
      <w:r>
        <w:t xml:space="preserve">3. </w:t>
      </w:r>
      <w:r w:rsidR="00F568A3">
        <w:t>Klasifikace zubního kazu z různých hledisek (lokalizace, průběh, forma, čas apod.). Místa ke</w:t>
      </w:r>
    </w:p>
    <w:p w:rsidR="00F568A3" w:rsidRDefault="00F568A3" w:rsidP="00F568A3">
      <w:r>
        <w:t xml:space="preserve">kazu náchylná a odolná. Subjektivní a objektivní příznaky zubního </w:t>
      </w:r>
      <w:proofErr w:type="spellStart"/>
      <w:r>
        <w:t>kazu,kaz</w:t>
      </w:r>
      <w:proofErr w:type="spellEnd"/>
      <w:r>
        <w:t xml:space="preserve"> blízký zubní dřeni. </w:t>
      </w:r>
    </w:p>
    <w:p w:rsidR="00F568A3" w:rsidRDefault="004E55A1" w:rsidP="00F568A3">
      <w:r>
        <w:t>4</w:t>
      </w:r>
      <w:r w:rsidR="00F568A3">
        <w:t>. Slina, její složení a vztah k zubnímu kazu.</w:t>
      </w:r>
    </w:p>
    <w:p w:rsidR="00F568A3" w:rsidRDefault="004E55A1" w:rsidP="00F568A3">
      <w:r>
        <w:t>5</w:t>
      </w:r>
      <w:r w:rsidR="00F568A3">
        <w:t xml:space="preserve">. Neinvazivní a </w:t>
      </w:r>
      <w:proofErr w:type="spellStart"/>
      <w:r w:rsidR="00F568A3">
        <w:t>mininvazivní</w:t>
      </w:r>
      <w:proofErr w:type="spellEnd"/>
      <w:r w:rsidR="00E34C2A">
        <w:t xml:space="preserve"> </w:t>
      </w:r>
      <w:r w:rsidR="00F568A3">
        <w:t xml:space="preserve">přístup v léčbě a ošetření zubního kazu, </w:t>
      </w:r>
      <w:proofErr w:type="spellStart"/>
      <w:r w:rsidR="00F568A3">
        <w:t>miniinvazivní</w:t>
      </w:r>
      <w:proofErr w:type="spellEnd"/>
      <w:r w:rsidR="00F568A3">
        <w:t xml:space="preserve"> preparační</w:t>
      </w:r>
    </w:p>
    <w:p w:rsidR="00F568A3" w:rsidRDefault="00F568A3" w:rsidP="00F568A3">
      <w:r>
        <w:t>techniky.</w:t>
      </w:r>
    </w:p>
    <w:p w:rsidR="00F568A3" w:rsidRDefault="004E55A1" w:rsidP="00F568A3">
      <w:r>
        <w:t>6</w:t>
      </w:r>
      <w:r w:rsidR="00F568A3">
        <w:t>. Obecné zásady preparace. Stomatologické pohony a násadce, jejich správné použití při preparaci. Preparační nástroje.</w:t>
      </w:r>
    </w:p>
    <w:p w:rsidR="00F568A3" w:rsidRDefault="004E55A1" w:rsidP="00F568A3">
      <w:r>
        <w:t>7</w:t>
      </w:r>
      <w:r w:rsidR="00F568A3">
        <w:t>. Ošetření kazů I. tříd</w:t>
      </w:r>
      <w:r w:rsidR="007A57F0">
        <w:t>y podle Blacka</w:t>
      </w:r>
      <w:r w:rsidR="00F568A3">
        <w:t>, výběr vhodných materiálů.</w:t>
      </w:r>
    </w:p>
    <w:p w:rsidR="00F568A3" w:rsidRDefault="004E55A1" w:rsidP="00F568A3">
      <w:r>
        <w:t>8</w:t>
      </w:r>
      <w:r w:rsidR="00F568A3">
        <w:t>. Ošetření kazů na aproximálních plochách premolárů a molárů (II. třída) amalgámem.</w:t>
      </w:r>
      <w:r w:rsidR="007A57F0">
        <w:t xml:space="preserve"> </w:t>
      </w:r>
      <w:r w:rsidR="00F568A3">
        <w:t>Preparace, pracovní postup.</w:t>
      </w:r>
    </w:p>
    <w:p w:rsidR="00F568A3" w:rsidRDefault="004E55A1" w:rsidP="00F568A3">
      <w:r>
        <w:t>9</w:t>
      </w:r>
      <w:r w:rsidR="00F568A3">
        <w:t>. Použití kompozitních materiálů v postranním úseku chrupu (I. a II. třída) – preparace, pracovní</w:t>
      </w:r>
      <w:r w:rsidR="007A57F0">
        <w:t xml:space="preserve"> </w:t>
      </w:r>
      <w:r w:rsidR="00F568A3">
        <w:t>postup.</w:t>
      </w:r>
    </w:p>
    <w:p w:rsidR="00F568A3" w:rsidRDefault="00F568A3" w:rsidP="00F568A3">
      <w:r>
        <w:t>1</w:t>
      </w:r>
      <w:r w:rsidR="004E55A1">
        <w:t>0</w:t>
      </w:r>
      <w:r>
        <w:t>. Ošetření kazů III. A IV.  třídy podle Blacka, zásady, vhodné materiály, pracovní postupy.</w:t>
      </w:r>
    </w:p>
    <w:p w:rsidR="00F568A3" w:rsidRDefault="00F568A3" w:rsidP="00F568A3">
      <w:r>
        <w:t>1</w:t>
      </w:r>
      <w:r w:rsidR="004E55A1">
        <w:t>1</w:t>
      </w:r>
      <w:r>
        <w:t>.Ošetření kazů V. tří</w:t>
      </w:r>
      <w:r w:rsidR="004E55A1">
        <w:t>d</w:t>
      </w:r>
      <w:r>
        <w:t>y</w:t>
      </w:r>
      <w:r w:rsidR="007A57F0">
        <w:t xml:space="preserve"> podle Blacka</w:t>
      </w:r>
      <w:r>
        <w:t xml:space="preserve">, volba vhodných materiálů. Nekariézní defekty tvrdých zubních tkání. </w:t>
      </w:r>
    </w:p>
    <w:p w:rsidR="00F568A3" w:rsidRDefault="004E55A1" w:rsidP="00F568A3">
      <w:r>
        <w:t>12</w:t>
      </w:r>
      <w:r w:rsidR="00F568A3">
        <w:t>. Základní principy estetiky a odečtení optických vlastností zubních tkání, princip anatomické stratifikace.</w:t>
      </w:r>
      <w:r w:rsidR="00F568A3" w:rsidRPr="00F568A3">
        <w:t xml:space="preserve"> </w:t>
      </w:r>
      <w:r w:rsidR="00F568A3">
        <w:t xml:space="preserve">Vrstvení </w:t>
      </w:r>
      <w:proofErr w:type="spellStart"/>
      <w:r w:rsidR="00F568A3">
        <w:t>kompozitů</w:t>
      </w:r>
      <w:proofErr w:type="spellEnd"/>
      <w:r w:rsidR="00F568A3">
        <w:t xml:space="preserve"> s ohledem na vytvrzení, okrajový uzávěr a estetický efekt. C- faktor.</w:t>
      </w:r>
    </w:p>
    <w:p w:rsidR="00F568A3" w:rsidRDefault="004E55A1" w:rsidP="00F568A3">
      <w:r>
        <w:t>13</w:t>
      </w:r>
      <w:r w:rsidR="00F568A3">
        <w:t>. Kompozitní výplňové materiály– složení, rozdělení, vlastnosti, indikace a kontraindikace.</w:t>
      </w:r>
    </w:p>
    <w:p w:rsidR="00F568A3" w:rsidRDefault="004E55A1" w:rsidP="00F568A3">
      <w:r>
        <w:t>14</w:t>
      </w:r>
      <w:r w:rsidR="00F568A3">
        <w:t xml:space="preserve">. Princip připojení </w:t>
      </w:r>
      <w:proofErr w:type="spellStart"/>
      <w:r w:rsidR="00F568A3">
        <w:t>kompozitů</w:t>
      </w:r>
      <w:proofErr w:type="spellEnd"/>
      <w:r w:rsidR="00F568A3">
        <w:t xml:space="preserve"> k zubním tkáním, vazebné systémy a jejich správné použití.</w:t>
      </w:r>
    </w:p>
    <w:p w:rsidR="00F568A3" w:rsidRDefault="00F568A3" w:rsidP="00F568A3">
      <w:r>
        <w:t>Pracovní postup při zhotovení kompozitní výplně obecně.</w:t>
      </w:r>
    </w:p>
    <w:p w:rsidR="00F568A3" w:rsidRDefault="004E55A1" w:rsidP="00F568A3">
      <w:r>
        <w:t>1</w:t>
      </w:r>
      <w:r w:rsidR="00F568A3">
        <w:t>5. Amalgámy. Složení, vlastnosti, indikace, správný pracovní postup při zhotovování výplní.</w:t>
      </w:r>
    </w:p>
    <w:p w:rsidR="00F568A3" w:rsidRDefault="004E55A1" w:rsidP="00F568A3">
      <w:r>
        <w:t>1</w:t>
      </w:r>
      <w:r w:rsidR="00F568A3">
        <w:t xml:space="preserve">6. </w:t>
      </w:r>
      <w:proofErr w:type="spellStart"/>
      <w:r w:rsidR="00F568A3">
        <w:t>Skloionomerní</w:t>
      </w:r>
      <w:proofErr w:type="spellEnd"/>
      <w:r w:rsidR="00F568A3">
        <w:t xml:space="preserve"> cementy. Složení , vlastnosti, indikace, správný pracovní postup při</w:t>
      </w:r>
    </w:p>
    <w:p w:rsidR="00F568A3" w:rsidRDefault="00F568A3" w:rsidP="00F568A3">
      <w:r>
        <w:t>zhotovování výplní.</w:t>
      </w:r>
    </w:p>
    <w:p w:rsidR="00F568A3" w:rsidRDefault="004E55A1" w:rsidP="00F568A3">
      <w:r>
        <w:t>1</w:t>
      </w:r>
      <w:r w:rsidR="00F568A3">
        <w:t>7. Prozatímní výplňové materiály.</w:t>
      </w:r>
    </w:p>
    <w:p w:rsidR="00F568A3" w:rsidRDefault="004E55A1" w:rsidP="00F568A3">
      <w:r>
        <w:t>18</w:t>
      </w:r>
      <w:r w:rsidR="00F568A3">
        <w:t>. Metody zajištění suchého pracovního pole.</w:t>
      </w:r>
    </w:p>
    <w:p w:rsidR="00F568A3" w:rsidRDefault="004E55A1" w:rsidP="004E55A1">
      <w:r>
        <w:t>19</w:t>
      </w:r>
      <w:r w:rsidR="00F568A3">
        <w:t xml:space="preserve">. Rekonstrukce zubů po endodontickém ošetření. </w:t>
      </w:r>
      <w:proofErr w:type="spellStart"/>
      <w:r w:rsidR="00F568A3">
        <w:t>Inlaye</w:t>
      </w:r>
      <w:proofErr w:type="spellEnd"/>
      <w:r w:rsidR="00F568A3">
        <w:t xml:space="preserve"> a </w:t>
      </w:r>
      <w:proofErr w:type="spellStart"/>
      <w:r w:rsidR="00F568A3">
        <w:t>onlaye</w:t>
      </w:r>
      <w:proofErr w:type="spellEnd"/>
      <w:r w:rsidR="00F568A3">
        <w:t>.</w:t>
      </w:r>
    </w:p>
    <w:p w:rsidR="00F568A3" w:rsidRDefault="004E55A1" w:rsidP="00F568A3">
      <w:r>
        <w:t>20</w:t>
      </w:r>
      <w:r w:rsidR="00F568A3">
        <w:t>. Nejčastější chyby při přípravě a skladování výplňových materiálů. Chyby při ošetřování výplněmi. Dentinová hypersenzitivita</w:t>
      </w:r>
      <w:r>
        <w:t xml:space="preserve">, pooperační citlivost. </w:t>
      </w:r>
    </w:p>
    <w:p w:rsidR="00F568A3" w:rsidRDefault="00F568A3" w:rsidP="00F568A3"/>
    <w:p w:rsidR="007A57F0" w:rsidRDefault="007A57F0" w:rsidP="00776766"/>
    <w:p w:rsidR="00776766" w:rsidRDefault="00776766" w:rsidP="00776766">
      <w:proofErr w:type="spellStart"/>
      <w:r>
        <w:lastRenderedPageBreak/>
        <w:t>Endodoncie</w:t>
      </w:r>
      <w:proofErr w:type="spellEnd"/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Morfologické základy </w:t>
      </w:r>
      <w:proofErr w:type="spellStart"/>
      <w:r>
        <w:t>endodoncie</w:t>
      </w:r>
      <w:proofErr w:type="spellEnd"/>
      <w:r>
        <w:t xml:space="preserve"> (klinická anatomie dřeňové dutiny a kořenových kanálků,</w:t>
      </w:r>
      <w:r w:rsidR="007A57F0">
        <w:t xml:space="preserve"> </w:t>
      </w:r>
      <w:r>
        <w:t>tvar a lokalizace trepanačního otvoru). Zubní dřeň a její obranné mechanismy, hojení zanícené a poraněné zubní dřeně.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>Indikace a kontraindikace endodontického ošetření. Klasifikace onemocnění zubní dřeně (histopatologická, klinická).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Metody zachovávající vitalitu zubní dřeně (přímé a nepřímé překrytí zubní dřeně, </w:t>
      </w:r>
      <w:proofErr w:type="spellStart"/>
      <w:r>
        <w:t>pulpotomie</w:t>
      </w:r>
      <w:proofErr w:type="spellEnd"/>
      <w:r>
        <w:t xml:space="preserve">). Indikace, kontraindikace, pracovní postupy. 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>Ošetření kořenového kanálku (RCT) - fáze endodontického ošeření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Etiologie a příznaky zánětů zubní dřeně, nekróza, gangréna. 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proofErr w:type="spellStart"/>
      <w:r>
        <w:t>Periodontitis</w:t>
      </w:r>
      <w:proofErr w:type="spellEnd"/>
      <w:r>
        <w:t xml:space="preserve"> – etiologie, rozdělení, příznaky, diagnostika a terapie.</w:t>
      </w:r>
    </w:p>
    <w:p w:rsidR="00776766" w:rsidRDefault="00776766" w:rsidP="008A2C04">
      <w:pPr>
        <w:pStyle w:val="Odstavecseseznamem"/>
        <w:numPr>
          <w:ilvl w:val="0"/>
          <w:numId w:val="2"/>
        </w:numPr>
      </w:pPr>
      <w:proofErr w:type="spellStart"/>
      <w:r>
        <w:t>Pulpitis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 – příznaky, klinická diagnostika, zásady ošetření.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proofErr w:type="spellStart"/>
      <w:r>
        <w:t>Pulpitis</w:t>
      </w:r>
      <w:proofErr w:type="spellEnd"/>
      <w:r>
        <w:t xml:space="preserve"> </w:t>
      </w:r>
      <w:proofErr w:type="spellStart"/>
      <w:r>
        <w:t>chronica</w:t>
      </w:r>
      <w:proofErr w:type="spellEnd"/>
      <w:r>
        <w:t xml:space="preserve">, vnitřní granulom. </w:t>
      </w:r>
      <w:proofErr w:type="spellStart"/>
      <w:r>
        <w:t>Resorptivní</w:t>
      </w:r>
      <w:proofErr w:type="spellEnd"/>
      <w:r>
        <w:t xml:space="preserve"> procesy tvrdých</w:t>
      </w:r>
      <w:r w:rsidR="008A2C04">
        <w:t xml:space="preserve"> </w:t>
      </w:r>
      <w:r>
        <w:t>zubních tkání. Příznaky, diagnostika, zásady ošetření.</w:t>
      </w:r>
    </w:p>
    <w:p w:rsidR="00776766" w:rsidRDefault="00776766" w:rsidP="008A2C04">
      <w:pPr>
        <w:pStyle w:val="Odstavecseseznamem"/>
        <w:numPr>
          <w:ilvl w:val="0"/>
          <w:numId w:val="2"/>
        </w:numPr>
      </w:pPr>
      <w:r>
        <w:t>Diferenciální diagnostika bolestivých stavů</w:t>
      </w:r>
      <w:r w:rsidR="008A2C04">
        <w:t xml:space="preserve"> v </w:t>
      </w:r>
      <w:proofErr w:type="spellStart"/>
      <w:r w:rsidR="008A2C04">
        <w:t>orofaciální</w:t>
      </w:r>
      <w:proofErr w:type="spellEnd"/>
      <w:r w:rsidR="008A2C04">
        <w:t xml:space="preserve"> oblasti.</w:t>
      </w:r>
    </w:p>
    <w:p w:rsidR="008A2C04" w:rsidRDefault="008A2C04" w:rsidP="00776766">
      <w:pPr>
        <w:pStyle w:val="Odstavecseseznamem"/>
        <w:numPr>
          <w:ilvl w:val="0"/>
          <w:numId w:val="2"/>
        </w:numPr>
      </w:pPr>
      <w:r>
        <w:t>Materiály a medikamenty v </w:t>
      </w:r>
      <w:proofErr w:type="spellStart"/>
      <w:r>
        <w:t>endodoncii</w:t>
      </w:r>
      <w:proofErr w:type="spellEnd"/>
      <w:r>
        <w:t xml:space="preserve"> včetně </w:t>
      </w:r>
      <w:proofErr w:type="spellStart"/>
      <w:r>
        <w:t>irigancií</w:t>
      </w:r>
      <w:proofErr w:type="spellEnd"/>
      <w:r>
        <w:t>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>Kořenové nástroje pro odstranění zubní dřeně a ruční preparaci kořenového kanálku, druhy</w:t>
      </w:r>
      <w:r w:rsidR="008A2C04">
        <w:t xml:space="preserve">, </w:t>
      </w:r>
      <w:r>
        <w:t>ISO norma, zásady správného použití a údržby.</w:t>
      </w:r>
      <w:r w:rsidR="008A2C04">
        <w:t xml:space="preserve"> Ruční preparace - t</w:t>
      </w:r>
      <w:r>
        <w:t>echniky a metody.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Strojová preparace kořenového kanálku – instrumentarium, motory a kolénkové </w:t>
      </w:r>
      <w:proofErr w:type="spellStart"/>
      <w:r>
        <w:t>násadce,</w:t>
      </w:r>
      <w:r w:rsidR="008A2C04">
        <w:t>obe</w:t>
      </w:r>
      <w:r>
        <w:t>cné</w:t>
      </w:r>
      <w:proofErr w:type="spellEnd"/>
      <w:r>
        <w:t xml:space="preserve"> zásady strojové </w:t>
      </w:r>
      <w:proofErr w:type="spellStart"/>
      <w:r>
        <w:t>endodoncie</w:t>
      </w:r>
      <w:proofErr w:type="spellEnd"/>
      <w:r>
        <w:t>. Možné komplikace.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Plnění kořenového kanálku </w:t>
      </w:r>
      <w:r w:rsidR="008A2C04">
        <w:t>– materiály, metody.</w:t>
      </w:r>
    </w:p>
    <w:p w:rsidR="008A2C04" w:rsidRDefault="008A2C04" w:rsidP="00776766">
      <w:pPr>
        <w:pStyle w:val="Odstavecseseznamem"/>
        <w:numPr>
          <w:ilvl w:val="0"/>
          <w:numId w:val="2"/>
        </w:numPr>
      </w:pPr>
      <w:proofErr w:type="spellStart"/>
      <w:r>
        <w:t>Reendodoncie</w:t>
      </w:r>
      <w:proofErr w:type="spellEnd"/>
      <w:r>
        <w:t xml:space="preserve"> – indikace a kontraindikace. Komplikace endodontického ošetření. Kombinovaná onemocnění pulpy a </w:t>
      </w:r>
      <w:proofErr w:type="spellStart"/>
      <w:r>
        <w:t>periodoncia</w:t>
      </w:r>
      <w:proofErr w:type="spellEnd"/>
      <w:r>
        <w:t xml:space="preserve">. 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>Chirurgické výkony doplňující endodontické ošetření. Jejich indikace a kontraindikace.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Fokální infekce </w:t>
      </w:r>
      <w:proofErr w:type="spellStart"/>
      <w:r>
        <w:t>odontogenního</w:t>
      </w:r>
      <w:proofErr w:type="spellEnd"/>
      <w:r>
        <w:t xml:space="preserve"> původu.</w:t>
      </w:r>
    </w:p>
    <w:p w:rsidR="008A2C04" w:rsidRDefault="008A2C04" w:rsidP="008A2C04"/>
    <w:p w:rsidR="00F568A3" w:rsidRDefault="00F568A3" w:rsidP="00776766"/>
    <w:sectPr w:rsidR="00F5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A33"/>
    <w:multiLevelType w:val="hybridMultilevel"/>
    <w:tmpl w:val="9C0E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65C"/>
    <w:multiLevelType w:val="hybridMultilevel"/>
    <w:tmpl w:val="F1DE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A3"/>
    <w:rsid w:val="00272824"/>
    <w:rsid w:val="004E55A1"/>
    <w:rsid w:val="00776766"/>
    <w:rsid w:val="007A57F0"/>
    <w:rsid w:val="008A2C04"/>
    <w:rsid w:val="00991BFA"/>
    <w:rsid w:val="00E34C2A"/>
    <w:rsid w:val="00F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FC52"/>
  <w15:chartTrackingRefBased/>
  <w15:docId w15:val="{5CC9ADA9-07C1-40D3-8773-C0C76AF3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3</cp:revision>
  <dcterms:created xsi:type="dcterms:W3CDTF">2020-04-13T04:35:00Z</dcterms:created>
  <dcterms:modified xsi:type="dcterms:W3CDTF">2020-04-13T15:15:00Z</dcterms:modified>
</cp:coreProperties>
</file>