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B7" w:rsidRDefault="000C5DB7" w:rsidP="000C5DB7">
      <w:pPr>
        <w:spacing w:after="0"/>
        <w:rPr>
          <w:rFonts w:ascii="Arial" w:hAnsi="Arial" w:cs="Arial"/>
        </w:rPr>
      </w:pPr>
      <w:r w:rsidRPr="000C5DB7">
        <w:rPr>
          <w:rStyle w:val="alt-edited1"/>
          <w:rFonts w:ascii="Arial" w:hAnsi="Arial" w:cs="Arial"/>
          <w:b/>
          <w:color w:val="auto"/>
        </w:rPr>
        <w:t>The syndrome</w:t>
      </w:r>
      <w:r w:rsidRPr="000C5DB7">
        <w:rPr>
          <w:rFonts w:ascii="Arial" w:hAnsi="Arial" w:cs="Arial"/>
          <w:b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b/>
          <w:color w:val="auto"/>
        </w:rPr>
        <w:t>of</w:t>
      </w:r>
      <w:proofErr w:type="spellEnd"/>
      <w:r w:rsidRPr="000C5DB7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b/>
          <w:color w:val="auto"/>
        </w:rPr>
        <w:t>peripheral</w:t>
      </w:r>
      <w:proofErr w:type="spellEnd"/>
      <w:r w:rsidRPr="000C5DB7">
        <w:rPr>
          <w:rStyle w:val="alt-edited1"/>
          <w:rFonts w:ascii="Arial" w:hAnsi="Arial" w:cs="Arial"/>
          <w:b/>
          <w:color w:val="auto"/>
        </w:rPr>
        <w:t xml:space="preserve"> motor neurone</w:t>
      </w:r>
      <w:r w:rsidRPr="000C5DB7">
        <w:rPr>
          <w:rFonts w:ascii="Arial" w:hAnsi="Arial" w:cs="Arial"/>
          <w:b/>
        </w:rPr>
        <w:t xml:space="preserve"> (</w:t>
      </w:r>
      <w:proofErr w:type="spellStart"/>
      <w:r w:rsidRPr="000C5DB7">
        <w:rPr>
          <w:rFonts w:ascii="Arial" w:hAnsi="Arial" w:cs="Arial"/>
          <w:b/>
        </w:rPr>
        <w:t>lower</w:t>
      </w:r>
      <w:proofErr w:type="spellEnd"/>
      <w:r w:rsidRPr="000C5DB7">
        <w:rPr>
          <w:rFonts w:ascii="Arial" w:hAnsi="Arial" w:cs="Arial"/>
          <w:b/>
        </w:rPr>
        <w:t xml:space="preserve">, </w:t>
      </w:r>
      <w:proofErr w:type="spellStart"/>
      <w:r w:rsidRPr="000C5DB7">
        <w:rPr>
          <w:rFonts w:ascii="Arial" w:hAnsi="Arial" w:cs="Arial"/>
          <w:b/>
        </w:rPr>
        <w:t>alpha</w:t>
      </w:r>
      <w:proofErr w:type="spellEnd"/>
      <w:r w:rsidRPr="000C5DB7">
        <w:rPr>
          <w:rFonts w:ascii="Arial" w:hAnsi="Arial" w:cs="Arial"/>
          <w:b/>
        </w:rPr>
        <w:t>-motor neurone)</w:t>
      </w:r>
    </w:p>
    <w:p w:rsidR="00973AEB" w:rsidRDefault="00973AEB" w:rsidP="000C5DB7">
      <w:pPr>
        <w:spacing w:after="0"/>
        <w:rPr>
          <w:rStyle w:val="alt-edited1"/>
          <w:rFonts w:ascii="Arial" w:hAnsi="Arial" w:cs="Arial"/>
          <w:color w:val="auto"/>
        </w:rPr>
      </w:pPr>
    </w:p>
    <w:p w:rsidR="000C5DB7" w:rsidRDefault="000C5DB7" w:rsidP="000C5DB7">
      <w:pPr>
        <w:spacing w:after="0"/>
        <w:rPr>
          <w:rStyle w:val="shorttext"/>
          <w:rFonts w:ascii="Arial" w:hAnsi="Arial" w:cs="Arial"/>
        </w:rPr>
      </w:pPr>
      <w:proofErr w:type="spellStart"/>
      <w:r w:rsidRPr="000C5DB7">
        <w:rPr>
          <w:rStyle w:val="alt-edited1"/>
          <w:rFonts w:ascii="Arial" w:hAnsi="Arial" w:cs="Arial"/>
          <w:color w:val="auto"/>
        </w:rPr>
        <w:t>The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damage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is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alt-edited1"/>
          <w:rFonts w:ascii="Arial" w:hAnsi="Arial" w:cs="Arial"/>
          <w:color w:val="auto"/>
        </w:rPr>
        <w:t>at</w:t>
      </w:r>
      <w:proofErr w:type="spellEnd"/>
      <w:r w:rsidRPr="000C5DB7">
        <w:rPr>
          <w:rStyle w:val="alt-edited1"/>
          <w:rFonts w:ascii="Arial" w:hAnsi="Arial" w:cs="Arial"/>
          <w:color w:val="auto"/>
        </w:rPr>
        <w:t xml:space="preserve"> the level of</w:t>
      </w:r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the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alpha</w:t>
      </w:r>
      <w:proofErr w:type="spellEnd"/>
      <w:r w:rsidRPr="000C5DB7">
        <w:rPr>
          <w:rStyle w:val="shorttext"/>
          <w:rFonts w:ascii="Arial" w:hAnsi="Arial" w:cs="Arial"/>
        </w:rPr>
        <w:t xml:space="preserve"> motor neurone </w:t>
      </w:r>
      <w:proofErr w:type="spellStart"/>
      <w:r w:rsidRPr="000C5DB7">
        <w:rPr>
          <w:rStyle w:val="shorttext"/>
          <w:rFonts w:ascii="Arial" w:hAnsi="Arial" w:cs="Arial"/>
        </w:rPr>
        <w:t>and</w:t>
      </w:r>
      <w:proofErr w:type="spellEnd"/>
      <w:r w:rsidRPr="000C5DB7">
        <w:rPr>
          <w:rStyle w:val="shorttext"/>
          <w:rFonts w:ascii="Arial" w:hAnsi="Arial" w:cs="Arial"/>
        </w:rPr>
        <w:t xml:space="preserve"> </w:t>
      </w:r>
      <w:proofErr w:type="spellStart"/>
      <w:r w:rsidRPr="000C5DB7">
        <w:rPr>
          <w:rStyle w:val="shorttext"/>
          <w:rFonts w:ascii="Arial" w:hAnsi="Arial" w:cs="Arial"/>
        </w:rPr>
        <w:t>lower</w:t>
      </w:r>
      <w:proofErr w:type="spellEnd"/>
      <w:r w:rsidRPr="000C5DB7">
        <w:rPr>
          <w:rStyle w:val="shorttext"/>
          <w:rFonts w:ascii="Arial" w:hAnsi="Arial" w:cs="Arial"/>
        </w:rPr>
        <w:t>.</w:t>
      </w:r>
    </w:p>
    <w:p w:rsidR="000C5DB7" w:rsidRDefault="000C5DB7" w:rsidP="000C5DB7">
      <w:pPr>
        <w:spacing w:after="0"/>
        <w:rPr>
          <w:rFonts w:ascii="Arial" w:hAnsi="Arial" w:cs="Arial"/>
        </w:rPr>
      </w:pPr>
      <w:r w:rsidRPr="000C5DB7">
        <w:rPr>
          <w:rStyle w:val="alt-edited1"/>
          <w:rFonts w:ascii="Arial" w:hAnsi="Arial" w:cs="Arial"/>
          <w:color w:val="auto"/>
        </w:rPr>
        <w:t>The basic</w:t>
      </w:r>
      <w:r w:rsidRPr="000C5DB7">
        <w:rPr>
          <w:rFonts w:ascii="Arial" w:hAnsi="Arial" w:cs="Arial"/>
        </w:rPr>
        <w:t xml:space="preserve"> </w:t>
      </w:r>
      <w:r w:rsidRPr="000C5DB7">
        <w:rPr>
          <w:rStyle w:val="alt-edited1"/>
          <w:rFonts w:ascii="Arial" w:hAnsi="Arial" w:cs="Arial"/>
          <w:color w:val="auto"/>
        </w:rPr>
        <w:t>features of each</w:t>
      </w:r>
      <w:r>
        <w:rPr>
          <w:rFonts w:ascii="Arial" w:hAnsi="Arial" w:cs="Arial"/>
        </w:rPr>
        <w:t xml:space="preserve"> level</w:t>
      </w:r>
      <w:r w:rsidRPr="000C5DB7">
        <w:rPr>
          <w:rFonts w:ascii="Arial" w:hAnsi="Arial" w:cs="Arial"/>
        </w:rPr>
        <w:t xml:space="preserve"> of peripheral lesions are shown in Fig. 1.</w:t>
      </w:r>
    </w:p>
    <w:p w:rsidR="000C5DB7" w:rsidRDefault="000C5DB7" w:rsidP="000C5DB7">
      <w:pPr>
        <w:spacing w:after="0"/>
        <w:rPr>
          <w:rFonts w:ascii="Arial" w:hAnsi="Arial" w:cs="Arial"/>
        </w:rPr>
      </w:pPr>
    </w:p>
    <w:p w:rsidR="000C5DB7" w:rsidRDefault="00B47796" w:rsidP="000C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Fig. 1 </w:t>
      </w:r>
    </w:p>
    <w:p w:rsidR="009011E9" w:rsidRPr="009011E9" w:rsidRDefault="008A49E6" w:rsidP="009011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3.4pt;margin-top:6.4pt;width:37.5pt;height:0;z-index:251658240" o:connectortype="straight">
            <v:stroke endarrow="block"/>
          </v:shape>
        </w:pict>
      </w:r>
      <w:r w:rsidR="000C5DB7" w:rsidRPr="009011E9">
        <w:rPr>
          <w:rFonts w:ascii="Arial" w:hAnsi="Arial" w:cs="Arial"/>
          <w:sz w:val="20"/>
          <w:szCs w:val="20"/>
        </w:rPr>
        <w:t xml:space="preserve">Lower motor neuron </w:t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  <w:t xml:space="preserve">muscle weakness and </w:t>
      </w:r>
      <w:r w:rsidR="009011E9" w:rsidRPr="009011E9">
        <w:rPr>
          <w:rStyle w:val="alt-edited1"/>
          <w:rFonts w:ascii="Arial" w:hAnsi="Arial" w:cs="Arial"/>
          <w:color w:val="auto"/>
          <w:sz w:val="20"/>
          <w:szCs w:val="20"/>
        </w:rPr>
        <w:t>fasciculation</w:t>
      </w:r>
      <w:r w:rsidR="009011E9" w:rsidRPr="009011E9">
        <w:rPr>
          <w:rFonts w:ascii="Arial" w:hAnsi="Arial" w:cs="Arial"/>
          <w:sz w:val="20"/>
          <w:szCs w:val="20"/>
        </w:rPr>
        <w:t xml:space="preserve"> </w:t>
      </w:r>
      <w:r w:rsidR="009011E9" w:rsidRPr="009011E9">
        <w:rPr>
          <w:rStyle w:val="alt-edited1"/>
          <w:rFonts w:ascii="Arial" w:hAnsi="Arial" w:cs="Arial"/>
          <w:color w:val="auto"/>
          <w:sz w:val="20"/>
          <w:szCs w:val="20"/>
        </w:rPr>
        <w:t>in the area by</w:t>
      </w:r>
      <w:r w:rsidR="009011E9" w:rsidRPr="009011E9">
        <w:rPr>
          <w:rFonts w:ascii="Arial" w:hAnsi="Arial" w:cs="Arial"/>
          <w:sz w:val="20"/>
          <w:szCs w:val="20"/>
        </w:rPr>
        <w:t xml:space="preserve"> the range of lesion</w:t>
      </w:r>
    </w:p>
    <w:p w:rsidR="000C5DB7" w:rsidRPr="009011E9" w:rsidRDefault="000C5DB7" w:rsidP="000C5DB7">
      <w:pPr>
        <w:spacing w:after="0"/>
        <w:rPr>
          <w:rFonts w:ascii="Arial" w:hAnsi="Arial" w:cs="Arial"/>
          <w:sz w:val="20"/>
          <w:szCs w:val="20"/>
        </w:rPr>
      </w:pPr>
    </w:p>
    <w:p w:rsidR="000C5DB7" w:rsidRPr="009011E9" w:rsidRDefault="000C5DB7" w:rsidP="000C5DB7">
      <w:pPr>
        <w:spacing w:after="0"/>
        <w:rPr>
          <w:rFonts w:ascii="Arial" w:hAnsi="Arial" w:cs="Arial"/>
          <w:sz w:val="20"/>
          <w:szCs w:val="20"/>
        </w:rPr>
      </w:pPr>
    </w:p>
    <w:p w:rsidR="009011E9" w:rsidRPr="009011E9" w:rsidRDefault="008A49E6" w:rsidP="009011E9">
      <w:pPr>
        <w:spacing w:after="0"/>
        <w:rPr>
          <w:rStyle w:val="alt-edited1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31" type="#_x0000_t32" style="position:absolute;margin-left:85.15pt;margin-top:5pt;width:37.5pt;height:15.05pt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32" style="position:absolute;margin-left:85.15pt;margin-top:5pt;width:37.5pt;height:0;z-index:251659264" o:connectortype="straight">
            <v:stroke endarrow="block"/>
          </v:shape>
        </w:pict>
      </w:r>
      <w:r w:rsidR="000C5DB7" w:rsidRPr="009011E9">
        <w:rPr>
          <w:rFonts w:ascii="Arial" w:hAnsi="Arial" w:cs="Arial"/>
          <w:sz w:val="20"/>
          <w:szCs w:val="20"/>
        </w:rPr>
        <w:t>Roots</w:t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  <w:t xml:space="preserve">muscle weakness and </w:t>
      </w:r>
      <w:proofErr w:type="spellStart"/>
      <w:r w:rsidR="009011E9" w:rsidRPr="009011E9">
        <w:rPr>
          <w:rStyle w:val="alt-edited1"/>
          <w:rFonts w:ascii="Arial" w:hAnsi="Arial" w:cs="Arial"/>
          <w:color w:val="auto"/>
          <w:sz w:val="20"/>
          <w:szCs w:val="20"/>
        </w:rPr>
        <w:t>fasciculation</w:t>
      </w:r>
      <w:proofErr w:type="spellEnd"/>
      <w:r w:rsidR="009011E9" w:rsidRPr="009011E9">
        <w:rPr>
          <w:rFonts w:ascii="Arial" w:hAnsi="Arial" w:cs="Arial"/>
          <w:sz w:val="20"/>
          <w:szCs w:val="20"/>
        </w:rPr>
        <w:t xml:space="preserve"> </w:t>
      </w:r>
      <w:r w:rsidR="009011E9" w:rsidRPr="009011E9">
        <w:rPr>
          <w:rStyle w:val="alt-edited1"/>
          <w:rFonts w:ascii="Arial" w:hAnsi="Arial" w:cs="Arial"/>
          <w:color w:val="auto"/>
          <w:sz w:val="20"/>
          <w:szCs w:val="20"/>
        </w:rPr>
        <w:t xml:space="preserve">in area </w:t>
      </w:r>
      <w:proofErr w:type="spellStart"/>
      <w:r w:rsidR="009011E9" w:rsidRPr="009011E9">
        <w:rPr>
          <w:rStyle w:val="alt-edited1"/>
          <w:rFonts w:ascii="Arial" w:hAnsi="Arial" w:cs="Arial"/>
          <w:color w:val="auto"/>
          <w:sz w:val="20"/>
          <w:szCs w:val="20"/>
        </w:rPr>
        <w:t>radicularis</w:t>
      </w:r>
      <w:proofErr w:type="spellEnd"/>
    </w:p>
    <w:p w:rsidR="009011E9" w:rsidRPr="009011E9" w:rsidRDefault="009011E9" w:rsidP="009011E9">
      <w:pPr>
        <w:spacing w:after="0"/>
        <w:rPr>
          <w:rStyle w:val="alt-edited1"/>
          <w:rFonts w:ascii="Arial" w:hAnsi="Arial" w:cs="Arial"/>
          <w:color w:val="auto"/>
          <w:sz w:val="20"/>
          <w:szCs w:val="20"/>
        </w:rPr>
      </w:pPr>
      <w:r w:rsidRPr="009011E9">
        <w:rPr>
          <w:rFonts w:ascii="Arial" w:hAnsi="Arial" w:cs="Arial"/>
          <w:sz w:val="20"/>
          <w:szCs w:val="20"/>
        </w:rPr>
        <w:tab/>
      </w:r>
      <w:r w:rsidRPr="009011E9">
        <w:rPr>
          <w:rFonts w:ascii="Arial" w:hAnsi="Arial" w:cs="Arial"/>
          <w:sz w:val="20"/>
          <w:szCs w:val="20"/>
        </w:rPr>
        <w:tab/>
      </w:r>
      <w:r w:rsidRPr="009011E9">
        <w:rPr>
          <w:rFonts w:ascii="Arial" w:hAnsi="Arial" w:cs="Arial"/>
          <w:sz w:val="20"/>
          <w:szCs w:val="20"/>
        </w:rPr>
        <w:tab/>
      </w:r>
      <w:r w:rsidRPr="009011E9">
        <w:rPr>
          <w:rFonts w:ascii="Arial" w:hAnsi="Arial" w:cs="Arial"/>
          <w:sz w:val="20"/>
          <w:szCs w:val="20"/>
        </w:rPr>
        <w:tab/>
      </w:r>
      <w:r w:rsidRPr="009011E9">
        <w:rPr>
          <w:rStyle w:val="alt-edited1"/>
          <w:rFonts w:ascii="Arial" w:hAnsi="Arial" w:cs="Arial"/>
          <w:color w:val="auto"/>
          <w:sz w:val="20"/>
          <w:szCs w:val="20"/>
        </w:rPr>
        <w:t xml:space="preserve">lesion of </w:t>
      </w:r>
      <w:proofErr w:type="spellStart"/>
      <w:r w:rsidRPr="009011E9">
        <w:rPr>
          <w:rStyle w:val="alt-edited1"/>
          <w:rFonts w:ascii="Arial" w:hAnsi="Arial" w:cs="Arial"/>
          <w:color w:val="auto"/>
          <w:sz w:val="20"/>
          <w:szCs w:val="20"/>
        </w:rPr>
        <w:t>sensation</w:t>
      </w:r>
      <w:proofErr w:type="spellEnd"/>
      <w:r w:rsidRPr="009011E9">
        <w:rPr>
          <w:rStyle w:val="alt-edited1"/>
          <w:rFonts w:ascii="Arial" w:hAnsi="Arial" w:cs="Arial"/>
          <w:color w:val="auto"/>
          <w:sz w:val="20"/>
          <w:szCs w:val="20"/>
        </w:rPr>
        <w:t xml:space="preserve"> in area </w:t>
      </w:r>
      <w:proofErr w:type="spellStart"/>
      <w:r w:rsidRPr="009011E9">
        <w:rPr>
          <w:rStyle w:val="alt-edited1"/>
          <w:rFonts w:ascii="Arial" w:hAnsi="Arial" w:cs="Arial"/>
          <w:color w:val="auto"/>
          <w:sz w:val="20"/>
          <w:szCs w:val="20"/>
        </w:rPr>
        <w:t>radicularis</w:t>
      </w:r>
      <w:proofErr w:type="spellEnd"/>
    </w:p>
    <w:p w:rsidR="000C5DB7" w:rsidRPr="009011E9" w:rsidRDefault="000C5DB7" w:rsidP="000C5DB7">
      <w:pPr>
        <w:spacing w:after="0"/>
        <w:rPr>
          <w:rFonts w:ascii="Arial" w:hAnsi="Arial" w:cs="Arial"/>
          <w:sz w:val="20"/>
          <w:szCs w:val="20"/>
        </w:rPr>
      </w:pPr>
    </w:p>
    <w:p w:rsidR="000C5DB7" w:rsidRPr="009011E9" w:rsidRDefault="000C5DB7" w:rsidP="000C5DB7">
      <w:pPr>
        <w:spacing w:after="0"/>
        <w:rPr>
          <w:rFonts w:ascii="Arial" w:hAnsi="Arial" w:cs="Arial"/>
          <w:sz w:val="20"/>
          <w:szCs w:val="20"/>
        </w:rPr>
      </w:pPr>
    </w:p>
    <w:p w:rsidR="009011E9" w:rsidRPr="009011E9" w:rsidRDefault="008A49E6" w:rsidP="009011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30" type="#_x0000_t32" style="position:absolute;margin-left:98.65pt;margin-top:6.1pt;width:37.5pt;height:0;z-index:251662336" o:connectortype="straight">
            <v:stroke endarrow="block"/>
          </v:shape>
        </w:pict>
      </w:r>
      <w:r w:rsidR="009011E9" w:rsidRPr="009011E9">
        <w:rPr>
          <w:rFonts w:ascii="Arial" w:hAnsi="Arial" w:cs="Arial"/>
          <w:sz w:val="20"/>
          <w:szCs w:val="20"/>
        </w:rPr>
        <w:t>Nerve</w:t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</w:r>
      <w:r w:rsidR="009011E9" w:rsidRPr="009011E9">
        <w:rPr>
          <w:rFonts w:ascii="Arial" w:hAnsi="Arial" w:cs="Arial"/>
          <w:sz w:val="20"/>
          <w:szCs w:val="20"/>
        </w:rPr>
        <w:tab/>
        <w:t xml:space="preserve">muscle weakness </w:t>
      </w:r>
      <w:proofErr w:type="spellStart"/>
      <w:r w:rsidR="009011E9" w:rsidRPr="009011E9">
        <w:rPr>
          <w:rFonts w:ascii="Arial" w:hAnsi="Arial" w:cs="Arial"/>
          <w:sz w:val="20"/>
          <w:szCs w:val="20"/>
        </w:rPr>
        <w:t>and</w:t>
      </w:r>
      <w:proofErr w:type="spellEnd"/>
      <w:r w:rsidR="009011E9" w:rsidRPr="009011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1E9" w:rsidRPr="009011E9">
        <w:rPr>
          <w:rFonts w:ascii="Arial" w:hAnsi="Arial" w:cs="Arial"/>
          <w:sz w:val="20"/>
          <w:szCs w:val="20"/>
        </w:rPr>
        <w:t>eventually</w:t>
      </w:r>
      <w:proofErr w:type="spellEnd"/>
      <w:r w:rsidR="009011E9" w:rsidRPr="009011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1E9" w:rsidRPr="009011E9">
        <w:rPr>
          <w:rFonts w:ascii="Arial" w:hAnsi="Arial" w:cs="Arial"/>
          <w:sz w:val="20"/>
          <w:szCs w:val="20"/>
        </w:rPr>
        <w:t>lesion</w:t>
      </w:r>
      <w:proofErr w:type="spellEnd"/>
      <w:r w:rsidR="009011E9" w:rsidRPr="009011E9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9011E9" w:rsidRPr="009011E9">
        <w:rPr>
          <w:rFonts w:ascii="Arial" w:hAnsi="Arial" w:cs="Arial"/>
          <w:sz w:val="20"/>
          <w:szCs w:val="20"/>
        </w:rPr>
        <w:t>sensation</w:t>
      </w:r>
      <w:proofErr w:type="spellEnd"/>
      <w:r w:rsidR="009011E9" w:rsidRPr="009011E9">
        <w:rPr>
          <w:rFonts w:ascii="Arial" w:hAnsi="Arial" w:cs="Arial"/>
          <w:sz w:val="20"/>
          <w:szCs w:val="20"/>
        </w:rPr>
        <w:t xml:space="preserve"> in area </w:t>
      </w:r>
      <w:proofErr w:type="spellStart"/>
      <w:r w:rsidR="009011E9" w:rsidRPr="009011E9">
        <w:rPr>
          <w:rFonts w:ascii="Arial" w:hAnsi="Arial" w:cs="Arial"/>
          <w:sz w:val="20"/>
          <w:szCs w:val="20"/>
        </w:rPr>
        <w:t>nervina</w:t>
      </w:r>
      <w:proofErr w:type="spellEnd"/>
    </w:p>
    <w:p w:rsidR="000C5DB7" w:rsidRPr="009011E9" w:rsidRDefault="000C5DB7" w:rsidP="000C5DB7">
      <w:pPr>
        <w:spacing w:after="0"/>
        <w:rPr>
          <w:rFonts w:ascii="Arial" w:hAnsi="Arial" w:cs="Arial"/>
          <w:sz w:val="20"/>
          <w:szCs w:val="20"/>
        </w:rPr>
      </w:pPr>
    </w:p>
    <w:p w:rsidR="009011E9" w:rsidRPr="009011E9" w:rsidRDefault="009011E9" w:rsidP="000C5DB7">
      <w:pPr>
        <w:spacing w:after="0"/>
        <w:rPr>
          <w:rFonts w:ascii="Arial" w:hAnsi="Arial" w:cs="Arial"/>
          <w:sz w:val="20"/>
          <w:szCs w:val="20"/>
        </w:rPr>
      </w:pPr>
    </w:p>
    <w:p w:rsidR="009011E9" w:rsidRPr="009011E9" w:rsidRDefault="008A49E6" w:rsidP="009011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9" type="#_x0000_t32" style="position:absolute;margin-left:111.4pt;margin-top:5.45pt;width:24pt;height:0;z-index:251661312" o:connectortype="straight">
            <v:stroke endarrow="block"/>
          </v:shape>
        </w:pict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>Neuromuscular junction</w:t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ab/>
      </w:r>
      <w:r w:rsidR="009011E9">
        <w:rPr>
          <w:rStyle w:val="shorttext"/>
          <w:rFonts w:ascii="Arial" w:hAnsi="Arial" w:cs="Arial"/>
          <w:color w:val="222222"/>
          <w:sz w:val="20"/>
          <w:szCs w:val="20"/>
        </w:rPr>
        <w:tab/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>muscle fatigue without sensory disturbances</w:t>
      </w:r>
    </w:p>
    <w:p w:rsidR="009011E9" w:rsidRPr="009011E9" w:rsidRDefault="009011E9" w:rsidP="000C5DB7">
      <w:pPr>
        <w:spacing w:after="0"/>
        <w:rPr>
          <w:rStyle w:val="shorttext"/>
          <w:rFonts w:ascii="Arial" w:hAnsi="Arial" w:cs="Arial"/>
          <w:color w:val="222222"/>
          <w:sz w:val="20"/>
          <w:szCs w:val="20"/>
        </w:rPr>
      </w:pPr>
    </w:p>
    <w:p w:rsidR="009011E9" w:rsidRPr="009011E9" w:rsidRDefault="009011E9" w:rsidP="000C5DB7">
      <w:pPr>
        <w:spacing w:after="0"/>
        <w:rPr>
          <w:rStyle w:val="shorttext"/>
          <w:rFonts w:ascii="Arial" w:hAnsi="Arial" w:cs="Arial"/>
          <w:color w:val="222222"/>
          <w:sz w:val="20"/>
          <w:szCs w:val="20"/>
        </w:rPr>
      </w:pPr>
    </w:p>
    <w:p w:rsidR="009011E9" w:rsidRPr="009011E9" w:rsidRDefault="008A49E6" w:rsidP="009011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 id="_x0000_s1028" type="#_x0000_t32" style="position:absolute;margin-left:99.4pt;margin-top:5.5pt;width:37.5pt;height:0;z-index:251660288" o:connectortype="straight">
            <v:stroke endarrow="block"/>
          </v:shape>
        </w:pict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>Muscle</w:t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ab/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ab/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ab/>
      </w:r>
      <w:r w:rsidR="009011E9" w:rsidRPr="009011E9">
        <w:rPr>
          <w:rStyle w:val="shorttext"/>
          <w:rFonts w:ascii="Arial" w:hAnsi="Arial" w:cs="Arial"/>
          <w:color w:val="222222"/>
          <w:sz w:val="20"/>
          <w:szCs w:val="20"/>
        </w:rPr>
        <w:tab/>
        <w:t>muscle fatigue without sensory disturbances</w:t>
      </w:r>
    </w:p>
    <w:p w:rsidR="009011E9" w:rsidRDefault="009011E9" w:rsidP="000C5DB7">
      <w:pPr>
        <w:spacing w:after="0"/>
        <w:rPr>
          <w:rFonts w:ascii="Arial" w:hAnsi="Arial" w:cs="Arial"/>
        </w:rPr>
      </w:pPr>
    </w:p>
    <w:p w:rsidR="000C5DB7" w:rsidRDefault="009011E9" w:rsidP="000C5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Note 1</w:t>
      </w:r>
    </w:p>
    <w:p w:rsidR="009011E9" w:rsidRDefault="009011E9" w:rsidP="000C5DB7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Area </w:t>
      </w:r>
      <w:proofErr w:type="spellStart"/>
      <w:r>
        <w:rPr>
          <w:rFonts w:ascii="Arial" w:hAnsi="Arial" w:cs="Arial"/>
          <w:color w:val="222222"/>
        </w:rPr>
        <w:t>nervina</w:t>
      </w:r>
      <w:proofErr w:type="spellEnd"/>
      <w:r>
        <w:rPr>
          <w:rFonts w:ascii="Arial" w:hAnsi="Arial" w:cs="Arial"/>
          <w:color w:val="222222"/>
        </w:rPr>
        <w:t xml:space="preserve"> – area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one nerve </w:t>
      </w:r>
      <w:proofErr w:type="spellStart"/>
      <w:r>
        <w:rPr>
          <w:rFonts w:ascii="Arial" w:hAnsi="Arial" w:cs="Arial"/>
          <w:color w:val="222222"/>
        </w:rPr>
        <w:t>supply</w:t>
      </w:r>
      <w:proofErr w:type="spellEnd"/>
      <w:r>
        <w:rPr>
          <w:rFonts w:ascii="Arial" w:hAnsi="Arial" w:cs="Arial"/>
          <w:color w:val="222222"/>
        </w:rPr>
        <w:br/>
        <w:t xml:space="preserve">Area </w:t>
      </w:r>
      <w:proofErr w:type="spellStart"/>
      <w:r>
        <w:rPr>
          <w:rFonts w:ascii="Arial" w:hAnsi="Arial" w:cs="Arial"/>
          <w:color w:val="222222"/>
        </w:rPr>
        <w:t>radicularis</w:t>
      </w:r>
      <w:proofErr w:type="spellEnd"/>
      <w:r>
        <w:rPr>
          <w:rFonts w:ascii="Arial" w:hAnsi="Arial" w:cs="Arial"/>
          <w:color w:val="222222"/>
        </w:rPr>
        <w:t xml:space="preserve"> - area </w:t>
      </w:r>
      <w:proofErr w:type="spellStart"/>
      <w:r>
        <w:rPr>
          <w:rFonts w:ascii="Arial" w:hAnsi="Arial" w:cs="Arial"/>
          <w:color w:val="222222"/>
        </w:rPr>
        <w:t>of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B47796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root supply </w:t>
      </w:r>
    </w:p>
    <w:p w:rsidR="009011E9" w:rsidRDefault="009011E9" w:rsidP="000C5DB7">
      <w:pPr>
        <w:spacing w:after="0"/>
        <w:rPr>
          <w:rFonts w:ascii="Arial" w:hAnsi="Arial" w:cs="Arial"/>
          <w:color w:val="222222"/>
        </w:rPr>
      </w:pPr>
    </w:p>
    <w:p w:rsidR="009011E9" w:rsidRPr="009011E9" w:rsidRDefault="009011E9" w:rsidP="000C5DB7">
      <w:pPr>
        <w:spacing w:after="0"/>
        <w:rPr>
          <w:rFonts w:ascii="Arial" w:hAnsi="Arial" w:cs="Arial"/>
          <w:b/>
        </w:rPr>
      </w:pPr>
      <w:r w:rsidRPr="009011E9">
        <w:rPr>
          <w:rStyle w:val="alt-edited1"/>
          <w:rFonts w:ascii="Arial" w:hAnsi="Arial" w:cs="Arial"/>
          <w:b/>
          <w:color w:val="auto"/>
        </w:rPr>
        <w:t>The clinical manifestations</w:t>
      </w:r>
      <w:r w:rsidRPr="009011E9">
        <w:rPr>
          <w:rStyle w:val="shorttext"/>
          <w:rFonts w:ascii="Arial" w:hAnsi="Arial" w:cs="Arial"/>
          <w:b/>
        </w:rPr>
        <w:t xml:space="preserve"> - general</w:t>
      </w:r>
    </w:p>
    <w:p w:rsidR="009011E9" w:rsidRDefault="009011E9" w:rsidP="000C5DB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Within the peripheral system, symptoms can vary depending on which part of the periphery is </w:t>
      </w:r>
      <w:r w:rsidRPr="009011E9">
        <w:rPr>
          <w:rFonts w:ascii="Arial" w:hAnsi="Arial" w:cs="Arial"/>
        </w:rPr>
        <w:t xml:space="preserve">affected predominantly. It is understood that </w:t>
      </w:r>
      <w:r w:rsidR="00B47796" w:rsidRPr="009011E9">
        <w:rPr>
          <w:rFonts w:ascii="Arial" w:hAnsi="Arial" w:cs="Arial"/>
        </w:rPr>
        <w:t>general manifestations of</w:t>
      </w:r>
      <w:r w:rsidR="00B47796">
        <w:rPr>
          <w:rFonts w:ascii="Arial" w:hAnsi="Arial" w:cs="Arial"/>
          <w:color w:val="222222"/>
        </w:rPr>
        <w:t xml:space="preserve"> peripheral impairment </w:t>
      </w:r>
      <w:r w:rsidRPr="009011E9">
        <w:rPr>
          <w:rStyle w:val="alt-edited1"/>
          <w:rFonts w:ascii="Arial" w:hAnsi="Arial" w:cs="Arial"/>
          <w:color w:val="auto"/>
        </w:rPr>
        <w:t>are usually</w:t>
      </w:r>
      <w:r w:rsidR="00B47796">
        <w:rPr>
          <w:rStyle w:val="alt-edited1"/>
          <w:rFonts w:ascii="Arial" w:hAnsi="Arial" w:cs="Arial"/>
          <w:color w:val="auto"/>
        </w:rPr>
        <w:t xml:space="preserve"> present</w:t>
      </w:r>
      <w:r w:rsidRPr="009011E9">
        <w:rPr>
          <w:rStyle w:val="alt-edited1"/>
          <w:rFonts w:ascii="Arial" w:hAnsi="Arial" w:cs="Arial"/>
          <w:color w:val="auto"/>
        </w:rPr>
        <w:t xml:space="preserve"> </w:t>
      </w:r>
      <w:r w:rsidR="00B47796">
        <w:rPr>
          <w:rFonts w:ascii="Arial" w:hAnsi="Arial" w:cs="Arial"/>
          <w:color w:val="222222"/>
        </w:rPr>
        <w:t>(see Tab.</w:t>
      </w:r>
      <w:r>
        <w:rPr>
          <w:rFonts w:ascii="Arial" w:hAnsi="Arial" w:cs="Arial"/>
          <w:color w:val="222222"/>
        </w:rPr>
        <w:t xml:space="preserve"> 1).</w:t>
      </w:r>
    </w:p>
    <w:p w:rsidR="009011E9" w:rsidRDefault="009011E9" w:rsidP="000C5DB7">
      <w:pPr>
        <w:spacing w:after="0"/>
        <w:rPr>
          <w:rFonts w:ascii="Arial" w:hAnsi="Arial" w:cs="Arial"/>
        </w:rPr>
      </w:pPr>
    </w:p>
    <w:p w:rsidR="000C5DB7" w:rsidRDefault="000C5DB7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973AEB" w:rsidRDefault="00973AEB" w:rsidP="000C5DB7">
      <w:pPr>
        <w:spacing w:after="0"/>
        <w:rPr>
          <w:rFonts w:ascii="Arial" w:hAnsi="Arial" w:cs="Arial"/>
        </w:rPr>
      </w:pPr>
    </w:p>
    <w:p w:rsidR="00973AEB" w:rsidRDefault="00973AEB" w:rsidP="000C5DB7">
      <w:pPr>
        <w:spacing w:after="0"/>
        <w:rPr>
          <w:rFonts w:ascii="Arial" w:hAnsi="Arial" w:cs="Arial"/>
        </w:rPr>
      </w:pPr>
    </w:p>
    <w:p w:rsidR="00973AEB" w:rsidRPr="00590B1D" w:rsidRDefault="00973AEB" w:rsidP="000C5DB7">
      <w:pPr>
        <w:spacing w:after="0"/>
        <w:rPr>
          <w:rFonts w:ascii="Arial" w:hAnsi="Arial" w:cs="Arial"/>
        </w:rPr>
      </w:pPr>
    </w:p>
    <w:tbl>
      <w:tblPr>
        <w:tblpPr w:leftFromText="141" w:rightFromText="141" w:vertAnchor="page" w:horzAnchor="margin" w:tblpY="1156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3193"/>
        <w:gridCol w:w="3804"/>
      </w:tblGrid>
      <w:tr w:rsidR="00B47796" w:rsidRPr="00973AEB" w:rsidTr="00C1794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Tab. 1. </w:t>
            </w:r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The basic difference between the peripheral and central disabilities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</w:rPr>
              <w:t>Parameter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 peripheral</w:t>
            </w:r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lesions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Central lesions</w:t>
            </w:r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(with predominant impairment </w:t>
            </w: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of pyramidal</w:t>
            </w:r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pathways</w:t>
            </w:r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after remission of the acute stage)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proprioceptive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reflexes</w:t>
            </w:r>
            <w:proofErr w:type="spellEnd"/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Decreased</w:t>
            </w:r>
            <w:r w:rsidRPr="00973AEB">
              <w:rPr>
                <w:rStyle w:val="shorttext"/>
                <w:rFonts w:ascii="Arial" w:hAnsi="Arial" w:cs="Arial"/>
                <w:i/>
                <w:sz w:val="20"/>
                <w:szCs w:val="20"/>
              </w:rPr>
              <w:t xml:space="preserve"> or absent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Increased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 muscle tone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Decreased (flaccid paresis)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Increased (spasticity)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B47796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pyramidal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irritative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phenomena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Spastic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signs</w:t>
            </w:r>
            <w:proofErr w:type="spellEnd"/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Present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 sensitivity disturbances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BA6BD2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If they are present, </w:t>
            </w: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so</w:t>
            </w:r>
            <w:r w:rsidRPr="00973A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in the</w:t>
            </w:r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corresponding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distribution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(area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nervinae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radiculares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or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973AEB">
              <w:rPr>
                <w:rStyle w:val="alt-edited1"/>
                <w:rFonts w:ascii="Arial" w:hAnsi="Arial" w:cs="Arial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distal maximum)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BA6BD2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If they are present, they are extensive, whole limbs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47796" w:rsidP="00C17940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alt-edited1"/>
                <w:rFonts w:ascii="Arial" w:hAnsi="Arial" w:cs="Arial"/>
                <w:b/>
                <w:i/>
                <w:color w:val="auto"/>
                <w:sz w:val="20"/>
                <w:szCs w:val="20"/>
              </w:rPr>
              <w:t>The muscle</w:t>
            </w:r>
            <w:r w:rsidRPr="00973AEB">
              <w:rPr>
                <w:rStyle w:val="shorttext"/>
                <w:rFonts w:ascii="Arial" w:hAnsi="Arial" w:cs="Arial"/>
                <w:b/>
                <w:i/>
                <w:sz w:val="20"/>
                <w:szCs w:val="20"/>
              </w:rPr>
              <w:t xml:space="preserve"> atrophy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i/>
                <w:color w:val="222222"/>
                <w:sz w:val="20"/>
                <w:szCs w:val="20"/>
              </w:rPr>
              <w:t>Yes, from an early stage in the respective distribution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BA6BD2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</w:rPr>
              <w:t>Only in the late stages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C17940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b/>
                <w:i/>
                <w:color w:val="222222"/>
                <w:sz w:val="20"/>
                <w:szCs w:val="20"/>
                <w:lang/>
              </w:rPr>
              <w:t>Twitching (fasciculation)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  <w:lang/>
              </w:rPr>
              <w:t>Yes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C1794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No</w:t>
            </w:r>
          </w:p>
        </w:tc>
      </w:tr>
      <w:tr w:rsidR="00B47796" w:rsidRPr="00973AEB" w:rsidTr="00B47796">
        <w:tc>
          <w:tcPr>
            <w:tcW w:w="21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973AEB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b/>
                <w:i/>
                <w:sz w:val="20"/>
                <w:szCs w:val="20"/>
                <w:lang/>
              </w:rPr>
              <w:t>Muscle weakness</w:t>
            </w:r>
          </w:p>
        </w:tc>
        <w:tc>
          <w:tcPr>
            <w:tcW w:w="319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i/>
                <w:sz w:val="20"/>
                <w:szCs w:val="20"/>
                <w:lang/>
              </w:rPr>
              <w:t>In the respective distribution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7796" w:rsidRPr="00973AEB" w:rsidRDefault="00973AEB" w:rsidP="00C17940">
            <w:pPr>
              <w:spacing w:after="0"/>
              <w:rPr>
                <w:rFonts w:eastAsia="Times New Roman" w:cs="Times New Roman"/>
                <w:i/>
                <w:sz w:val="20"/>
                <w:szCs w:val="20"/>
                <w:lang w:eastAsia="cs-CZ"/>
              </w:rPr>
            </w:pPr>
            <w:r w:rsidRPr="00973AEB">
              <w:rPr>
                <w:rFonts w:ascii="Arial" w:hAnsi="Arial" w:cs="Arial"/>
                <w:i/>
                <w:sz w:val="20"/>
                <w:szCs w:val="20"/>
                <w:lang/>
              </w:rPr>
              <w:t>In the respective distribution</w:t>
            </w:r>
          </w:p>
        </w:tc>
      </w:tr>
    </w:tbl>
    <w:p w:rsidR="00973AEB" w:rsidRDefault="00973AEB" w:rsidP="00973AEB">
      <w:pPr>
        <w:spacing w:after="0"/>
        <w:rPr>
          <w:rStyle w:val="alt-edited1"/>
          <w:rFonts w:ascii="Arial" w:hAnsi="Arial" w:cs="Arial"/>
          <w:b/>
          <w:color w:val="auto"/>
        </w:rPr>
      </w:pPr>
    </w:p>
    <w:p w:rsidR="00973AEB" w:rsidRDefault="00973AEB" w:rsidP="00973AEB">
      <w:pPr>
        <w:spacing w:after="0"/>
        <w:rPr>
          <w:rFonts w:ascii="Arial" w:hAnsi="Arial" w:cs="Arial"/>
        </w:rPr>
      </w:pP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The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clinical</w:t>
      </w:r>
      <w:proofErr w:type="spellEnd"/>
      <w:r w:rsidRPr="009011E9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9011E9">
        <w:rPr>
          <w:rStyle w:val="alt-edited1"/>
          <w:rFonts w:ascii="Arial" w:hAnsi="Arial" w:cs="Arial"/>
          <w:b/>
          <w:color w:val="auto"/>
        </w:rPr>
        <w:t>manifestations</w:t>
      </w:r>
      <w:proofErr w:type="spellEnd"/>
      <w:r w:rsidRPr="009011E9">
        <w:rPr>
          <w:rStyle w:val="shorttext"/>
          <w:rFonts w:ascii="Arial" w:hAnsi="Arial" w:cs="Arial"/>
          <w:b/>
        </w:rPr>
        <w:t xml:space="preserve"> - </w:t>
      </w:r>
      <w:proofErr w:type="spellStart"/>
      <w:r w:rsidRPr="00590B1D">
        <w:rPr>
          <w:rStyle w:val="alt-edited1"/>
          <w:rFonts w:ascii="Arial" w:hAnsi="Arial" w:cs="Arial"/>
          <w:b/>
          <w:color w:val="auto"/>
        </w:rPr>
        <w:t>of</w:t>
      </w:r>
      <w:proofErr w:type="spellEnd"/>
      <w:r w:rsidRPr="00590B1D">
        <w:rPr>
          <w:rStyle w:val="alt-edited1"/>
          <w:rFonts w:ascii="Arial" w:hAnsi="Arial" w:cs="Arial"/>
          <w:b/>
          <w:color w:val="auto"/>
        </w:rPr>
        <w:t xml:space="preserve"> </w:t>
      </w:r>
      <w:proofErr w:type="spellStart"/>
      <w:r w:rsidRPr="00590B1D">
        <w:rPr>
          <w:rStyle w:val="alt-edited1"/>
          <w:rFonts w:ascii="Arial" w:hAnsi="Arial" w:cs="Arial"/>
          <w:b/>
          <w:color w:val="auto"/>
        </w:rPr>
        <w:t>each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level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of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peripheral</w:t>
      </w:r>
      <w:proofErr w:type="spellEnd"/>
      <w:r w:rsidRPr="00590B1D">
        <w:rPr>
          <w:rFonts w:ascii="Arial" w:hAnsi="Arial" w:cs="Arial"/>
          <w:b/>
        </w:rPr>
        <w:t xml:space="preserve"> </w:t>
      </w:r>
      <w:proofErr w:type="spellStart"/>
      <w:r w:rsidRPr="00590B1D">
        <w:rPr>
          <w:rFonts w:ascii="Arial" w:hAnsi="Arial" w:cs="Arial"/>
          <w:b/>
        </w:rPr>
        <w:t>lesions</w:t>
      </w:r>
      <w:proofErr w:type="spellEnd"/>
    </w:p>
    <w:p w:rsidR="00973AEB" w:rsidRPr="00590B1D" w:rsidRDefault="00973AEB" w:rsidP="00973AEB">
      <w:pPr>
        <w:spacing w:after="0"/>
        <w:rPr>
          <w:rFonts w:ascii="Arial" w:hAnsi="Arial" w:cs="Arial"/>
          <w:b/>
        </w:rPr>
      </w:pPr>
      <w:proofErr w:type="spellStart"/>
      <w:r w:rsidRPr="00590B1D">
        <w:rPr>
          <w:rFonts w:ascii="Arial" w:hAnsi="Arial" w:cs="Arial"/>
          <w:b/>
        </w:rPr>
        <w:t>Damage</w:t>
      </w:r>
      <w:proofErr w:type="spellEnd"/>
      <w:r w:rsidRPr="00590B1D">
        <w:rPr>
          <w:rFonts w:ascii="Arial" w:hAnsi="Arial" w:cs="Arial"/>
          <w:b/>
        </w:rPr>
        <w:t xml:space="preserve"> o f </w:t>
      </w:r>
      <w:proofErr w:type="spellStart"/>
      <w:r w:rsidRPr="00590B1D">
        <w:rPr>
          <w:rFonts w:ascii="Arial" w:hAnsi="Arial" w:cs="Arial"/>
          <w:b/>
        </w:rPr>
        <w:t>muscle</w:t>
      </w:r>
      <w:proofErr w:type="spellEnd"/>
    </w:p>
    <w:p w:rsidR="00973AEB" w:rsidRDefault="00973AEB" w:rsidP="00973AEB">
      <w:pPr>
        <w:spacing w:after="0"/>
        <w:rPr>
          <w:rFonts w:ascii="Arial" w:hAnsi="Arial" w:cs="Arial"/>
        </w:rPr>
      </w:pPr>
      <w:r w:rsidRPr="00590B1D">
        <w:rPr>
          <w:rFonts w:ascii="Arial" w:hAnsi="Arial" w:cs="Arial"/>
          <w:color w:val="222222"/>
          <w:lang/>
        </w:rPr>
        <w:t xml:space="preserve">• </w:t>
      </w:r>
      <w:proofErr w:type="gramStart"/>
      <w:r w:rsidRPr="00590B1D">
        <w:rPr>
          <w:rFonts w:ascii="Arial" w:hAnsi="Arial" w:cs="Arial"/>
          <w:lang/>
        </w:rPr>
        <w:t>muscle</w:t>
      </w:r>
      <w:proofErr w:type="gramEnd"/>
      <w:r w:rsidRPr="00590B1D">
        <w:rPr>
          <w:rFonts w:ascii="Arial" w:hAnsi="Arial" w:cs="Arial"/>
          <w:lang/>
        </w:rPr>
        <w:t xml:space="preserve"> weakness (</w:t>
      </w:r>
      <w:r w:rsidRPr="00590B1D">
        <w:rPr>
          <w:rFonts w:ascii="Arial" w:hAnsi="Arial" w:cs="Arial"/>
          <w:color w:val="222222"/>
          <w:lang/>
        </w:rPr>
        <w:t>location depends on the distribution of disability)</w:t>
      </w:r>
      <w:r w:rsidRPr="00590B1D">
        <w:rPr>
          <w:rFonts w:ascii="Arial" w:hAnsi="Arial" w:cs="Arial"/>
          <w:color w:val="222222"/>
          <w:lang/>
        </w:rPr>
        <w:br/>
        <w:t xml:space="preserve">• atrophy, hypertrophy, </w:t>
      </w:r>
      <w:proofErr w:type="spellStart"/>
      <w:r w:rsidRPr="00590B1D">
        <w:rPr>
          <w:rFonts w:ascii="Arial" w:hAnsi="Arial" w:cs="Arial"/>
          <w:color w:val="222222"/>
          <w:lang/>
        </w:rPr>
        <w:t>pseudohypertrophy</w:t>
      </w:r>
      <w:proofErr w:type="spellEnd"/>
      <w:r w:rsidRPr="00590B1D">
        <w:rPr>
          <w:rFonts w:ascii="Arial" w:hAnsi="Arial" w:cs="Arial"/>
          <w:color w:val="222222"/>
          <w:lang/>
        </w:rPr>
        <w:t xml:space="preserve"> (replacement of dysfunctional muscle tissue in some types of muscular dystrophy)</w:t>
      </w:r>
      <w:r w:rsidRPr="00590B1D">
        <w:rPr>
          <w:rFonts w:ascii="Arial" w:hAnsi="Arial" w:cs="Arial"/>
          <w:color w:val="222222"/>
          <w:lang/>
        </w:rPr>
        <w:br/>
        <w:t xml:space="preserve">• </w:t>
      </w:r>
      <w:proofErr w:type="spellStart"/>
      <w:r w:rsidRPr="00590B1D">
        <w:rPr>
          <w:rFonts w:ascii="Arial" w:hAnsi="Arial" w:cs="Arial"/>
          <w:color w:val="222222"/>
          <w:lang/>
        </w:rPr>
        <w:t>hypotonia</w:t>
      </w:r>
      <w:proofErr w:type="spellEnd"/>
      <w:r w:rsidRPr="00590B1D">
        <w:rPr>
          <w:rFonts w:ascii="Arial" w:hAnsi="Arial" w:cs="Arial"/>
          <w:color w:val="222222"/>
          <w:lang/>
        </w:rPr>
        <w:br/>
        <w:t xml:space="preserve">• reduced (but may be normal) </w:t>
      </w:r>
      <w:proofErr w:type="spellStart"/>
      <w:r w:rsidRPr="00590B1D">
        <w:rPr>
          <w:rFonts w:ascii="Arial" w:hAnsi="Arial" w:cs="Arial"/>
          <w:color w:val="222222"/>
          <w:lang/>
        </w:rPr>
        <w:t>proprioceptive</w:t>
      </w:r>
      <w:proofErr w:type="spellEnd"/>
      <w:r w:rsidRPr="00590B1D">
        <w:rPr>
          <w:rFonts w:ascii="Arial" w:hAnsi="Arial" w:cs="Arial"/>
          <w:color w:val="222222"/>
          <w:lang/>
        </w:rPr>
        <w:t xml:space="preserve"> reflexes</w:t>
      </w:r>
      <w:r w:rsidRPr="00590B1D">
        <w:rPr>
          <w:rFonts w:ascii="Arial" w:hAnsi="Arial" w:cs="Arial"/>
          <w:color w:val="222222"/>
          <w:lang/>
        </w:rPr>
        <w:br/>
        <w:t>• no sensory loss, but it can be a pain (</w:t>
      </w:r>
      <w:proofErr w:type="spellStart"/>
      <w:r w:rsidRPr="00590B1D">
        <w:rPr>
          <w:rFonts w:ascii="Arial" w:hAnsi="Arial" w:cs="Arial"/>
          <w:color w:val="222222"/>
          <w:lang/>
        </w:rPr>
        <w:t>myositis</w:t>
      </w:r>
      <w:proofErr w:type="spellEnd"/>
      <w:r w:rsidRPr="00590B1D">
        <w:rPr>
          <w:rFonts w:ascii="Arial" w:hAnsi="Arial" w:cs="Arial"/>
          <w:color w:val="222222"/>
          <w:lang/>
        </w:rPr>
        <w:t xml:space="preserve">, </w:t>
      </w:r>
      <w:proofErr w:type="spellStart"/>
      <w:r w:rsidRPr="00590B1D">
        <w:rPr>
          <w:rFonts w:ascii="Arial" w:hAnsi="Arial" w:cs="Arial"/>
          <w:color w:val="222222"/>
          <w:lang/>
        </w:rPr>
        <w:t>rhabdomyolysis</w:t>
      </w:r>
      <w:proofErr w:type="spellEnd"/>
      <w:r w:rsidRPr="00590B1D">
        <w:rPr>
          <w:rFonts w:ascii="Arial" w:hAnsi="Arial" w:cs="Arial"/>
          <w:color w:val="222222"/>
          <w:lang/>
        </w:rPr>
        <w:t>)</w:t>
      </w:r>
    </w:p>
    <w:p w:rsidR="00973AEB" w:rsidRDefault="00973AEB" w:rsidP="00973AEB">
      <w:pPr>
        <w:spacing w:after="0"/>
        <w:rPr>
          <w:rFonts w:ascii="Arial" w:hAnsi="Arial" w:cs="Arial"/>
        </w:rPr>
      </w:pPr>
    </w:p>
    <w:p w:rsidR="00973AEB" w:rsidRDefault="00973AEB" w:rsidP="00973AEB">
      <w:pPr>
        <w:spacing w:after="0"/>
        <w:rPr>
          <w:rFonts w:ascii="Arial" w:hAnsi="Arial" w:cs="Arial"/>
          <w:b/>
          <w:lang/>
        </w:rPr>
      </w:pPr>
      <w:r w:rsidRPr="00590B1D">
        <w:rPr>
          <w:rFonts w:ascii="Arial" w:hAnsi="Arial" w:cs="Arial"/>
          <w:b/>
          <w:lang/>
        </w:rPr>
        <w:t>Disability of the neuromuscular junction</w:t>
      </w:r>
    </w:p>
    <w:p w:rsidR="00973AEB" w:rsidRDefault="00973AEB" w:rsidP="00973AEB">
      <w:pPr>
        <w:spacing w:after="0"/>
        <w:rPr>
          <w:rFonts w:ascii="Arial" w:hAnsi="Arial" w:cs="Arial"/>
          <w:color w:val="222222"/>
          <w:lang/>
        </w:rPr>
      </w:pPr>
      <w:r>
        <w:rPr>
          <w:rFonts w:ascii="Arial" w:hAnsi="Arial" w:cs="Arial"/>
          <w:color w:val="222222"/>
          <w:lang/>
        </w:rPr>
        <w:t xml:space="preserve">• </w:t>
      </w:r>
      <w:proofErr w:type="gramStart"/>
      <w:r>
        <w:rPr>
          <w:rFonts w:ascii="Arial" w:hAnsi="Arial" w:cs="Arial"/>
          <w:color w:val="222222"/>
          <w:lang/>
        </w:rPr>
        <w:t>muscular</w:t>
      </w:r>
      <w:proofErr w:type="gramEnd"/>
      <w:r>
        <w:rPr>
          <w:rFonts w:ascii="Arial" w:hAnsi="Arial" w:cs="Arial"/>
          <w:color w:val="222222"/>
          <w:lang/>
        </w:rPr>
        <w:t xml:space="preserve"> fatigue, weakness, depending on the previous exercise</w:t>
      </w:r>
      <w:r>
        <w:rPr>
          <w:rFonts w:ascii="Arial" w:hAnsi="Arial" w:cs="Arial"/>
          <w:color w:val="222222"/>
          <w:lang/>
        </w:rPr>
        <w:br/>
        <w:t>• no sensory loss</w:t>
      </w:r>
      <w:r>
        <w:rPr>
          <w:rFonts w:ascii="Arial" w:hAnsi="Arial" w:cs="Arial"/>
          <w:color w:val="222222"/>
          <w:lang/>
        </w:rPr>
        <w:br/>
        <w:t>• no pain</w:t>
      </w:r>
      <w:r>
        <w:rPr>
          <w:rFonts w:ascii="Arial" w:hAnsi="Arial" w:cs="Arial"/>
          <w:color w:val="222222"/>
          <w:lang/>
        </w:rPr>
        <w:br/>
        <w:t>• normal muscle tone</w:t>
      </w:r>
      <w:r>
        <w:rPr>
          <w:rFonts w:ascii="Arial" w:hAnsi="Arial" w:cs="Arial"/>
          <w:color w:val="222222"/>
          <w:lang/>
        </w:rPr>
        <w:br/>
        <w:t xml:space="preserve">• normal </w:t>
      </w:r>
      <w:proofErr w:type="spellStart"/>
      <w:r>
        <w:rPr>
          <w:rFonts w:ascii="Arial" w:hAnsi="Arial" w:cs="Arial"/>
          <w:color w:val="222222"/>
          <w:lang/>
        </w:rPr>
        <w:t>proprioceptive</w:t>
      </w:r>
      <w:proofErr w:type="spellEnd"/>
      <w:r>
        <w:rPr>
          <w:rFonts w:ascii="Arial" w:hAnsi="Arial" w:cs="Arial"/>
          <w:color w:val="222222"/>
          <w:lang/>
        </w:rPr>
        <w:t xml:space="preserve"> reflexes</w:t>
      </w:r>
      <w:r>
        <w:rPr>
          <w:rFonts w:ascii="Arial" w:hAnsi="Arial" w:cs="Arial"/>
          <w:color w:val="222222"/>
          <w:lang/>
        </w:rPr>
        <w:br/>
        <w:t>• normal muscle</w:t>
      </w:r>
      <w:r w:rsidRPr="00590B1D">
        <w:rPr>
          <w:rFonts w:ascii="Arial" w:hAnsi="Arial" w:cs="Arial"/>
          <w:color w:val="222222"/>
          <w:lang/>
        </w:rPr>
        <w:t xml:space="preserve"> </w:t>
      </w:r>
      <w:r>
        <w:rPr>
          <w:rFonts w:ascii="Arial" w:hAnsi="Arial" w:cs="Arial"/>
          <w:color w:val="222222"/>
          <w:lang/>
        </w:rPr>
        <w:t>trophic</w:t>
      </w:r>
    </w:p>
    <w:p w:rsidR="00973AEB" w:rsidRDefault="00973AEB" w:rsidP="00973AEB">
      <w:pPr>
        <w:spacing w:after="0"/>
        <w:rPr>
          <w:rFonts w:ascii="Arial" w:hAnsi="Arial" w:cs="Arial"/>
          <w:color w:val="222222"/>
          <w:lang/>
        </w:rPr>
      </w:pPr>
    </w:p>
    <w:p w:rsidR="00973AEB" w:rsidRDefault="00973AEB" w:rsidP="00973AEB">
      <w:pPr>
        <w:spacing w:after="0"/>
        <w:rPr>
          <w:rFonts w:ascii="Arial" w:hAnsi="Arial" w:cs="Arial"/>
          <w:color w:val="222222"/>
          <w:lang/>
        </w:rPr>
      </w:pPr>
      <w:r w:rsidRPr="00973AEB">
        <w:rPr>
          <w:rFonts w:ascii="Arial" w:hAnsi="Arial" w:cs="Arial"/>
          <w:b/>
          <w:lang/>
        </w:rPr>
        <w:t>Affection of the peripheral nerves</w:t>
      </w:r>
      <w:r w:rsidRPr="00973AEB">
        <w:rPr>
          <w:rFonts w:ascii="Arial" w:hAnsi="Arial" w:cs="Arial"/>
          <w:b/>
          <w:lang/>
        </w:rPr>
        <w:br/>
      </w:r>
      <w:r w:rsidRPr="00973AEB">
        <w:rPr>
          <w:rFonts w:ascii="Arial" w:hAnsi="Arial" w:cs="Arial"/>
          <w:color w:val="222222"/>
          <w:lang/>
        </w:rPr>
        <w:t xml:space="preserve">• muscle weakness, </w:t>
      </w:r>
      <w:proofErr w:type="spellStart"/>
      <w:r w:rsidRPr="00973AEB">
        <w:rPr>
          <w:rFonts w:ascii="Arial" w:hAnsi="Arial" w:cs="Arial"/>
          <w:color w:val="222222"/>
          <w:lang/>
        </w:rPr>
        <w:t>hypotonia</w:t>
      </w:r>
      <w:proofErr w:type="spellEnd"/>
      <w:r w:rsidRPr="00973AEB">
        <w:rPr>
          <w:rFonts w:ascii="Arial" w:hAnsi="Arial" w:cs="Arial"/>
          <w:color w:val="222222"/>
          <w:lang/>
        </w:rPr>
        <w:t xml:space="preserve"> and </w:t>
      </w:r>
      <w:proofErr w:type="spellStart"/>
      <w:r w:rsidRPr="00973AEB">
        <w:rPr>
          <w:rFonts w:ascii="Arial" w:hAnsi="Arial" w:cs="Arial"/>
          <w:color w:val="222222"/>
          <w:lang/>
        </w:rPr>
        <w:t>hyporeflexia</w:t>
      </w:r>
      <w:proofErr w:type="spellEnd"/>
      <w:r w:rsidRPr="00973AEB">
        <w:rPr>
          <w:rFonts w:ascii="Arial" w:hAnsi="Arial" w:cs="Arial"/>
          <w:lang/>
        </w:rPr>
        <w:t xml:space="preserve">, hypotrophy of muscles (peripheral "weak" paresis) in the distribution area </w:t>
      </w:r>
      <w:proofErr w:type="spellStart"/>
      <w:r>
        <w:rPr>
          <w:rFonts w:ascii="Arial" w:hAnsi="Arial" w:cs="Arial"/>
          <w:lang/>
        </w:rPr>
        <w:t>n</w:t>
      </w:r>
      <w:r w:rsidRPr="00973AEB">
        <w:rPr>
          <w:rFonts w:ascii="Arial" w:hAnsi="Arial" w:cs="Arial"/>
          <w:lang/>
        </w:rPr>
        <w:t>ervina</w:t>
      </w:r>
      <w:proofErr w:type="spellEnd"/>
      <w:r w:rsidRPr="00973AEB">
        <w:rPr>
          <w:rFonts w:ascii="Arial" w:hAnsi="Arial" w:cs="Arial"/>
          <w:lang/>
        </w:rPr>
        <w:t xml:space="preserve"> with prolonged condition</w:t>
      </w:r>
      <w:r w:rsidRPr="00973AEB">
        <w:rPr>
          <w:rFonts w:ascii="Arial" w:hAnsi="Arial" w:cs="Arial"/>
          <w:color w:val="222222"/>
          <w:lang/>
        </w:rPr>
        <w:br/>
        <w:t xml:space="preserve">• sensory loss in the distribution area </w:t>
      </w:r>
      <w:proofErr w:type="spellStart"/>
      <w:r>
        <w:rPr>
          <w:rFonts w:ascii="Arial" w:hAnsi="Arial" w:cs="Arial"/>
          <w:color w:val="222222"/>
          <w:lang/>
        </w:rPr>
        <w:t>nervina</w:t>
      </w:r>
      <w:proofErr w:type="spellEnd"/>
      <w:r>
        <w:rPr>
          <w:rFonts w:ascii="Arial" w:hAnsi="Arial" w:cs="Arial"/>
          <w:color w:val="222222"/>
          <w:lang/>
        </w:rPr>
        <w:t xml:space="preserve"> or in "glove, sock </w:t>
      </w:r>
      <w:r w:rsidRPr="00973AEB">
        <w:rPr>
          <w:rFonts w:ascii="Arial" w:hAnsi="Arial" w:cs="Arial"/>
          <w:color w:val="222222"/>
          <w:lang/>
        </w:rPr>
        <w:t>distribution</w:t>
      </w:r>
      <w:r>
        <w:rPr>
          <w:rFonts w:ascii="Arial" w:hAnsi="Arial" w:cs="Arial"/>
          <w:color w:val="222222"/>
          <w:lang/>
        </w:rPr>
        <w:t>”</w:t>
      </w:r>
      <w:r w:rsidRPr="00973AEB">
        <w:rPr>
          <w:rFonts w:ascii="Arial" w:hAnsi="Arial" w:cs="Arial"/>
          <w:color w:val="222222"/>
          <w:lang/>
        </w:rPr>
        <w:t xml:space="preserve"> (not always present, depending on whether the affected nerve </w:t>
      </w:r>
      <w:r>
        <w:rPr>
          <w:rFonts w:ascii="Arial" w:hAnsi="Arial" w:cs="Arial"/>
          <w:color w:val="222222"/>
          <w:lang/>
        </w:rPr>
        <w:t>has a</w:t>
      </w:r>
      <w:r w:rsidRPr="00973AEB">
        <w:rPr>
          <w:rFonts w:ascii="Arial" w:hAnsi="Arial" w:cs="Arial"/>
          <w:color w:val="222222"/>
          <w:lang/>
        </w:rPr>
        <w:t xml:space="preserve"> sensitive component</w:t>
      </w:r>
      <w:proofErr w:type="gramStart"/>
      <w:r w:rsidRPr="00973AEB">
        <w:rPr>
          <w:rFonts w:ascii="Arial" w:hAnsi="Arial" w:cs="Arial"/>
          <w:color w:val="222222"/>
          <w:lang/>
        </w:rPr>
        <w:t>)</w:t>
      </w:r>
      <w:proofErr w:type="gramEnd"/>
      <w:r w:rsidRPr="00973AEB">
        <w:rPr>
          <w:rFonts w:ascii="Arial" w:hAnsi="Arial" w:cs="Arial"/>
          <w:color w:val="222222"/>
          <w:lang/>
        </w:rPr>
        <w:br/>
        <w:t>• can be a pain</w:t>
      </w:r>
    </w:p>
    <w:p w:rsidR="00973AEB" w:rsidRDefault="00973AEB" w:rsidP="00973AEB">
      <w:pPr>
        <w:spacing w:after="0"/>
        <w:rPr>
          <w:rFonts w:ascii="Arial" w:hAnsi="Arial" w:cs="Arial"/>
          <w:color w:val="222222"/>
          <w:lang/>
        </w:rPr>
      </w:pPr>
    </w:p>
    <w:p w:rsidR="00973AEB" w:rsidRDefault="00973AEB" w:rsidP="00973AEB">
      <w:pPr>
        <w:spacing w:after="0"/>
        <w:rPr>
          <w:rFonts w:ascii="Arial" w:hAnsi="Arial" w:cs="Arial"/>
          <w:color w:val="222222"/>
          <w:lang/>
        </w:rPr>
      </w:pPr>
      <w:r w:rsidRPr="00973AEB">
        <w:rPr>
          <w:rFonts w:ascii="Arial" w:hAnsi="Arial" w:cs="Arial"/>
          <w:b/>
          <w:lang/>
        </w:rPr>
        <w:lastRenderedPageBreak/>
        <w:t>Affection of plexus</w:t>
      </w:r>
      <w:r w:rsidRPr="00973AEB">
        <w:rPr>
          <w:rFonts w:ascii="Arial" w:hAnsi="Arial" w:cs="Arial"/>
          <w:b/>
          <w:lang/>
        </w:rPr>
        <w:br/>
      </w:r>
      <w:r w:rsidRPr="00973AEB">
        <w:rPr>
          <w:rFonts w:ascii="Arial" w:hAnsi="Arial" w:cs="Arial"/>
          <w:color w:val="222222"/>
          <w:lang/>
        </w:rPr>
        <w:t xml:space="preserve">• Muscle weakness, </w:t>
      </w:r>
      <w:proofErr w:type="spellStart"/>
      <w:r w:rsidRPr="00973AEB">
        <w:rPr>
          <w:rFonts w:ascii="Arial" w:hAnsi="Arial" w:cs="Arial"/>
          <w:color w:val="222222"/>
          <w:lang/>
        </w:rPr>
        <w:t>hypotonia</w:t>
      </w:r>
      <w:proofErr w:type="spellEnd"/>
      <w:r w:rsidRPr="00973AEB">
        <w:rPr>
          <w:rFonts w:ascii="Arial" w:hAnsi="Arial" w:cs="Arial"/>
          <w:color w:val="222222"/>
          <w:lang/>
        </w:rPr>
        <w:t xml:space="preserve"> and other manifestations of </w:t>
      </w:r>
      <w:r w:rsidRPr="00973AEB">
        <w:rPr>
          <w:rFonts w:ascii="Arial" w:hAnsi="Arial" w:cs="Arial"/>
          <w:lang/>
        </w:rPr>
        <w:t>weak</w:t>
      </w:r>
      <w:r w:rsidRPr="00973AEB">
        <w:rPr>
          <w:rFonts w:ascii="Arial" w:hAnsi="Arial" w:cs="Arial"/>
          <w:color w:val="222222"/>
          <w:lang/>
        </w:rPr>
        <w:t xml:space="preserve"> paresis </w:t>
      </w:r>
    </w:p>
    <w:p w:rsidR="00973AEB" w:rsidRDefault="00973AEB" w:rsidP="00973AEB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Arial" w:hAnsi="Arial" w:cs="Arial"/>
          <w:color w:val="222222"/>
          <w:lang/>
        </w:rPr>
      </w:pPr>
      <w:r w:rsidRPr="00973AEB">
        <w:rPr>
          <w:rFonts w:ascii="Arial" w:hAnsi="Arial" w:cs="Arial"/>
          <w:color w:val="222222"/>
          <w:lang/>
        </w:rPr>
        <w:t xml:space="preserve">sensory disturbances in the distribution of </w:t>
      </w:r>
      <w:r w:rsidRPr="00620129">
        <w:rPr>
          <w:rFonts w:ascii="Arial" w:hAnsi="Arial" w:cs="Arial"/>
          <w:lang/>
        </w:rPr>
        <w:t>inadequate</w:t>
      </w:r>
      <w:r w:rsidRPr="00973AEB">
        <w:rPr>
          <w:rFonts w:ascii="Arial" w:hAnsi="Arial" w:cs="Arial"/>
          <w:color w:val="222222"/>
          <w:lang/>
        </w:rPr>
        <w:t xml:space="preserve"> </w:t>
      </w:r>
      <w:r w:rsidR="00620129" w:rsidRPr="00973AEB">
        <w:rPr>
          <w:rFonts w:ascii="Arial" w:hAnsi="Arial" w:cs="Arial"/>
          <w:color w:val="222222"/>
          <w:lang/>
        </w:rPr>
        <w:t xml:space="preserve">area </w:t>
      </w:r>
      <w:proofErr w:type="spellStart"/>
      <w:r w:rsidR="00620129">
        <w:rPr>
          <w:rFonts w:ascii="Arial" w:hAnsi="Arial" w:cs="Arial"/>
          <w:color w:val="222222"/>
          <w:lang/>
        </w:rPr>
        <w:t>n</w:t>
      </w:r>
      <w:r w:rsidR="00620129" w:rsidRPr="00973AEB">
        <w:rPr>
          <w:rFonts w:ascii="Arial" w:hAnsi="Arial" w:cs="Arial"/>
          <w:color w:val="222222"/>
          <w:lang/>
        </w:rPr>
        <w:t>ervina</w:t>
      </w:r>
      <w:proofErr w:type="spellEnd"/>
      <w:r w:rsidR="00620129" w:rsidRPr="00973AEB">
        <w:rPr>
          <w:rFonts w:ascii="Arial" w:hAnsi="Arial" w:cs="Arial"/>
          <w:color w:val="222222"/>
          <w:lang/>
        </w:rPr>
        <w:t xml:space="preserve"> </w:t>
      </w:r>
      <w:r w:rsidRPr="00973AEB">
        <w:rPr>
          <w:rFonts w:ascii="Arial" w:hAnsi="Arial" w:cs="Arial"/>
          <w:color w:val="222222"/>
          <w:lang/>
        </w:rPr>
        <w:t xml:space="preserve">or </w:t>
      </w:r>
      <w:proofErr w:type="spellStart"/>
      <w:r w:rsidRPr="00973AEB">
        <w:rPr>
          <w:rFonts w:ascii="Arial" w:hAnsi="Arial" w:cs="Arial"/>
          <w:color w:val="222222"/>
          <w:lang/>
        </w:rPr>
        <w:t>radicularis</w:t>
      </w:r>
      <w:proofErr w:type="spellEnd"/>
      <w:r w:rsidRPr="00973AEB">
        <w:rPr>
          <w:rFonts w:ascii="Arial" w:hAnsi="Arial" w:cs="Arial"/>
          <w:color w:val="222222"/>
          <w:lang/>
        </w:rPr>
        <w:t xml:space="preserve"> (</w:t>
      </w:r>
      <w:r w:rsidR="00620129">
        <w:rPr>
          <w:rFonts w:ascii="Arial" w:hAnsi="Arial" w:cs="Arial"/>
          <w:color w:val="222222"/>
          <w:lang/>
        </w:rPr>
        <w:t xml:space="preserve">is the larger, </w:t>
      </w:r>
      <w:proofErr w:type="spellStart"/>
      <w:r w:rsidR="00620129">
        <w:rPr>
          <w:rFonts w:ascii="Arial" w:hAnsi="Arial" w:cs="Arial"/>
          <w:color w:val="222222"/>
          <w:lang/>
        </w:rPr>
        <w:t>plurisegmental</w:t>
      </w:r>
      <w:proofErr w:type="spellEnd"/>
      <w:r w:rsidRPr="00973AEB">
        <w:rPr>
          <w:rFonts w:ascii="Arial" w:hAnsi="Arial" w:cs="Arial"/>
          <w:color w:val="222222"/>
          <w:lang/>
        </w:rPr>
        <w:t>)</w:t>
      </w:r>
    </w:p>
    <w:p w:rsidR="00620129" w:rsidRDefault="00620129" w:rsidP="00620129">
      <w:pPr>
        <w:spacing w:after="0"/>
        <w:rPr>
          <w:rFonts w:ascii="Arial" w:hAnsi="Arial" w:cs="Arial"/>
          <w:color w:val="222222"/>
          <w:lang/>
        </w:rPr>
      </w:pPr>
    </w:p>
    <w:p w:rsidR="00620129" w:rsidRDefault="00620129" w:rsidP="00620129">
      <w:pPr>
        <w:spacing w:after="0"/>
        <w:rPr>
          <w:rFonts w:ascii="Arial" w:hAnsi="Arial" w:cs="Arial"/>
          <w:color w:val="222222"/>
          <w:lang/>
        </w:rPr>
      </w:pPr>
      <w:r w:rsidRPr="00620129">
        <w:rPr>
          <w:rFonts w:ascii="Arial" w:hAnsi="Arial" w:cs="Arial"/>
          <w:b/>
          <w:lang/>
        </w:rPr>
        <w:t>Affection of roots</w:t>
      </w:r>
      <w:r w:rsidRPr="00620129">
        <w:rPr>
          <w:rFonts w:ascii="Arial" w:hAnsi="Arial" w:cs="Arial"/>
          <w:b/>
          <w:lang/>
        </w:rPr>
        <w:br/>
        <w:t>Affection of posterior root</w:t>
      </w:r>
      <w:r w:rsidRPr="00620129">
        <w:rPr>
          <w:rFonts w:ascii="Arial" w:hAnsi="Arial" w:cs="Arial"/>
          <w:b/>
          <w:lang/>
        </w:rPr>
        <w:br/>
      </w:r>
      <w:r w:rsidRPr="00620129">
        <w:rPr>
          <w:rFonts w:ascii="Arial" w:hAnsi="Arial" w:cs="Arial"/>
          <w:color w:val="222222"/>
          <w:lang/>
        </w:rPr>
        <w:t xml:space="preserve">• sensory loss and possibly pain in the distribution area </w:t>
      </w:r>
      <w:proofErr w:type="spellStart"/>
      <w:r w:rsidRPr="00620129">
        <w:rPr>
          <w:rFonts w:ascii="Arial" w:hAnsi="Arial" w:cs="Arial"/>
          <w:color w:val="222222"/>
          <w:lang/>
        </w:rPr>
        <w:t>radicularis</w:t>
      </w:r>
      <w:proofErr w:type="spellEnd"/>
      <w:r w:rsidRPr="00620129">
        <w:rPr>
          <w:rFonts w:ascii="Arial" w:hAnsi="Arial" w:cs="Arial"/>
          <w:color w:val="222222"/>
          <w:lang/>
        </w:rPr>
        <w:br/>
        <w:t xml:space="preserve">• </w:t>
      </w:r>
      <w:r>
        <w:rPr>
          <w:rFonts w:ascii="Arial" w:hAnsi="Arial" w:cs="Arial"/>
          <w:color w:val="222222"/>
          <w:lang/>
        </w:rPr>
        <w:t>decreased</w:t>
      </w:r>
      <w:r w:rsidRPr="00620129">
        <w:rPr>
          <w:rFonts w:ascii="Arial" w:hAnsi="Arial" w:cs="Arial"/>
          <w:color w:val="222222"/>
          <w:lang/>
        </w:rPr>
        <w:t xml:space="preserve"> the </w:t>
      </w:r>
      <w:proofErr w:type="spellStart"/>
      <w:r w:rsidRPr="00620129">
        <w:rPr>
          <w:rFonts w:ascii="Arial" w:hAnsi="Arial" w:cs="Arial"/>
          <w:color w:val="222222"/>
          <w:lang/>
        </w:rPr>
        <w:t>proprioceptive</w:t>
      </w:r>
      <w:proofErr w:type="spellEnd"/>
      <w:r w:rsidRPr="00620129">
        <w:rPr>
          <w:rFonts w:ascii="Arial" w:hAnsi="Arial" w:cs="Arial"/>
          <w:color w:val="222222"/>
          <w:lang/>
        </w:rPr>
        <w:t xml:space="preserve"> reflexes (if not compensated by the neighboring roots supplying the same muscle</w:t>
      </w:r>
      <w:proofErr w:type="gramStart"/>
      <w:r w:rsidRPr="00620129">
        <w:rPr>
          <w:rFonts w:ascii="Arial" w:hAnsi="Arial" w:cs="Arial"/>
          <w:color w:val="222222"/>
          <w:lang/>
        </w:rPr>
        <w:t>)</w:t>
      </w:r>
      <w:proofErr w:type="gramEnd"/>
      <w:r w:rsidRPr="00620129">
        <w:rPr>
          <w:rFonts w:ascii="Arial" w:hAnsi="Arial" w:cs="Arial"/>
          <w:color w:val="222222"/>
          <w:lang/>
        </w:rPr>
        <w:br/>
        <w:t xml:space="preserve">• </w:t>
      </w:r>
      <w:r>
        <w:rPr>
          <w:rFonts w:ascii="Arial" w:hAnsi="Arial" w:cs="Arial"/>
          <w:color w:val="222222"/>
          <w:lang/>
        </w:rPr>
        <w:t>n</w:t>
      </w:r>
      <w:r w:rsidRPr="00620129">
        <w:rPr>
          <w:rFonts w:ascii="Arial" w:hAnsi="Arial" w:cs="Arial"/>
          <w:color w:val="222222"/>
          <w:lang/>
        </w:rPr>
        <w:t>o weakness</w:t>
      </w:r>
      <w:r w:rsidRPr="00620129">
        <w:rPr>
          <w:rFonts w:ascii="Arial" w:hAnsi="Arial" w:cs="Arial"/>
          <w:color w:val="222222"/>
          <w:lang/>
        </w:rPr>
        <w:br/>
        <w:t>• not muscle twitching</w:t>
      </w:r>
    </w:p>
    <w:p w:rsidR="00620129" w:rsidRDefault="00620129" w:rsidP="00620129">
      <w:pPr>
        <w:spacing w:after="0"/>
        <w:rPr>
          <w:rFonts w:ascii="Arial" w:hAnsi="Arial" w:cs="Arial"/>
          <w:color w:val="222222"/>
          <w:lang/>
        </w:rPr>
      </w:pPr>
    </w:p>
    <w:p w:rsidR="00620129" w:rsidRPr="00620129" w:rsidRDefault="00620129" w:rsidP="00620129">
      <w:pPr>
        <w:spacing w:after="0"/>
        <w:rPr>
          <w:rFonts w:ascii="Arial" w:hAnsi="Arial" w:cs="Arial"/>
          <w:color w:val="222222"/>
          <w:lang/>
        </w:rPr>
      </w:pPr>
      <w:r w:rsidRPr="00620129">
        <w:rPr>
          <w:rFonts w:ascii="Arial" w:hAnsi="Arial" w:cs="Arial"/>
          <w:b/>
          <w:lang/>
        </w:rPr>
        <w:t>Affection of front root</w:t>
      </w:r>
      <w:r w:rsidRPr="00620129">
        <w:rPr>
          <w:rFonts w:ascii="Arial" w:hAnsi="Arial" w:cs="Arial"/>
          <w:b/>
          <w:lang/>
        </w:rPr>
        <w:br/>
      </w:r>
      <w:r w:rsidRPr="00620129">
        <w:rPr>
          <w:rFonts w:ascii="Arial" w:hAnsi="Arial" w:cs="Arial"/>
          <w:color w:val="222222"/>
          <w:lang/>
        </w:rPr>
        <w:t xml:space="preserve">• muscle weakness, </w:t>
      </w:r>
      <w:proofErr w:type="spellStart"/>
      <w:r w:rsidRPr="00620129">
        <w:rPr>
          <w:rFonts w:ascii="Arial" w:hAnsi="Arial" w:cs="Arial"/>
          <w:color w:val="222222"/>
          <w:lang/>
        </w:rPr>
        <w:t>hypotonia</w:t>
      </w:r>
      <w:proofErr w:type="spellEnd"/>
      <w:r w:rsidRPr="00620129">
        <w:rPr>
          <w:rFonts w:ascii="Arial" w:hAnsi="Arial" w:cs="Arial"/>
          <w:color w:val="222222"/>
          <w:lang/>
        </w:rPr>
        <w:t xml:space="preserve"> and other manifestations of </w:t>
      </w:r>
      <w:r w:rsidRPr="00620129">
        <w:rPr>
          <w:rFonts w:ascii="Arial" w:hAnsi="Arial" w:cs="Arial"/>
          <w:lang/>
        </w:rPr>
        <w:t>weak</w:t>
      </w:r>
      <w:r w:rsidRPr="00620129">
        <w:rPr>
          <w:rFonts w:ascii="Arial" w:hAnsi="Arial" w:cs="Arial"/>
          <w:color w:val="222222"/>
          <w:lang/>
        </w:rPr>
        <w:t xml:space="preserve"> paresis in the distribution area </w:t>
      </w:r>
      <w:proofErr w:type="spellStart"/>
      <w:r w:rsidRPr="00620129">
        <w:rPr>
          <w:rFonts w:ascii="Arial" w:hAnsi="Arial" w:cs="Arial"/>
          <w:color w:val="222222"/>
          <w:lang/>
        </w:rPr>
        <w:t>radicularis</w:t>
      </w:r>
      <w:proofErr w:type="spellEnd"/>
      <w:r w:rsidRPr="00620129">
        <w:rPr>
          <w:rFonts w:ascii="Arial" w:hAnsi="Arial" w:cs="Arial"/>
          <w:color w:val="222222"/>
          <w:lang/>
        </w:rPr>
        <w:br/>
        <w:t>• muscle twitching</w:t>
      </w:r>
      <w:r w:rsidRPr="00620129">
        <w:rPr>
          <w:rFonts w:ascii="Arial" w:hAnsi="Arial" w:cs="Arial"/>
          <w:color w:val="222222"/>
          <w:lang/>
        </w:rPr>
        <w:br/>
        <w:t>• no sensory loss</w:t>
      </w:r>
      <w:r w:rsidRPr="00620129">
        <w:rPr>
          <w:rFonts w:ascii="Arial" w:hAnsi="Arial" w:cs="Arial"/>
          <w:color w:val="222222"/>
          <w:lang/>
        </w:rPr>
        <w:br/>
        <w:t>• no pain</w:t>
      </w:r>
    </w:p>
    <w:p w:rsidR="00B47796" w:rsidRDefault="00B47796" w:rsidP="000C5DB7">
      <w:pPr>
        <w:spacing w:after="0"/>
        <w:rPr>
          <w:rFonts w:ascii="Arial" w:hAnsi="Arial" w:cs="Arial"/>
        </w:rPr>
      </w:pPr>
    </w:p>
    <w:p w:rsidR="00620129" w:rsidRDefault="00620129" w:rsidP="000C5DB7">
      <w:pPr>
        <w:spacing w:after="0"/>
        <w:rPr>
          <w:rFonts w:ascii="Arial" w:hAnsi="Arial" w:cs="Arial"/>
          <w:lang/>
        </w:rPr>
      </w:pPr>
      <w:r w:rsidRPr="00620129">
        <w:rPr>
          <w:rFonts w:ascii="Arial" w:hAnsi="Arial" w:cs="Arial"/>
          <w:lang/>
        </w:rPr>
        <w:t>At the root disability are usually combined handicap of posterior and of front root.</w:t>
      </w:r>
    </w:p>
    <w:p w:rsidR="00620129" w:rsidRDefault="00620129" w:rsidP="000C5DB7">
      <w:pPr>
        <w:spacing w:after="0"/>
        <w:rPr>
          <w:rFonts w:ascii="Arial" w:hAnsi="Arial" w:cs="Arial"/>
          <w:lang/>
        </w:rPr>
      </w:pPr>
    </w:p>
    <w:p w:rsidR="00620129" w:rsidRPr="00620129" w:rsidRDefault="00620129" w:rsidP="000C5DB7">
      <w:pPr>
        <w:spacing w:after="0"/>
        <w:rPr>
          <w:rFonts w:ascii="Arial" w:hAnsi="Arial" w:cs="Arial"/>
        </w:rPr>
      </w:pPr>
      <w:r w:rsidRPr="00620129">
        <w:rPr>
          <w:rFonts w:ascii="Arial" w:hAnsi="Arial" w:cs="Arial"/>
          <w:b/>
          <w:lang/>
        </w:rPr>
        <w:t>Affection of lower motor neuron</w:t>
      </w:r>
      <w:r w:rsidRPr="00620129">
        <w:rPr>
          <w:rFonts w:ascii="Arial" w:hAnsi="Arial" w:cs="Arial"/>
          <w:b/>
          <w:lang/>
        </w:rPr>
        <w:br/>
      </w:r>
      <w:r w:rsidRPr="00620129">
        <w:rPr>
          <w:rFonts w:ascii="Arial" w:hAnsi="Arial" w:cs="Arial"/>
          <w:color w:val="222222"/>
          <w:lang/>
        </w:rPr>
        <w:t xml:space="preserve">• muscular weakness, </w:t>
      </w:r>
      <w:proofErr w:type="spellStart"/>
      <w:r w:rsidRPr="00620129">
        <w:rPr>
          <w:rFonts w:ascii="Arial" w:hAnsi="Arial" w:cs="Arial"/>
          <w:color w:val="222222"/>
          <w:lang/>
        </w:rPr>
        <w:t>hypotonia</w:t>
      </w:r>
      <w:proofErr w:type="spellEnd"/>
      <w:r w:rsidRPr="00620129">
        <w:rPr>
          <w:rFonts w:ascii="Arial" w:hAnsi="Arial" w:cs="Arial"/>
          <w:color w:val="222222"/>
          <w:lang/>
        </w:rPr>
        <w:t xml:space="preserve"> and other manifestations of flaccid paresis </w:t>
      </w:r>
      <w:r w:rsidRPr="00620129">
        <w:rPr>
          <w:rFonts w:ascii="Arial" w:hAnsi="Arial" w:cs="Arial"/>
          <w:lang/>
        </w:rPr>
        <w:t>in the area corresponding of the range</w:t>
      </w:r>
      <w:r>
        <w:rPr>
          <w:rFonts w:ascii="Arial" w:hAnsi="Arial" w:cs="Arial"/>
          <w:lang/>
        </w:rPr>
        <w:t xml:space="preserve"> of</w:t>
      </w:r>
      <w:r w:rsidRPr="00620129">
        <w:rPr>
          <w:rFonts w:ascii="Arial" w:hAnsi="Arial" w:cs="Arial"/>
          <w:lang/>
        </w:rPr>
        <w:t xml:space="preserve"> affected anterior horn cell may not match the area </w:t>
      </w:r>
      <w:proofErr w:type="spellStart"/>
      <w:r w:rsidRPr="00620129">
        <w:rPr>
          <w:rFonts w:ascii="Arial" w:hAnsi="Arial" w:cs="Arial"/>
          <w:lang/>
        </w:rPr>
        <w:t>radicularis</w:t>
      </w:r>
      <w:proofErr w:type="spellEnd"/>
      <w:r w:rsidRPr="00620129">
        <w:rPr>
          <w:rFonts w:ascii="Arial" w:hAnsi="Arial" w:cs="Arial"/>
          <w:lang/>
        </w:rPr>
        <w:br/>
        <w:t>• otherwise identical finding as the of front disability root</w:t>
      </w:r>
    </w:p>
    <w:sectPr w:rsidR="00620129" w:rsidRPr="00620129" w:rsidSect="002A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470"/>
    <w:multiLevelType w:val="hybridMultilevel"/>
    <w:tmpl w:val="C71E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DB7"/>
    <w:rsid w:val="000C5DB7"/>
    <w:rsid w:val="002A505D"/>
    <w:rsid w:val="00590B1D"/>
    <w:rsid w:val="00620129"/>
    <w:rsid w:val="008A49E6"/>
    <w:rsid w:val="009011E9"/>
    <w:rsid w:val="00973AEB"/>
    <w:rsid w:val="00B47796"/>
    <w:rsid w:val="00BA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1"/>
        <o:r id="V:Rule10" type="connector" idref="#_x0000_s1030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lt-edited1">
    <w:name w:val="alt-edited1"/>
    <w:basedOn w:val="Standardnpsmoodstavce"/>
    <w:rsid w:val="000C5DB7"/>
    <w:rPr>
      <w:color w:val="4D90F0"/>
    </w:rPr>
  </w:style>
  <w:style w:type="character" w:customStyle="1" w:styleId="shorttext">
    <w:name w:val="short_text"/>
    <w:basedOn w:val="Standardnpsmoodstavce"/>
    <w:rsid w:val="000C5DB7"/>
  </w:style>
  <w:style w:type="paragraph" w:styleId="Odstavecseseznamem">
    <w:name w:val="List Paragraph"/>
    <w:basedOn w:val="Normln"/>
    <w:uiPriority w:val="34"/>
    <w:qFormat/>
    <w:rsid w:val="00973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3</cp:revision>
  <dcterms:created xsi:type="dcterms:W3CDTF">2017-04-11T10:19:00Z</dcterms:created>
  <dcterms:modified xsi:type="dcterms:W3CDTF">2017-04-11T12:48:00Z</dcterms:modified>
</cp:coreProperties>
</file>