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D83A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The Date</w:t>
      </w:r>
    </w:p>
    <w:p w14:paraId="039607C9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To ask about the date we say: </w:t>
      </w:r>
    </w:p>
    <w:p w14:paraId="2DB54DE9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b/>
          <w:bCs/>
          <w:i/>
          <w:iCs/>
          <w:color w:val="336699"/>
          <w:sz w:val="18"/>
          <w:szCs w:val="18"/>
        </w:rPr>
        <w:t>Kolikátého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je dneska?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What is the date today? </w:t>
      </w:r>
    </w:p>
    <w:p w14:paraId="1F7ABDB6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b/>
          <w:bCs/>
          <w:i/>
          <w:iCs/>
          <w:color w:val="336699"/>
          <w:sz w:val="18"/>
          <w:szCs w:val="18"/>
        </w:rPr>
        <w:t>Odkdy dokdy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? From when until when? </w:t>
      </w:r>
    </w:p>
    <w:p w14:paraId="42CCAF55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You can read the date in two ways,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GB"/>
        </w:rPr>
        <w:t>e.g. the date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 3. 3. can be read: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třetího </w:t>
      </w:r>
      <w:r>
        <w:rPr>
          <w:rFonts w:ascii="Calibri" w:hAnsi="Calibri" w:cs="Calibri"/>
          <w:b/>
          <w:bCs/>
          <w:i/>
          <w:iCs/>
          <w:color w:val="336699"/>
          <w:sz w:val="18"/>
          <w:szCs w:val="18"/>
        </w:rPr>
        <w:t xml:space="preserve">třetí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GB"/>
        </w:rPr>
        <w:t>or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třetího </w:t>
      </w:r>
      <w:r>
        <w:rPr>
          <w:rFonts w:ascii="Calibri" w:hAnsi="Calibri" w:cs="Calibri"/>
          <w:b/>
          <w:bCs/>
          <w:i/>
          <w:iCs/>
          <w:color w:val="336699"/>
          <w:sz w:val="18"/>
          <w:szCs w:val="18"/>
        </w:rPr>
        <w:t>března.</w:t>
      </w:r>
    </w:p>
    <w:p w14:paraId="416F1CE8" w14:textId="2546E9DE" w:rsidR="00000000" w:rsidRDefault="000E6B2D">
      <w:pPr>
        <w:snapToGrid w:val="0"/>
        <w:spacing w:after="60"/>
      </w:pP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The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en-US"/>
        </w:rPr>
        <w:t xml:space="preserve">day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is an ordinal number in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the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en-US"/>
        </w:rPr>
        <w:t>genitive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 sg.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(prvního, druhého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…) and the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en-US"/>
        </w:rPr>
        <w:t>month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 is </w:t>
      </w:r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a) 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an ordinal number in the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  <w:lang w:val="en-US"/>
        </w:rPr>
        <w:t>nominative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 sg. (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první, druhý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…)</w:t>
      </w:r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, b) full month name in genitive (</w:t>
      </w:r>
      <w:proofErr w:type="spellStart"/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ledna</w:t>
      </w:r>
      <w:proofErr w:type="spellEnd"/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března</w:t>
      </w:r>
      <w:proofErr w:type="spellEnd"/>
      <w:r w:rsidR="00FB622E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…)</w:t>
      </w: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 xml:space="preserve">. </w:t>
      </w:r>
    </w:p>
    <w:p w14:paraId="5C50A793" w14:textId="77777777" w:rsidR="006B542B" w:rsidRDefault="006B542B">
      <w:pPr>
        <w:snapToGrid w:val="0"/>
        <w:spacing w:after="6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</w:p>
    <w:p w14:paraId="5EB4BFA1" w14:textId="1FAA1E14" w:rsidR="00000000" w:rsidRDefault="006B542B">
      <w:pPr>
        <w:snapToGrid w:val="0"/>
        <w:spacing w:after="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1 </w:t>
      </w:r>
      <w:r w:rsidR="000E6B2D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Fill in and write the numbers in words.</w:t>
      </w:r>
    </w:p>
    <w:p w14:paraId="57286B0A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color w:val="000000"/>
          <w:sz w:val="22"/>
          <w:szCs w:val="22"/>
        </w:rPr>
        <w:t>1. Narod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il jsem se 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49F3985" w14:textId="14BAFC11" w:rsidR="00000000" w:rsidRDefault="000E6B2D">
      <w:pPr>
        <w:snapToGrid w:val="0"/>
        <w:spacing w:after="60"/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r>
        <w:rPr>
          <w:rFonts w:ascii="Calibri" w:hAnsi="Calibri" w:cs="Calibri"/>
          <w:color w:val="000000"/>
          <w:sz w:val="22"/>
          <w:szCs w:val="22"/>
        </w:rPr>
        <w:t>Maminka má narozeniny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__________________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______</w:t>
      </w:r>
      <w:r w:rsidR="0024105D">
        <w:rPr>
          <w:rFonts w:ascii="Calibri" w:hAnsi="Calibri" w:cs="Calibri"/>
          <w:color w:val="000000"/>
          <w:sz w:val="22"/>
          <w:szCs w:val="22"/>
          <w:lang w:val="en-US"/>
        </w:rPr>
        <w:t xml:space="preserve"> a </w:t>
      </w:r>
      <w:proofErr w:type="spellStart"/>
      <w:r w:rsidR="0024105D">
        <w:rPr>
          <w:rFonts w:ascii="Calibri" w:hAnsi="Calibri" w:cs="Calibri"/>
          <w:color w:val="000000"/>
          <w:sz w:val="22"/>
          <w:szCs w:val="22"/>
          <w:lang w:val="en-US"/>
        </w:rPr>
        <w:t>tatínek</w:t>
      </w:r>
      <w:proofErr w:type="spellEnd"/>
      <w:r w:rsidR="0024105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24105D">
        <w:rPr>
          <w:rFonts w:ascii="Calibri" w:hAnsi="Calibri" w:cs="Calibri"/>
          <w:color w:val="000000"/>
          <w:sz w:val="22"/>
          <w:szCs w:val="22"/>
          <w:lang w:val="en-US"/>
        </w:rPr>
        <w:t>__________________ ______</w:t>
      </w:r>
      <w:r w:rsidR="0024105D"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14:paraId="2B6E89D2" w14:textId="05D53998" w:rsidR="00000000" w:rsidRDefault="000E6B2D">
      <w:pPr>
        <w:snapToGrid w:val="0"/>
        <w:spacing w:after="60"/>
      </w:pP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AE6E7D">
        <w:rPr>
          <w:rFonts w:ascii="Calibri" w:hAnsi="Calibri" w:cs="Calibri"/>
          <w:color w:val="000000"/>
          <w:sz w:val="22"/>
          <w:szCs w:val="22"/>
        </w:rPr>
        <w:t>Nechodím do školy od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 ______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AE6E7D"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AE6E7D">
        <w:rPr>
          <w:rFonts w:ascii="Calibri" w:hAnsi="Calibri" w:cs="Calibri"/>
          <w:color w:val="000000"/>
          <w:sz w:val="22"/>
          <w:szCs w:val="22"/>
        </w:rPr>
        <w:t xml:space="preserve"> 3.)</w:t>
      </w:r>
    </w:p>
    <w:p w14:paraId="4AAA0359" w14:textId="7AAACBFC" w:rsidR="00000000" w:rsidRDefault="000E6B2D">
      <w:pPr>
        <w:snapToGrid w:val="0"/>
        <w:spacing w:after="60"/>
        <w:rPr>
          <w:sz w:val="22"/>
          <w:szCs w:val="22"/>
        </w:rPr>
      </w:pPr>
    </w:p>
    <w:p w14:paraId="39BAC136" w14:textId="507970FE" w:rsidR="000E6B2D" w:rsidRDefault="000E6B2D" w:rsidP="000E6B2D">
      <w:pPr>
        <w:snapToGrid w:val="0"/>
        <w:spacing w:after="6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Choose two public holidays in your country, tell us the date and explain shortly what the holiday is about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.</w:t>
      </w:r>
    </w:p>
    <w:p w14:paraId="5DF0AB7F" w14:textId="2C7558AA" w:rsidR="000E6B2D" w:rsidRPr="000E6B2D" w:rsidRDefault="000E6B2D" w:rsidP="000E6B2D">
      <w:pPr>
        <w:pStyle w:val="Odstavecseseznamem"/>
        <w:numPr>
          <w:ilvl w:val="0"/>
          <w:numId w:val="3"/>
        </w:numPr>
        <w:snapToGrid w:val="0"/>
        <w:spacing w:after="60"/>
        <w:rPr>
          <w:rFonts w:asciiTheme="minorHAnsi" w:hAnsiTheme="minorHAnsi" w:cstheme="minorHAnsi"/>
          <w:sz w:val="22"/>
          <w:szCs w:val="20"/>
        </w:rPr>
      </w:pPr>
      <w:r w:rsidRPr="000E6B2D">
        <w:rPr>
          <w:rFonts w:asciiTheme="minorHAnsi" w:hAnsiTheme="minorHAnsi" w:cstheme="minorHAnsi"/>
          <w:sz w:val="22"/>
          <w:szCs w:val="20"/>
        </w:rPr>
        <w:t>_________________________________</w:t>
      </w:r>
    </w:p>
    <w:p w14:paraId="57EF7B9C" w14:textId="77777777" w:rsidR="000E6B2D" w:rsidRPr="000E6B2D" w:rsidRDefault="000E6B2D" w:rsidP="000E6B2D">
      <w:pPr>
        <w:pStyle w:val="Odstavecseseznamem"/>
        <w:numPr>
          <w:ilvl w:val="0"/>
          <w:numId w:val="3"/>
        </w:numPr>
        <w:snapToGrid w:val="0"/>
        <w:spacing w:after="60"/>
        <w:rPr>
          <w:rFonts w:asciiTheme="minorHAnsi" w:hAnsiTheme="minorHAnsi" w:cstheme="minorHAnsi"/>
          <w:sz w:val="22"/>
          <w:szCs w:val="20"/>
        </w:rPr>
      </w:pPr>
      <w:r w:rsidRPr="000E6B2D">
        <w:rPr>
          <w:rFonts w:asciiTheme="minorHAnsi" w:hAnsiTheme="minorHAnsi" w:cstheme="minorHAnsi"/>
          <w:sz w:val="22"/>
          <w:szCs w:val="20"/>
        </w:rPr>
        <w:t>_________________________________</w:t>
      </w:r>
    </w:p>
    <w:p w14:paraId="2CD73A97" w14:textId="77777777" w:rsidR="000E6B2D" w:rsidRPr="000E6B2D" w:rsidRDefault="000E6B2D" w:rsidP="000E6B2D">
      <w:pPr>
        <w:pStyle w:val="Odstavecseseznamem"/>
        <w:snapToGrid w:val="0"/>
        <w:spacing w:after="60"/>
        <w:rPr>
          <w:rFonts w:asciiTheme="minorHAnsi" w:hAnsiTheme="minorHAnsi" w:cstheme="minorHAnsi"/>
          <w:sz w:val="22"/>
          <w:szCs w:val="20"/>
        </w:rPr>
      </w:pPr>
    </w:p>
    <w:p w14:paraId="2E7CC2ED" w14:textId="77777777" w:rsidR="000E6B2D" w:rsidRDefault="000E6B2D">
      <w:pPr>
        <w:snapToGrid w:val="0"/>
        <w:spacing w:after="60"/>
        <w:rPr>
          <w:sz w:val="22"/>
          <w:szCs w:val="22"/>
        </w:rPr>
      </w:pPr>
    </w:p>
    <w:p w14:paraId="774F40CD" w14:textId="77777777" w:rsidR="00000000" w:rsidRDefault="000E6B2D">
      <w:pPr>
        <w:snapToGrid w:val="0"/>
        <w:spacing w:after="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Ordinal numbers</w:t>
      </w:r>
    </w:p>
    <w:p w14:paraId="11A7F714" w14:textId="77777777" w:rsidR="009A51D2" w:rsidRDefault="000E6B2D">
      <w:pPr>
        <w:snapToGrid w:val="0"/>
        <w:spacing w:after="60"/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</w:pPr>
      <w:r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O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rdinal numbers are declined like </w:t>
      </w:r>
      <w:r>
        <w:rPr>
          <w:rFonts w:ascii="Calibri" w:hAnsi="Calibri" w:cs="Calibri"/>
          <w:b/>
          <w:bCs/>
          <w:i/>
          <w:iCs/>
          <w:color w:val="0A0A0A"/>
          <w:sz w:val="18"/>
          <w:szCs w:val="18"/>
          <w:u w:val="single"/>
          <w:lang w:val="en-US"/>
        </w:rPr>
        <w:t>-</w:t>
      </w:r>
      <w:proofErr w:type="gramStart"/>
      <w:r>
        <w:rPr>
          <w:rFonts w:ascii="Calibri" w:hAnsi="Calibri" w:cs="Calibri"/>
          <w:b/>
          <w:bCs/>
          <w:i/>
          <w:iCs/>
          <w:color w:val="0A0A0A"/>
          <w:sz w:val="18"/>
          <w:szCs w:val="18"/>
          <w:u w:val="single"/>
          <w:lang w:val="en-US"/>
        </w:rPr>
        <w:t>Ý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  (</w:t>
      </w:r>
      <w:proofErr w:type="gramEnd"/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except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první 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and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>třetí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) and </w:t>
      </w:r>
      <w:r>
        <w:rPr>
          <w:rFonts w:ascii="Calibri" w:hAnsi="Calibri" w:cs="Calibri"/>
          <w:b/>
          <w:bCs/>
          <w:i/>
          <w:iCs/>
          <w:color w:val="0A0A0A"/>
          <w:sz w:val="18"/>
          <w:szCs w:val="18"/>
          <w:u w:val="single"/>
          <w:lang w:val="en-US"/>
        </w:rPr>
        <w:t>-Í</w:t>
      </w:r>
      <w:r>
        <w:rPr>
          <w:rFonts w:ascii="Calibri" w:hAnsi="Calibri" w:cs="Calibri"/>
          <w:i/>
          <w:iCs/>
          <w:color w:val="0A0A0A"/>
          <w:sz w:val="18"/>
          <w:szCs w:val="18"/>
          <w:u w:val="single"/>
          <w:lang w:val="en-US"/>
        </w:rPr>
        <w:t xml:space="preserve">  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>(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první 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GB"/>
        </w:rPr>
        <w:t>and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 třetí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) </w:t>
      </w:r>
      <w:r>
        <w:rPr>
          <w:rFonts w:ascii="Calibri" w:hAnsi="Calibri" w:cs="Calibri"/>
          <w:b/>
          <w:bCs/>
          <w:i/>
          <w:iCs/>
          <w:color w:val="0A0A0A"/>
          <w:sz w:val="18"/>
          <w:szCs w:val="18"/>
          <w:lang w:val="en-US"/>
        </w:rPr>
        <w:t xml:space="preserve">ADJECTIVES. </w:t>
      </w:r>
      <w:r w:rsidR="00145441">
        <w:rPr>
          <w:rFonts w:ascii="Calibri" w:hAnsi="Calibri" w:cs="Calibri"/>
          <w:b/>
          <w:bCs/>
          <w:i/>
          <w:iCs/>
          <w:color w:val="0A0A0A"/>
          <w:sz w:val="18"/>
          <w:szCs w:val="18"/>
          <w:lang w:val="en-US"/>
        </w:rPr>
        <w:t xml:space="preserve">As adjectives, </w:t>
      </w:r>
      <w:r w:rsidR="00145441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they </w:t>
      </w:r>
      <w:proofErr w:type="gramStart"/>
      <w:r w:rsidR="00145441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>have to</w:t>
      </w:r>
      <w:proofErr w:type="gramEnd"/>
      <w:r w:rsidR="00145441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 be changed </w:t>
      </w:r>
      <w:r w:rsidR="00DB5DBB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>in a form of required case (like any other adjective, after the verb or preposition)</w:t>
      </w:r>
      <w:r w:rsidR="009A51D2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>.</w:t>
      </w:r>
      <w:r w:rsidR="00DB5DBB"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 </w:t>
      </w:r>
    </w:p>
    <w:p w14:paraId="3675DFA6" w14:textId="56799723" w:rsidR="00000000" w:rsidRDefault="000E6B2D">
      <w:pPr>
        <w:snapToGrid w:val="0"/>
        <w:spacing w:after="60"/>
        <w:rPr>
          <w:rFonts w:ascii="Calibri" w:hAnsi="Calibri" w:cs="Calibri"/>
          <w:i/>
          <w:iCs/>
          <w:color w:val="0A0A0A"/>
          <w:sz w:val="18"/>
          <w:szCs w:val="18"/>
        </w:rPr>
      </w:pP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>If we write ordinal numbers u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sing numerals, we always write a dot after them. In everyday spoken language we reverse the word order of cardinal and ordinal numbers, e. g. 21 –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>dvacet jedna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 or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>jednadvacet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, 21. -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>dvacátý první</w:t>
      </w:r>
      <w:r>
        <w:rPr>
          <w:rFonts w:ascii="Calibri" w:hAnsi="Calibri" w:cs="Calibri"/>
          <w:i/>
          <w:iCs/>
          <w:color w:val="0A0A0A"/>
          <w:sz w:val="18"/>
          <w:szCs w:val="18"/>
          <w:lang w:val="en-US"/>
        </w:rPr>
        <w:t xml:space="preserve"> or </w:t>
      </w:r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jednadvacátý. </w:t>
      </w:r>
    </w:p>
    <w:p w14:paraId="4818A668" w14:textId="6423FF69" w:rsidR="006B542B" w:rsidRDefault="006B542B">
      <w:pPr>
        <w:snapToGrid w:val="0"/>
        <w:spacing w:after="60"/>
      </w:pPr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To </w:t>
      </w:r>
      <w:proofErr w:type="spellStart"/>
      <w:r>
        <w:rPr>
          <w:rFonts w:ascii="Calibri" w:hAnsi="Calibri" w:cs="Calibri"/>
          <w:i/>
          <w:iCs/>
          <w:color w:val="0A0A0A"/>
          <w:sz w:val="18"/>
          <w:szCs w:val="18"/>
        </w:rPr>
        <w:t>practise</w:t>
      </w:r>
      <w:proofErr w:type="spellEnd"/>
      <w:r>
        <w:rPr>
          <w:rFonts w:ascii="Calibri" w:hAnsi="Calibri" w:cs="Calibri"/>
          <w:i/>
          <w:iCs/>
          <w:color w:val="0A0A0A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A0A0A"/>
          <w:sz w:val="18"/>
          <w:szCs w:val="18"/>
        </w:rPr>
        <w:t>t</w:t>
      </w:r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>his</w:t>
      </w:r>
      <w:proofErr w:type="spellEnd"/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 xml:space="preserve">, use </w:t>
      </w:r>
      <w:proofErr w:type="spellStart"/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>the</w:t>
      </w:r>
      <w:proofErr w:type="spellEnd"/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 xml:space="preserve"> </w:t>
      </w:r>
      <w:proofErr w:type="spellStart"/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>ROPOT</w:t>
      </w:r>
      <w:r w:rsidR="005243D7">
        <w:rPr>
          <w:rFonts w:ascii="Calibri" w:hAnsi="Calibri" w:cs="Calibri"/>
          <w:i/>
          <w:iCs/>
          <w:color w:val="0A0A0A"/>
          <w:sz w:val="18"/>
          <w:szCs w:val="18"/>
        </w:rPr>
        <w:t>s</w:t>
      </w:r>
      <w:proofErr w:type="spellEnd"/>
      <w:r w:rsidR="009A51D2">
        <w:rPr>
          <w:rFonts w:ascii="Calibri" w:hAnsi="Calibri" w:cs="Calibri"/>
          <w:i/>
          <w:iCs/>
          <w:color w:val="0A0A0A"/>
          <w:sz w:val="18"/>
          <w:szCs w:val="18"/>
        </w:rPr>
        <w:t>.</w:t>
      </w:r>
    </w:p>
    <w:sectPr w:rsidR="006B54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color w:val="000000"/>
        <w:sz w:val="21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EF35F7"/>
    <w:multiLevelType w:val="hybridMultilevel"/>
    <w:tmpl w:val="06AC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B4"/>
    <w:rsid w:val="000037EF"/>
    <w:rsid w:val="000E6B2D"/>
    <w:rsid w:val="00145441"/>
    <w:rsid w:val="0024105D"/>
    <w:rsid w:val="005144B4"/>
    <w:rsid w:val="005243D7"/>
    <w:rsid w:val="006A114B"/>
    <w:rsid w:val="006B542B"/>
    <w:rsid w:val="009A51D2"/>
    <w:rsid w:val="00AE6E7D"/>
    <w:rsid w:val="00DB5DBB"/>
    <w:rsid w:val="00E05C41"/>
    <w:rsid w:val="00ED3657"/>
    <w:rsid w:val="00EE258F"/>
    <w:rsid w:val="00F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377E7"/>
  <w15:chartTrackingRefBased/>
  <w15:docId w15:val="{0E0A8391-1240-4BD8-A401-C2BF1A0F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b w:val="0"/>
      <w:bCs w:val="0"/>
      <w:i w:val="0"/>
      <w:iCs w:val="0"/>
      <w:color w:val="000000"/>
      <w:sz w:val="21"/>
      <w:szCs w:val="22"/>
      <w:lang w:val="cs-CZ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Calibri" w:hAnsi="Calibri" w:cs="Times New Roman"/>
      <w:b w:val="0"/>
      <w:bCs w:val="0"/>
      <w:i w:val="0"/>
      <w:iCs w:val="0"/>
      <w:color w:val="000000"/>
      <w:sz w:val="21"/>
      <w:szCs w:val="22"/>
      <w:lang w:val="cs-CZ"/>
    </w:rPr>
  </w:style>
  <w:style w:type="character" w:customStyle="1" w:styleId="WW8Num7z1">
    <w:name w:val="WW8Num7z1"/>
    <w:rPr>
      <w:rFonts w:cs="Times New Roman"/>
    </w:rPr>
  </w:style>
  <w:style w:type="character" w:customStyle="1" w:styleId="WW8Num14z0">
    <w:name w:val="WW8Num14z0"/>
    <w:rPr>
      <w:rFonts w:ascii="Calibri" w:hAnsi="Calibri" w:cs="Liberation Serif"/>
      <w:sz w:val="21"/>
      <w:szCs w:val="21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ListParagraph">
    <w:name w:val="List Paragraph"/>
    <w:basedOn w:val="Normln"/>
    <w:pPr>
      <w:spacing w:after="160"/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E6B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E7FC9B6E-67DB-477D-838A-0E79AA76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28775-C0C3-4ED7-BD01-6B606814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91A35-8E6C-43EB-8D79-D6BCBFADA81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6f76ef6-96f2-4b7d-9117-78def4f5d41b"/>
    <ds:schemaRef ds:uri="http://purl.org/dc/elements/1.1/"/>
    <ds:schemaRef ds:uri="http://purl.org/dc/terms/"/>
    <ds:schemaRef ds:uri="e226e3f7-ff9f-4dd1-aa15-bca6c51929a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17</cp:revision>
  <cp:lastPrinted>1995-11-21T16:41:00Z</cp:lastPrinted>
  <dcterms:created xsi:type="dcterms:W3CDTF">2020-03-28T21:25:00Z</dcterms:created>
  <dcterms:modified xsi:type="dcterms:W3CDTF">2020-03-28T21:36:00Z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