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BD72" w14:textId="4FF08A0F" w:rsidR="005773A4" w:rsidRDefault="005773A4" w:rsidP="005773A4">
      <w:pPr>
        <w:pStyle w:val="Nadpis2"/>
      </w:pPr>
      <w:proofErr w:type="spellStart"/>
      <w:r>
        <w:t>Conjunctions</w:t>
      </w:r>
      <w:proofErr w:type="spellEnd"/>
      <w:r>
        <w:t xml:space="preserve"> (</w:t>
      </w:r>
      <w:proofErr w:type="spellStart"/>
      <w:r>
        <w:t>selected</w:t>
      </w:r>
      <w:proofErr w:type="spellEnd"/>
      <w:r>
        <w:t>) in use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220"/>
      </w:tblGrid>
      <w:tr w:rsidR="005773A4" w14:paraId="5F70DCE7" w14:textId="77777777" w:rsidTr="00A515D1">
        <w:tc>
          <w:tcPr>
            <w:tcW w:w="1548" w:type="dxa"/>
          </w:tcPr>
          <w:p w14:paraId="711574E2" w14:textId="77777777" w:rsidR="005773A4" w:rsidRDefault="005773A4" w:rsidP="00A515D1">
            <w:r>
              <w:t>a</w:t>
            </w:r>
          </w:p>
        </w:tc>
        <w:tc>
          <w:tcPr>
            <w:tcW w:w="2520" w:type="dxa"/>
          </w:tcPr>
          <w:p w14:paraId="5F320453" w14:textId="77777777" w:rsidR="005773A4" w:rsidRDefault="005773A4" w:rsidP="00A515D1">
            <w:r>
              <w:t>and</w:t>
            </w:r>
          </w:p>
        </w:tc>
        <w:tc>
          <w:tcPr>
            <w:tcW w:w="5220" w:type="dxa"/>
          </w:tcPr>
          <w:p w14:paraId="1CDCD8AB" w14:textId="77777777" w:rsidR="005773A4" w:rsidRDefault="005773A4" w:rsidP="00A515D1">
            <w:r>
              <w:t>Mám rád kávu a taky čaj.</w:t>
            </w:r>
          </w:p>
        </w:tc>
      </w:tr>
      <w:tr w:rsidR="005773A4" w14:paraId="00176BED" w14:textId="77777777" w:rsidTr="00A515D1">
        <w:tc>
          <w:tcPr>
            <w:tcW w:w="1548" w:type="dxa"/>
          </w:tcPr>
          <w:p w14:paraId="07D78062" w14:textId="77777777" w:rsidR="005773A4" w:rsidRDefault="005773A4" w:rsidP="00A515D1">
            <w:r>
              <w:t>a tak</w:t>
            </w:r>
          </w:p>
        </w:tc>
        <w:tc>
          <w:tcPr>
            <w:tcW w:w="2520" w:type="dxa"/>
          </w:tcPr>
          <w:p w14:paraId="7164E9BE" w14:textId="77777777" w:rsidR="005773A4" w:rsidRDefault="005773A4" w:rsidP="00A515D1">
            <w:r>
              <w:t>(and) so</w:t>
            </w:r>
          </w:p>
        </w:tc>
        <w:tc>
          <w:tcPr>
            <w:tcW w:w="5220" w:type="dxa"/>
          </w:tcPr>
          <w:p w14:paraId="47681C6D" w14:textId="77777777" w:rsidR="005773A4" w:rsidRDefault="005773A4" w:rsidP="00A515D1">
            <w:r>
              <w:t xml:space="preserve">Neměl jsem rád kávu, a tak jsem pil čaj. </w:t>
            </w:r>
          </w:p>
        </w:tc>
      </w:tr>
      <w:tr w:rsidR="005773A4" w14:paraId="737442C6" w14:textId="77777777" w:rsidTr="00A515D1">
        <w:tc>
          <w:tcPr>
            <w:tcW w:w="1548" w:type="dxa"/>
          </w:tcPr>
          <w:p w14:paraId="1D940CE9" w14:textId="77777777" w:rsidR="005773A4" w:rsidRDefault="005773A4" w:rsidP="00A515D1">
            <w:r>
              <w:t>ačkoliv</w:t>
            </w:r>
          </w:p>
        </w:tc>
        <w:tc>
          <w:tcPr>
            <w:tcW w:w="2520" w:type="dxa"/>
          </w:tcPr>
          <w:p w14:paraId="53C007C2" w14:textId="77777777" w:rsidR="005773A4" w:rsidRDefault="005773A4" w:rsidP="00A515D1">
            <w:proofErr w:type="spellStart"/>
            <w:r>
              <w:t>although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14:paraId="08F67F09" w14:textId="77777777" w:rsidR="005773A4" w:rsidRDefault="005773A4" w:rsidP="00A515D1">
            <w:r>
              <w:t>Ačkoli mám rád kávu, nepiju ji každý den.</w:t>
            </w:r>
          </w:p>
        </w:tc>
      </w:tr>
      <w:tr w:rsidR="005773A4" w14:paraId="745AD25A" w14:textId="77777777" w:rsidTr="00A515D1">
        <w:tc>
          <w:tcPr>
            <w:tcW w:w="1548" w:type="dxa"/>
          </w:tcPr>
          <w:p w14:paraId="4E32A336" w14:textId="77777777" w:rsidR="005773A4" w:rsidRDefault="005773A4" w:rsidP="00A515D1">
            <w:r>
              <w:t>ale</w:t>
            </w:r>
          </w:p>
        </w:tc>
        <w:tc>
          <w:tcPr>
            <w:tcW w:w="2520" w:type="dxa"/>
          </w:tcPr>
          <w:p w14:paraId="07AC1D12" w14:textId="77777777" w:rsidR="005773A4" w:rsidRDefault="005773A4" w:rsidP="00A515D1">
            <w:r>
              <w:t>but</w:t>
            </w:r>
          </w:p>
        </w:tc>
        <w:tc>
          <w:tcPr>
            <w:tcW w:w="5220" w:type="dxa"/>
          </w:tcPr>
          <w:p w14:paraId="70E3F5D5" w14:textId="77777777" w:rsidR="005773A4" w:rsidRDefault="005773A4" w:rsidP="00A515D1">
            <w:r>
              <w:t>Nemám rád čaj, ale kávu.</w:t>
            </w:r>
          </w:p>
        </w:tc>
      </w:tr>
      <w:tr w:rsidR="005773A4" w14:paraId="6A8BAE49" w14:textId="77777777" w:rsidTr="00A515D1">
        <w:tc>
          <w:tcPr>
            <w:tcW w:w="1548" w:type="dxa"/>
          </w:tcPr>
          <w:p w14:paraId="5B44CF23" w14:textId="77777777" w:rsidR="005773A4" w:rsidRDefault="005773A4" w:rsidP="00A515D1">
            <w:r>
              <w:t>ani–ani</w:t>
            </w:r>
          </w:p>
        </w:tc>
        <w:tc>
          <w:tcPr>
            <w:tcW w:w="2520" w:type="dxa"/>
          </w:tcPr>
          <w:p w14:paraId="79CB6913" w14:textId="77777777" w:rsidR="005773A4" w:rsidRDefault="005773A4" w:rsidP="00A515D1">
            <w:proofErr w:type="spellStart"/>
            <w:r>
              <w:t>neither</w:t>
            </w:r>
            <w:proofErr w:type="spellEnd"/>
            <w:r>
              <w:t xml:space="preserve"> – nor</w:t>
            </w:r>
          </w:p>
        </w:tc>
        <w:tc>
          <w:tcPr>
            <w:tcW w:w="5220" w:type="dxa"/>
          </w:tcPr>
          <w:p w14:paraId="0B8AE54F" w14:textId="77777777" w:rsidR="005773A4" w:rsidRDefault="005773A4" w:rsidP="00A515D1">
            <w:r>
              <w:t xml:space="preserve">Nepiju ani vodku, ani rum. </w:t>
            </w:r>
          </w:p>
        </w:tc>
      </w:tr>
      <w:tr w:rsidR="005773A4" w14:paraId="1F0E55C2" w14:textId="77777777" w:rsidTr="00A515D1">
        <w:tc>
          <w:tcPr>
            <w:tcW w:w="1548" w:type="dxa"/>
          </w:tcPr>
          <w:p w14:paraId="0BAA1544" w14:textId="77777777" w:rsidR="005773A4" w:rsidRDefault="005773A4" w:rsidP="00A515D1">
            <w:r>
              <w:t>až</w:t>
            </w:r>
          </w:p>
        </w:tc>
        <w:tc>
          <w:tcPr>
            <w:tcW w:w="2520" w:type="dxa"/>
          </w:tcPr>
          <w:p w14:paraId="16FE9704" w14:textId="77777777" w:rsidR="005773A4" w:rsidRDefault="005773A4" w:rsidP="00A515D1">
            <w:r>
              <w:t xml:space="preserve">as </w:t>
            </w:r>
            <w:proofErr w:type="spellStart"/>
            <w:r>
              <w:t>late</w:t>
            </w:r>
            <w:proofErr w:type="spellEnd"/>
            <w:r>
              <w:t xml:space="preserve"> as / not </w:t>
            </w:r>
            <w:proofErr w:type="spellStart"/>
            <w:r>
              <w:t>before</w:t>
            </w:r>
            <w:proofErr w:type="spellEnd"/>
            <w:r>
              <w:t xml:space="preserve"> / </w:t>
            </w:r>
            <w:proofErr w:type="spellStart"/>
            <w:r>
              <w:t>when</w:t>
            </w:r>
            <w:proofErr w:type="spellEnd"/>
            <w:r>
              <w:t xml:space="preserve"> (in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)</w:t>
            </w:r>
          </w:p>
        </w:tc>
        <w:tc>
          <w:tcPr>
            <w:tcW w:w="5220" w:type="dxa"/>
          </w:tcPr>
          <w:p w14:paraId="3FF4289B" w14:textId="77777777" w:rsidR="005773A4" w:rsidRDefault="005773A4" w:rsidP="00A515D1">
            <w:r>
              <w:t>Až přijdu domů, dám si kávu.</w:t>
            </w:r>
          </w:p>
          <w:p w14:paraId="14C685F9" w14:textId="77777777" w:rsidR="005773A4" w:rsidRDefault="005773A4" w:rsidP="00A515D1">
            <w:r>
              <w:t xml:space="preserve">Až skončí lekce, půjdu na kávu. </w:t>
            </w:r>
          </w:p>
        </w:tc>
      </w:tr>
      <w:tr w:rsidR="005773A4" w14:paraId="057D0FE2" w14:textId="77777777" w:rsidTr="00A515D1">
        <w:tc>
          <w:tcPr>
            <w:tcW w:w="1548" w:type="dxa"/>
          </w:tcPr>
          <w:p w14:paraId="03FCC514" w14:textId="77777777" w:rsidR="005773A4" w:rsidRDefault="005773A4" w:rsidP="00A515D1">
            <w:r>
              <w:t>buď–nebo</w:t>
            </w:r>
          </w:p>
        </w:tc>
        <w:tc>
          <w:tcPr>
            <w:tcW w:w="2520" w:type="dxa"/>
          </w:tcPr>
          <w:p w14:paraId="13213C54" w14:textId="77777777" w:rsidR="005773A4" w:rsidRDefault="005773A4" w:rsidP="00A515D1">
            <w:proofErr w:type="spellStart"/>
            <w:r>
              <w:t>either</w:t>
            </w:r>
            <w:proofErr w:type="spellEnd"/>
            <w:r>
              <w:t xml:space="preserve"> – </w:t>
            </w:r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14:paraId="7D140E7F" w14:textId="77777777" w:rsidR="005773A4" w:rsidRDefault="005773A4" w:rsidP="00A515D1">
            <w:r>
              <w:t>Dám si buď kávu, nebo čaj.</w:t>
            </w:r>
          </w:p>
        </w:tc>
      </w:tr>
      <w:tr w:rsidR="005773A4" w14:paraId="186556EB" w14:textId="77777777" w:rsidTr="00A515D1">
        <w:tc>
          <w:tcPr>
            <w:tcW w:w="1548" w:type="dxa"/>
          </w:tcPr>
          <w:p w14:paraId="29D6FA64" w14:textId="77777777" w:rsidR="005773A4" w:rsidRDefault="005773A4" w:rsidP="00A515D1">
            <w:r>
              <w:t>dokud</w:t>
            </w:r>
          </w:p>
        </w:tc>
        <w:tc>
          <w:tcPr>
            <w:tcW w:w="2520" w:type="dxa"/>
          </w:tcPr>
          <w:p w14:paraId="37508507" w14:textId="77777777" w:rsidR="005773A4" w:rsidRDefault="005773A4" w:rsidP="00A515D1">
            <w:r>
              <w:t>as long as</w:t>
            </w:r>
          </w:p>
        </w:tc>
        <w:tc>
          <w:tcPr>
            <w:tcW w:w="5220" w:type="dxa"/>
          </w:tcPr>
          <w:p w14:paraId="270C27F3" w14:textId="77777777" w:rsidR="005773A4" w:rsidRDefault="005773A4" w:rsidP="00A515D1">
            <w:r>
              <w:t>Dokud studuju v Brně, musím mluvit česky.</w:t>
            </w:r>
          </w:p>
        </w:tc>
      </w:tr>
      <w:tr w:rsidR="005773A4" w14:paraId="40A97302" w14:textId="77777777" w:rsidTr="00A515D1">
        <w:tc>
          <w:tcPr>
            <w:tcW w:w="1548" w:type="dxa"/>
          </w:tcPr>
          <w:p w14:paraId="02C42D59" w14:textId="77777777" w:rsidR="005773A4" w:rsidRDefault="005773A4" w:rsidP="00A515D1">
            <w:r>
              <w:t>dokud ne</w:t>
            </w:r>
          </w:p>
        </w:tc>
        <w:tc>
          <w:tcPr>
            <w:tcW w:w="2520" w:type="dxa"/>
          </w:tcPr>
          <w:p w14:paraId="3B0C56BF" w14:textId="77777777" w:rsidR="005773A4" w:rsidRDefault="005773A4" w:rsidP="00A515D1">
            <w:proofErr w:type="spellStart"/>
            <w:r>
              <w:t>until</w:t>
            </w:r>
            <w:proofErr w:type="spellEnd"/>
            <w:r>
              <w:t>/</w:t>
            </w:r>
            <w:proofErr w:type="spellStart"/>
            <w:r>
              <w:t>unless</w:t>
            </w:r>
            <w:proofErr w:type="spellEnd"/>
          </w:p>
        </w:tc>
        <w:tc>
          <w:tcPr>
            <w:tcW w:w="5220" w:type="dxa"/>
          </w:tcPr>
          <w:p w14:paraId="6368A5B1" w14:textId="77777777" w:rsidR="005773A4" w:rsidRDefault="005773A4" w:rsidP="00A515D1">
            <w:r>
              <w:t xml:space="preserve">Dokud </w:t>
            </w:r>
            <w:r w:rsidRPr="0D7B728D">
              <w:rPr>
                <w:b/>
                <w:bCs/>
              </w:rPr>
              <w:t>ne</w:t>
            </w:r>
            <w:r>
              <w:t>napíšu test, nebudu mít kredit.</w:t>
            </w:r>
          </w:p>
        </w:tc>
      </w:tr>
      <w:tr w:rsidR="005773A4" w14:paraId="30B8A50C" w14:textId="77777777" w:rsidTr="00A515D1">
        <w:tc>
          <w:tcPr>
            <w:tcW w:w="1548" w:type="dxa"/>
          </w:tcPr>
          <w:p w14:paraId="3FADE94C" w14:textId="77777777" w:rsidR="005773A4" w:rsidRDefault="005773A4" w:rsidP="00A515D1">
            <w:r>
              <w:t>i</w:t>
            </w:r>
          </w:p>
        </w:tc>
        <w:tc>
          <w:tcPr>
            <w:tcW w:w="2520" w:type="dxa"/>
          </w:tcPr>
          <w:p w14:paraId="0DDBCCB9" w14:textId="77777777" w:rsidR="005773A4" w:rsidRDefault="005773A4" w:rsidP="00A515D1">
            <w:proofErr w:type="spellStart"/>
            <w:r>
              <w:t>both</w:t>
            </w:r>
            <w:proofErr w:type="spellEnd"/>
            <w:r>
              <w:t xml:space="preserve"> – and / </w:t>
            </w:r>
            <w:proofErr w:type="spellStart"/>
            <w:r>
              <w:t>even</w:t>
            </w:r>
            <w:proofErr w:type="spellEnd"/>
          </w:p>
        </w:tc>
        <w:tc>
          <w:tcPr>
            <w:tcW w:w="5220" w:type="dxa"/>
          </w:tcPr>
          <w:p w14:paraId="44498CF4" w14:textId="77777777" w:rsidR="005773A4" w:rsidRDefault="005773A4" w:rsidP="00A515D1">
            <w:r>
              <w:t xml:space="preserve">Piju kávu i čaj. </w:t>
            </w:r>
          </w:p>
          <w:p w14:paraId="54B14BE0" w14:textId="77777777" w:rsidR="005773A4" w:rsidRDefault="005773A4" w:rsidP="00A515D1">
            <w:r>
              <w:t>Přišel Petr i Erik.</w:t>
            </w:r>
          </w:p>
        </w:tc>
      </w:tr>
      <w:tr w:rsidR="005773A4" w14:paraId="74995A23" w14:textId="77777777" w:rsidTr="00A515D1">
        <w:tc>
          <w:tcPr>
            <w:tcW w:w="1548" w:type="dxa"/>
          </w:tcPr>
          <w:p w14:paraId="36A07A94" w14:textId="77777777" w:rsidR="005773A4" w:rsidRDefault="005773A4" w:rsidP="00A515D1">
            <w:r>
              <w:t>i když</w:t>
            </w:r>
          </w:p>
        </w:tc>
        <w:tc>
          <w:tcPr>
            <w:tcW w:w="2520" w:type="dxa"/>
          </w:tcPr>
          <w:p w14:paraId="458B429A" w14:textId="77777777" w:rsidR="005773A4" w:rsidRDefault="005773A4" w:rsidP="00A515D1"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14:paraId="0A86E8B0" w14:textId="77777777" w:rsidR="005773A4" w:rsidRDefault="005773A4" w:rsidP="00A515D1">
            <w:r>
              <w:t xml:space="preserve">Piju fair </w:t>
            </w:r>
            <w:proofErr w:type="spellStart"/>
            <w:r>
              <w:t>trade</w:t>
            </w:r>
            <w:proofErr w:type="spellEnd"/>
            <w:r>
              <w:t xml:space="preserve"> kávu, i když mi nechutná.</w:t>
            </w:r>
          </w:p>
        </w:tc>
      </w:tr>
      <w:tr w:rsidR="005773A4" w14:paraId="1527B2DC" w14:textId="77777777" w:rsidTr="00A515D1">
        <w:tc>
          <w:tcPr>
            <w:tcW w:w="1548" w:type="dxa"/>
          </w:tcPr>
          <w:p w14:paraId="3A23E561" w14:textId="77777777" w:rsidR="005773A4" w:rsidRDefault="005773A4" w:rsidP="00A515D1">
            <w:r>
              <w:t>jakmile</w:t>
            </w:r>
          </w:p>
        </w:tc>
        <w:tc>
          <w:tcPr>
            <w:tcW w:w="2520" w:type="dxa"/>
          </w:tcPr>
          <w:p w14:paraId="0E238D0A" w14:textId="77777777" w:rsidR="005773A4" w:rsidRDefault="005773A4" w:rsidP="00A515D1">
            <w:r>
              <w:t xml:space="preserve">as </w:t>
            </w:r>
            <w:proofErr w:type="spellStart"/>
            <w:r>
              <w:t>soon</w:t>
            </w:r>
            <w:proofErr w:type="spellEnd"/>
            <w:r>
              <w:t xml:space="preserve"> as, </w:t>
            </w:r>
            <w:proofErr w:type="spellStart"/>
            <w:r>
              <w:t>once</w:t>
            </w:r>
            <w:proofErr w:type="spellEnd"/>
          </w:p>
        </w:tc>
        <w:tc>
          <w:tcPr>
            <w:tcW w:w="5220" w:type="dxa"/>
          </w:tcPr>
          <w:p w14:paraId="04E66119" w14:textId="77777777" w:rsidR="005773A4" w:rsidRDefault="005773A4" w:rsidP="00A515D1">
            <w:r>
              <w:t>Jakmile dopiju kávu, půjdu na lekci.</w:t>
            </w:r>
          </w:p>
        </w:tc>
      </w:tr>
      <w:tr w:rsidR="005773A4" w14:paraId="2BCC0047" w14:textId="77777777" w:rsidTr="00A515D1">
        <w:tc>
          <w:tcPr>
            <w:tcW w:w="1548" w:type="dxa"/>
          </w:tcPr>
          <w:p w14:paraId="2F054CEF" w14:textId="77777777" w:rsidR="005773A4" w:rsidRDefault="005773A4" w:rsidP="00A515D1">
            <w:r>
              <w:t>jestli / pokud</w:t>
            </w:r>
          </w:p>
        </w:tc>
        <w:tc>
          <w:tcPr>
            <w:tcW w:w="2520" w:type="dxa"/>
          </w:tcPr>
          <w:p w14:paraId="79652A56" w14:textId="77777777" w:rsidR="005773A4" w:rsidRDefault="005773A4" w:rsidP="00A515D1"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whether</w:t>
            </w:r>
            <w:proofErr w:type="spellEnd"/>
          </w:p>
        </w:tc>
        <w:tc>
          <w:tcPr>
            <w:tcW w:w="5220" w:type="dxa"/>
          </w:tcPr>
          <w:p w14:paraId="39162A51" w14:textId="77777777" w:rsidR="005773A4" w:rsidRDefault="005773A4" w:rsidP="00A515D1">
            <w:r>
              <w:t>Jestli je venku zima, vezmu si svetr.</w:t>
            </w:r>
          </w:p>
          <w:p w14:paraId="22622FAF" w14:textId="77777777" w:rsidR="005773A4" w:rsidRDefault="005773A4" w:rsidP="00A515D1">
            <w:r>
              <w:t>Jestli nenapíšu test, budu mít problém</w:t>
            </w:r>
          </w:p>
        </w:tc>
      </w:tr>
      <w:tr w:rsidR="005773A4" w14:paraId="06C8D9FB" w14:textId="77777777" w:rsidTr="00A515D1">
        <w:tc>
          <w:tcPr>
            <w:tcW w:w="1548" w:type="dxa"/>
          </w:tcPr>
          <w:p w14:paraId="4C336402" w14:textId="77777777" w:rsidR="005773A4" w:rsidRDefault="005773A4" w:rsidP="00A515D1">
            <w:r>
              <w:t>když</w:t>
            </w:r>
          </w:p>
        </w:tc>
        <w:tc>
          <w:tcPr>
            <w:tcW w:w="2520" w:type="dxa"/>
          </w:tcPr>
          <w:p w14:paraId="6A906DC0" w14:textId="77777777" w:rsidR="005773A4" w:rsidRDefault="005773A4" w:rsidP="00A515D1">
            <w:proofErr w:type="spellStart"/>
            <w:r>
              <w:t>when</w:t>
            </w:r>
            <w:proofErr w:type="spellEnd"/>
          </w:p>
          <w:p w14:paraId="41CF5476" w14:textId="77777777" w:rsidR="005773A4" w:rsidRDefault="005773A4" w:rsidP="00A515D1">
            <w:proofErr w:type="spellStart"/>
            <w:r>
              <w:t>if</w:t>
            </w:r>
            <w:proofErr w:type="spellEnd"/>
            <w:r>
              <w:t xml:space="preserve">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tense)</w:t>
            </w:r>
          </w:p>
        </w:tc>
        <w:tc>
          <w:tcPr>
            <w:tcW w:w="5220" w:type="dxa"/>
          </w:tcPr>
          <w:p w14:paraId="49E81A6B" w14:textId="77777777" w:rsidR="005773A4" w:rsidRDefault="005773A4" w:rsidP="00A515D1">
            <w:r>
              <w:t>Když studuju, piju kávu.</w:t>
            </w:r>
          </w:p>
          <w:p w14:paraId="684A55C2" w14:textId="77777777" w:rsidR="005773A4" w:rsidRDefault="005773A4" w:rsidP="00A515D1">
            <w:r>
              <w:t xml:space="preserve">Když budu nemocný, budu doma. </w:t>
            </w:r>
          </w:p>
        </w:tc>
      </w:tr>
      <w:tr w:rsidR="005773A4" w14:paraId="3FADB243" w14:textId="77777777" w:rsidTr="00A515D1">
        <w:tc>
          <w:tcPr>
            <w:tcW w:w="1548" w:type="dxa"/>
          </w:tcPr>
          <w:p w14:paraId="625F383D" w14:textId="77777777" w:rsidR="005773A4" w:rsidRDefault="005773A4" w:rsidP="00A515D1">
            <w:r>
              <w:t>nebo</w:t>
            </w:r>
          </w:p>
        </w:tc>
        <w:tc>
          <w:tcPr>
            <w:tcW w:w="2520" w:type="dxa"/>
          </w:tcPr>
          <w:p w14:paraId="79FD75FE" w14:textId="77777777" w:rsidR="005773A4" w:rsidRDefault="005773A4" w:rsidP="00A515D1"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14:paraId="0BA47874" w14:textId="77777777" w:rsidR="005773A4" w:rsidRDefault="005773A4" w:rsidP="00A515D1">
            <w:r>
              <w:t>Dáte si čaj nebo kávu? – Dám si čaj i kávu.</w:t>
            </w:r>
          </w:p>
        </w:tc>
      </w:tr>
      <w:tr w:rsidR="005773A4" w14:paraId="6BADC791" w14:textId="77777777" w:rsidTr="00A515D1">
        <w:tc>
          <w:tcPr>
            <w:tcW w:w="1548" w:type="dxa"/>
          </w:tcPr>
          <w:p w14:paraId="059C900E" w14:textId="77777777" w:rsidR="005773A4" w:rsidRDefault="005773A4" w:rsidP="00A515D1">
            <w:r>
              <w:t>než</w:t>
            </w:r>
          </w:p>
        </w:tc>
        <w:tc>
          <w:tcPr>
            <w:tcW w:w="2520" w:type="dxa"/>
          </w:tcPr>
          <w:p w14:paraId="624F2926" w14:textId="77777777" w:rsidR="005773A4" w:rsidRDefault="005773A4" w:rsidP="00A515D1">
            <w:proofErr w:type="spellStart"/>
            <w:r>
              <w:t>before</w:t>
            </w:r>
            <w:proofErr w:type="spellEnd"/>
          </w:p>
        </w:tc>
        <w:tc>
          <w:tcPr>
            <w:tcW w:w="5220" w:type="dxa"/>
          </w:tcPr>
          <w:p w14:paraId="11EA7C43" w14:textId="77777777" w:rsidR="005773A4" w:rsidRDefault="005773A4" w:rsidP="00A515D1">
            <w:r>
              <w:t>Než půjdu na lekci, musím studovat lekci 14.</w:t>
            </w:r>
          </w:p>
        </w:tc>
      </w:tr>
      <w:tr w:rsidR="005773A4" w14:paraId="692FEC68" w14:textId="77777777" w:rsidTr="00A515D1">
        <w:tc>
          <w:tcPr>
            <w:tcW w:w="1548" w:type="dxa"/>
          </w:tcPr>
          <w:p w14:paraId="04CDEC7B" w14:textId="77777777" w:rsidR="005773A4" w:rsidRDefault="005773A4" w:rsidP="00A515D1">
            <w:r>
              <w:t>proto, a proto</w:t>
            </w:r>
          </w:p>
        </w:tc>
        <w:tc>
          <w:tcPr>
            <w:tcW w:w="2520" w:type="dxa"/>
          </w:tcPr>
          <w:p w14:paraId="6AF5E640" w14:textId="77777777" w:rsidR="005773A4" w:rsidRDefault="005773A4" w:rsidP="00A515D1">
            <w:r>
              <w:t xml:space="preserve">(and)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/ (and)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 / </w:t>
            </w:r>
            <w:proofErr w:type="spellStart"/>
            <w:r>
              <w:t>thus</w:t>
            </w:r>
            <w:proofErr w:type="spellEnd"/>
          </w:p>
        </w:tc>
        <w:tc>
          <w:tcPr>
            <w:tcW w:w="5220" w:type="dxa"/>
          </w:tcPr>
          <w:p w14:paraId="768F0E99" w14:textId="77777777" w:rsidR="005773A4" w:rsidRDefault="005773A4" w:rsidP="00A515D1">
            <w:r>
              <w:t>Mám problémy s játry, a proto nepiju alkohol.</w:t>
            </w:r>
          </w:p>
        </w:tc>
      </w:tr>
      <w:tr w:rsidR="005773A4" w14:paraId="76F8D99C" w14:textId="77777777" w:rsidTr="00A515D1">
        <w:tc>
          <w:tcPr>
            <w:tcW w:w="1548" w:type="dxa"/>
          </w:tcPr>
          <w:p w14:paraId="6E8D301D" w14:textId="77777777" w:rsidR="005773A4" w:rsidRDefault="005773A4" w:rsidP="00A515D1">
            <w:r>
              <w:t>protože</w:t>
            </w:r>
          </w:p>
        </w:tc>
        <w:tc>
          <w:tcPr>
            <w:tcW w:w="2520" w:type="dxa"/>
          </w:tcPr>
          <w:p w14:paraId="397BBCAD" w14:textId="77777777" w:rsidR="005773A4" w:rsidRDefault="005773A4" w:rsidP="00A515D1">
            <w:proofErr w:type="spellStart"/>
            <w:r>
              <w:t>because</w:t>
            </w:r>
            <w:proofErr w:type="spellEnd"/>
          </w:p>
        </w:tc>
        <w:tc>
          <w:tcPr>
            <w:tcW w:w="5220" w:type="dxa"/>
          </w:tcPr>
          <w:p w14:paraId="5B02014D" w14:textId="77777777" w:rsidR="005773A4" w:rsidRDefault="005773A4" w:rsidP="00A515D1">
            <w:r>
              <w:t>Nejdu do školy, protože jsem nemocný.</w:t>
            </w:r>
          </w:p>
        </w:tc>
      </w:tr>
      <w:tr w:rsidR="005773A4" w14:paraId="593A498A" w14:textId="77777777" w:rsidTr="00A515D1">
        <w:tc>
          <w:tcPr>
            <w:tcW w:w="1548" w:type="dxa"/>
          </w:tcPr>
          <w:p w14:paraId="43C1326D" w14:textId="77777777" w:rsidR="005773A4" w:rsidRDefault="005773A4" w:rsidP="00A515D1">
            <w:r>
              <w:t>přestože</w:t>
            </w:r>
          </w:p>
        </w:tc>
        <w:tc>
          <w:tcPr>
            <w:tcW w:w="2520" w:type="dxa"/>
          </w:tcPr>
          <w:p w14:paraId="65B86A12" w14:textId="77777777" w:rsidR="005773A4" w:rsidRDefault="005773A4" w:rsidP="00A515D1">
            <w:r>
              <w:t xml:space="preserve">in </w:t>
            </w:r>
            <w:proofErr w:type="spellStart"/>
            <w:r>
              <w:t>spite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</w:p>
        </w:tc>
        <w:tc>
          <w:tcPr>
            <w:tcW w:w="5220" w:type="dxa"/>
          </w:tcPr>
          <w:p w14:paraId="6ECA12A5" w14:textId="77777777" w:rsidR="005773A4" w:rsidRDefault="005773A4" w:rsidP="00A515D1">
            <w:r>
              <w:t>Piju kávu, přestože není moc zdravá.</w:t>
            </w:r>
          </w:p>
        </w:tc>
      </w:tr>
      <w:tr w:rsidR="005773A4" w14:paraId="59F9B6C0" w14:textId="77777777" w:rsidTr="00A515D1">
        <w:tc>
          <w:tcPr>
            <w:tcW w:w="1548" w:type="dxa"/>
          </w:tcPr>
          <w:p w14:paraId="2C2407E1" w14:textId="77777777" w:rsidR="005773A4" w:rsidRDefault="005773A4" w:rsidP="00A515D1">
            <w:r>
              <w:t>přitom</w:t>
            </w:r>
          </w:p>
        </w:tc>
        <w:tc>
          <w:tcPr>
            <w:tcW w:w="2520" w:type="dxa"/>
          </w:tcPr>
          <w:p w14:paraId="7D4F06EB" w14:textId="77777777" w:rsidR="005773A4" w:rsidRDefault="005773A4" w:rsidP="00A515D1"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5220" w:type="dxa"/>
          </w:tcPr>
          <w:p w14:paraId="5BC970D0" w14:textId="77777777" w:rsidR="005773A4" w:rsidRDefault="005773A4" w:rsidP="00A515D1">
            <w:r>
              <w:t xml:space="preserve">Uklízím </w:t>
            </w:r>
            <w:proofErr w:type="gramStart"/>
            <w:r>
              <w:t>byt</w:t>
            </w:r>
            <w:proofErr w:type="gramEnd"/>
            <w:r>
              <w:t xml:space="preserve"> a přitom poslouchám hudbu.</w:t>
            </w:r>
          </w:p>
        </w:tc>
      </w:tr>
      <w:tr w:rsidR="005773A4" w14:paraId="0CDCFD95" w14:textId="77777777" w:rsidTr="00A515D1">
        <w:tc>
          <w:tcPr>
            <w:tcW w:w="1548" w:type="dxa"/>
          </w:tcPr>
          <w:p w14:paraId="5BE4BFC3" w14:textId="77777777" w:rsidR="005773A4" w:rsidRDefault="005773A4" w:rsidP="00A515D1">
            <w:r>
              <w:t>zatím</w:t>
            </w:r>
          </w:p>
        </w:tc>
        <w:tc>
          <w:tcPr>
            <w:tcW w:w="2520" w:type="dxa"/>
          </w:tcPr>
          <w:p w14:paraId="719D77C6" w14:textId="77777777" w:rsidR="005773A4" w:rsidRDefault="005773A4" w:rsidP="00A515D1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meantime</w:t>
            </w:r>
            <w:proofErr w:type="spellEnd"/>
          </w:p>
        </w:tc>
        <w:tc>
          <w:tcPr>
            <w:tcW w:w="5220" w:type="dxa"/>
          </w:tcPr>
          <w:p w14:paraId="4108E243" w14:textId="6C6AE07F" w:rsidR="005773A4" w:rsidRDefault="005773A4" w:rsidP="00A515D1">
            <w:r>
              <w:t xml:space="preserve">Byl jsem v práci a Petr zatím </w:t>
            </w:r>
            <w:r w:rsidR="00173CBE">
              <w:t>nakupoval</w:t>
            </w:r>
            <w:r>
              <w:t>.</w:t>
            </w:r>
          </w:p>
        </w:tc>
      </w:tr>
      <w:tr w:rsidR="005773A4" w14:paraId="02BD994E" w14:textId="77777777" w:rsidTr="00A515D1">
        <w:tc>
          <w:tcPr>
            <w:tcW w:w="1548" w:type="dxa"/>
          </w:tcPr>
          <w:p w14:paraId="14F8FD6C" w14:textId="77777777" w:rsidR="005773A4" w:rsidRDefault="005773A4" w:rsidP="00A515D1">
            <w:r>
              <w:t>zatímco</w:t>
            </w:r>
          </w:p>
        </w:tc>
        <w:tc>
          <w:tcPr>
            <w:tcW w:w="2520" w:type="dxa"/>
          </w:tcPr>
          <w:p w14:paraId="2F1EC5DE" w14:textId="77777777" w:rsidR="005773A4" w:rsidRDefault="005773A4" w:rsidP="00A515D1">
            <w:proofErr w:type="spellStart"/>
            <w:r>
              <w:t>while</w:t>
            </w:r>
            <w:proofErr w:type="spellEnd"/>
          </w:p>
        </w:tc>
        <w:tc>
          <w:tcPr>
            <w:tcW w:w="5220" w:type="dxa"/>
          </w:tcPr>
          <w:p w14:paraId="4A99A0E0" w14:textId="77777777" w:rsidR="005773A4" w:rsidRDefault="005773A4" w:rsidP="00A515D1">
            <w:r>
              <w:t>Zatímco jsem byl ve škole, Adam nakupoval.</w:t>
            </w:r>
          </w:p>
        </w:tc>
      </w:tr>
      <w:tr w:rsidR="005773A4" w14:paraId="18FE59C5" w14:textId="77777777" w:rsidTr="00A515D1">
        <w:tc>
          <w:tcPr>
            <w:tcW w:w="1548" w:type="dxa"/>
          </w:tcPr>
          <w:p w14:paraId="3EAEF657" w14:textId="77777777" w:rsidR="005773A4" w:rsidRDefault="005773A4" w:rsidP="00A515D1">
            <w:r>
              <w:t>že</w:t>
            </w:r>
          </w:p>
        </w:tc>
        <w:tc>
          <w:tcPr>
            <w:tcW w:w="2520" w:type="dxa"/>
          </w:tcPr>
          <w:p w14:paraId="592D3981" w14:textId="77777777" w:rsidR="005773A4" w:rsidRDefault="005773A4" w:rsidP="00A515D1">
            <w:proofErr w:type="spellStart"/>
            <w:r>
              <w:t>that</w:t>
            </w:r>
            <w:proofErr w:type="spellEnd"/>
          </w:p>
        </w:tc>
        <w:tc>
          <w:tcPr>
            <w:tcW w:w="5220" w:type="dxa"/>
          </w:tcPr>
          <w:p w14:paraId="3703E8CC" w14:textId="77777777" w:rsidR="005773A4" w:rsidRDefault="005773A4" w:rsidP="00A515D1">
            <w:r>
              <w:t>Myslím si, že to nebude problém.</w:t>
            </w:r>
          </w:p>
          <w:p w14:paraId="2C06B945" w14:textId="77777777" w:rsidR="005773A4" w:rsidRDefault="005773A4" w:rsidP="00A515D1">
            <w:r>
              <w:t>Erik říkal, že přijde v osm hodin.</w:t>
            </w:r>
          </w:p>
        </w:tc>
      </w:tr>
    </w:tbl>
    <w:p w14:paraId="70C69BE7" w14:textId="77777777" w:rsidR="005773A4" w:rsidRDefault="005773A4" w:rsidP="005773A4"/>
    <w:p w14:paraId="0E57D5BF" w14:textId="77777777" w:rsidR="005371FB" w:rsidRDefault="005371FB"/>
    <w:sectPr w:rsidR="005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A4"/>
    <w:rsid w:val="00173CBE"/>
    <w:rsid w:val="002F76F8"/>
    <w:rsid w:val="005371FB"/>
    <w:rsid w:val="005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499D"/>
  <w15:chartTrackingRefBased/>
  <w15:docId w15:val="{833EDB50-0486-4891-BEFE-D6D988A5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A4"/>
  </w:style>
  <w:style w:type="paragraph" w:styleId="Nadpis2">
    <w:name w:val="heading 2"/>
    <w:basedOn w:val="Normln"/>
    <w:next w:val="Normln"/>
    <w:link w:val="Nadpis2Char"/>
    <w:unhideWhenUsed/>
    <w:qFormat/>
    <w:rsid w:val="005773A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773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katabulky">
    <w:name w:val="Table Grid"/>
    <w:basedOn w:val="Normlntabulka"/>
    <w:rsid w:val="0057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85D8B071-E499-404A-97CA-0B852BC8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4F2CF-7980-4DEC-ADF2-BEDC0476D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16D31-B977-4648-968D-49073CE83505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Puncochar</cp:lastModifiedBy>
  <cp:revision>3</cp:revision>
  <dcterms:created xsi:type="dcterms:W3CDTF">2020-04-13T18:17:00Z</dcterms:created>
  <dcterms:modified xsi:type="dcterms:W3CDTF">2020-04-13T18:17:00Z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