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74" w:rsidRDefault="006E2D74">
      <w:pPr>
        <w:pStyle w:val="Nadpis1"/>
      </w:pPr>
      <w:r>
        <w:t>Téma 8A Infekce novorozence a rodičky po porodu</w:t>
      </w:r>
    </w:p>
    <w:p w:rsidR="006E2D74" w:rsidRDefault="006E2D74">
      <w:pPr>
        <w:pStyle w:val="Nadpis2"/>
      </w:pPr>
      <w:r>
        <w:t>8.4 Infekce novorozence po porodu</w:t>
      </w:r>
    </w:p>
    <w:p w:rsidR="006E2D74" w:rsidRDefault="006E2D74">
      <w:r>
        <w:t>U infekce novorozence se vždy nedá odlišit perinatální původ (viz kapitola 7.3) od původu postnatálního. Postnatální původ je pravděpodobný zejména u infekcí vzniklých později po porodu, a zejména tam, kde původci jsou typické nozokomiální patogeny, zejména pokud se vyskytují v prostředí konkrétní porodnice.</w:t>
      </w:r>
    </w:p>
    <w:p w:rsidR="006E2D74" w:rsidRDefault="006E2D74">
      <w:pPr>
        <w:pStyle w:val="Nadpis3"/>
      </w:pPr>
      <w:r>
        <w:t>8.4.1 Základní pojmy</w:t>
      </w:r>
    </w:p>
    <w:p w:rsidR="006E2D74" w:rsidRDefault="006E2D74">
      <w:pPr>
        <w:rPr>
          <w:b/>
          <w:bCs/>
        </w:rPr>
      </w:pPr>
      <w:r>
        <w:t xml:space="preserve">Infekce novorozence (do 4 týdnů) se označují jako infekce </w:t>
      </w:r>
      <w:r>
        <w:rPr>
          <w:b/>
          <w:bCs/>
        </w:rPr>
        <w:t>postnatální</w:t>
      </w:r>
      <w:r>
        <w:t xml:space="preserve">. Jak bylo vysvětleno v kapitole 7.3, tento pojem také zhruba (ale ne vždy) odpovídá pojmu </w:t>
      </w:r>
      <w:r>
        <w:rPr>
          <w:b/>
          <w:bCs/>
        </w:rPr>
        <w:t>pozdní neonatální (novorozenecká) infekce.</w:t>
      </w:r>
    </w:p>
    <w:p w:rsidR="006E2D74" w:rsidRDefault="006E2D74">
      <w:pPr>
        <w:pStyle w:val="Nadpis3"/>
        <w:ind w:left="0" w:firstLine="0"/>
      </w:pPr>
      <w:r>
        <w:t xml:space="preserve">8.4.2 Charakteristika novorozeneckých infekcí </w:t>
      </w:r>
    </w:p>
    <w:p w:rsidR="006E2D74" w:rsidRDefault="006E2D74">
      <w:pPr>
        <w:pStyle w:val="Nadpis4"/>
      </w:pPr>
      <w:r>
        <w:t>8.4.2.1 Obecná charakteristika novorozeneckých infekcí</w:t>
      </w:r>
    </w:p>
    <w:p w:rsidR="006E2D74" w:rsidRDefault="006E2D74">
      <w:r>
        <w:rPr>
          <w:b/>
          <w:bCs/>
        </w:rPr>
        <w:t>Postnatální infekce (po porodu)</w:t>
      </w:r>
      <w:r>
        <w:t xml:space="preserve"> hrozí spíše v nemocničním nebo hygienicky nevyhovujícím prostředí. Stejně jako u perinatálních infekcí, i u infekcí postnatálních hrají hlavní roli bakterie.</w:t>
      </w:r>
    </w:p>
    <w:p w:rsidR="006E2D74" w:rsidRDefault="006E2D74">
      <w:r>
        <w:t xml:space="preserve">Po narození stále trvá riziko infekce z porodních cest, protože kůže novorozence jimi může být kolonizována. Zpravidla se projeví během tří dní po porodu. Hovoříme o </w:t>
      </w:r>
      <w:r>
        <w:rPr>
          <w:b/>
          <w:bCs/>
        </w:rPr>
        <w:t>časných infekcích</w:t>
      </w:r>
      <w:r>
        <w:t>. Tyto infekce již byly v podstatě probrány v kapitole 7.3.</w:t>
      </w:r>
    </w:p>
    <w:p w:rsidR="006E2D74" w:rsidRDefault="006E2D74">
      <w:r>
        <w:t xml:space="preserve">Později je novorozenec, zejména v nemocničním prostředí, vystaven i patogenním mikrobům z prostředí, hlavně z ošetřujících osob. Protože se tyto infekce v průměru vyskytují později než předchozí, hovoří se o </w:t>
      </w:r>
      <w:r>
        <w:rPr>
          <w:b/>
          <w:bCs/>
        </w:rPr>
        <w:t>pozdních novorozeneckých infekcích</w:t>
      </w:r>
      <w:r>
        <w:t>.</w:t>
      </w:r>
    </w:p>
    <w:p w:rsidR="006E2D74" w:rsidRDefault="006E2D74">
      <w:pPr>
        <w:pStyle w:val="Nadpis4"/>
      </w:pPr>
      <w:r>
        <w:t>8.4.2.2 Klinická charakteristika novorozeneckých infekcí</w:t>
      </w:r>
    </w:p>
    <w:p w:rsidR="006E2D74" w:rsidRDefault="006E2D74">
      <w:r>
        <w:t>Co se týče klinických stavů, které se nalézají u novorozenců, jsou to zejména tyto:</w:t>
      </w:r>
    </w:p>
    <w:p w:rsidR="006E2D74" w:rsidRDefault="006E2D74" w:rsidP="00571ACF">
      <w:pPr>
        <w:numPr>
          <w:ilvl w:val="0"/>
          <w:numId w:val="35"/>
        </w:numPr>
      </w:pPr>
      <w:r>
        <w:rPr>
          <w:b/>
          <w:bCs/>
        </w:rPr>
        <w:t>Konjunktivitida</w:t>
      </w:r>
      <w:r>
        <w:t xml:space="preserve"> patří mezi vůbec nejčastější infekce novorozenců</w:t>
      </w:r>
    </w:p>
    <w:p w:rsidR="006E2D74" w:rsidRDefault="006E2D74" w:rsidP="00571ACF">
      <w:pPr>
        <w:numPr>
          <w:ilvl w:val="0"/>
          <w:numId w:val="35"/>
        </w:numPr>
      </w:pPr>
      <w:r>
        <w:rPr>
          <w:b/>
          <w:bCs/>
        </w:rPr>
        <w:t>Zánět pupečníku</w:t>
      </w:r>
      <w:r>
        <w:t xml:space="preserve"> je rovněž poměrně častý</w:t>
      </w:r>
    </w:p>
    <w:p w:rsidR="006E2D74" w:rsidRDefault="006E2D74" w:rsidP="00571ACF">
      <w:pPr>
        <w:numPr>
          <w:ilvl w:val="0"/>
          <w:numId w:val="35"/>
        </w:numPr>
      </w:pPr>
      <w:r>
        <w:rPr>
          <w:b/>
          <w:bCs/>
        </w:rPr>
        <w:t>Záněty horních cest dýchacích</w:t>
      </w:r>
      <w:r>
        <w:t xml:space="preserve"> představují mezi deseti a dvaceti procenty infekcí</w:t>
      </w:r>
    </w:p>
    <w:p w:rsidR="006E2D74" w:rsidRDefault="006E2D74" w:rsidP="00571ACF">
      <w:pPr>
        <w:numPr>
          <w:ilvl w:val="0"/>
          <w:numId w:val="35"/>
        </w:numPr>
      </w:pPr>
      <w:r>
        <w:rPr>
          <w:b/>
          <w:bCs/>
        </w:rPr>
        <w:t>Soor (moučnivka)</w:t>
      </w:r>
      <w:r>
        <w:t xml:space="preserve"> v dutině ústní může být častým problémem zejména u nedonošenců</w:t>
      </w:r>
    </w:p>
    <w:p w:rsidR="006E2D74" w:rsidRDefault="006E2D74" w:rsidP="00571ACF">
      <w:pPr>
        <w:numPr>
          <w:ilvl w:val="0"/>
          <w:numId w:val="35"/>
        </w:numPr>
      </w:pPr>
      <w:r>
        <w:rPr>
          <w:b/>
          <w:bCs/>
        </w:rPr>
        <w:t xml:space="preserve">Purulentní meningitida </w:t>
      </w:r>
      <w:r>
        <w:t>představuje sice jen asi jedno procento novorozeneckých infekcí, je však velice závažná</w:t>
      </w:r>
    </w:p>
    <w:p w:rsidR="006E2D74" w:rsidRDefault="006E2D74" w:rsidP="00571ACF">
      <w:pPr>
        <w:numPr>
          <w:ilvl w:val="0"/>
          <w:numId w:val="35"/>
        </w:numPr>
      </w:pPr>
      <w:r>
        <w:rPr>
          <w:b/>
          <w:bCs/>
        </w:rPr>
        <w:t>Gastrointestinální infekce</w:t>
      </w:r>
      <w:r>
        <w:t xml:space="preserve">, způsobené například enteropatogenními kmeny </w:t>
      </w:r>
      <w:r>
        <w:rPr>
          <w:i/>
          <w:iCs/>
        </w:rPr>
        <w:t>Escherichia coli</w:t>
      </w:r>
      <w:r>
        <w:t>, jsou také významné</w:t>
      </w:r>
    </w:p>
    <w:p w:rsidR="006E2D74" w:rsidRDefault="006E2D74" w:rsidP="00571ACF">
      <w:pPr>
        <w:numPr>
          <w:ilvl w:val="0"/>
          <w:numId w:val="35"/>
        </w:numPr>
      </w:pPr>
      <w:r>
        <w:rPr>
          <w:b/>
          <w:bCs/>
        </w:rPr>
        <w:t>Močové a různé další infekce</w:t>
      </w:r>
      <w:r>
        <w:t xml:space="preserve"> se mohou vyskytnout též.</w:t>
      </w:r>
    </w:p>
    <w:p w:rsidR="006E2D74" w:rsidRDefault="006E2D74">
      <w:pPr>
        <w:pStyle w:val="Nadpis4"/>
      </w:pPr>
      <w:r>
        <w:t>8.4.2.3 Rizikové faktory pro novorozenecké infekce</w:t>
      </w:r>
    </w:p>
    <w:p w:rsidR="006E2D74" w:rsidRDefault="006E2D74">
      <w:r>
        <w:t xml:space="preserve">Ne všichni novorozenci jsou infekcemi ohroženi stejně. Za </w:t>
      </w:r>
      <w:r>
        <w:rPr>
          <w:b/>
          <w:bCs/>
        </w:rPr>
        <w:t>nejohroženější</w:t>
      </w:r>
      <w:r>
        <w:t xml:space="preserve"> lze považovat novorozence s nízkou porodní váhou a novorozence matek, jejichž těhotenství bylo ovlivněno nějakou nemocí (infekční či neinfekční).</w:t>
      </w:r>
    </w:p>
    <w:p w:rsidR="006E2D74" w:rsidRDefault="006E2D74">
      <w:r>
        <w:t xml:space="preserve">Rizikové faktory ovšem nalézáme i </w:t>
      </w:r>
      <w:r>
        <w:rPr>
          <w:b/>
          <w:bCs/>
        </w:rPr>
        <w:t>v okolí novorozence</w:t>
      </w:r>
      <w:r>
        <w:t>. Je to zejména nedostatečná osobní hygiena zdravotnického personálu, jeho infekce či nosičství patogenů (při potvrzeném nosičství je nutno podniknout vhodná opatření, například použití roušky u nosního nosičství), bakteriální kontaminace nemocničního prostředí (prádlo, předměty, léky, mléčná výživa). Rizikový je zejména nozokomiální přenos mezi novorozenci. V tomto ohledu je užitečný systém rooming in, kde tolik tento přenos nehrozí.</w:t>
      </w:r>
    </w:p>
    <w:p w:rsidR="006E2D74" w:rsidRDefault="006E2D74">
      <w:pPr>
        <w:pStyle w:val="Nadpis3"/>
        <w:ind w:left="0" w:firstLine="0"/>
      </w:pPr>
      <w:r>
        <w:lastRenderedPageBreak/>
        <w:t xml:space="preserve">8.4.3 Původci novorozeneckých infekcí </w:t>
      </w:r>
    </w:p>
    <w:p w:rsidR="006E2D74" w:rsidRDefault="006E2D74">
      <w:pPr>
        <w:pStyle w:val="Nadpis4"/>
      </w:pPr>
      <w:r>
        <w:t>8.4.3.1 Enterobakterie</w:t>
      </w:r>
    </w:p>
    <w:p w:rsidR="006E2D74" w:rsidRDefault="006E2D74">
      <w:r>
        <w:t xml:space="preserve">Mohou u novorozenců způsobovat sepse, záněty plic i různé jiné infekce. Často jsou nozokomiálního původu. Původcem může být </w:t>
      </w:r>
      <w:r>
        <w:rPr>
          <w:i/>
          <w:iCs/>
        </w:rPr>
        <w:t>Escherichia coli</w:t>
      </w:r>
      <w:r>
        <w:t xml:space="preserve"> (včetně gastrointestinálních infekcí, způsobovaných kmeny EPEC), </w:t>
      </w:r>
      <w:r>
        <w:rPr>
          <w:i/>
          <w:iCs/>
        </w:rPr>
        <w:t>Klebsiella pneumoniae</w:t>
      </w:r>
      <w:r>
        <w:t xml:space="preserve">, </w:t>
      </w:r>
      <w:r>
        <w:rPr>
          <w:i/>
          <w:iCs/>
        </w:rPr>
        <w:t>Proteus</w:t>
      </w:r>
      <w:r>
        <w:t xml:space="preserve"> sp. a další.</w:t>
      </w:r>
    </w:p>
    <w:p w:rsidR="006E2D74" w:rsidRDefault="006E2D74">
      <w:pPr>
        <w:pStyle w:val="Zkladntextodsazen"/>
        <w:rPr>
          <w:szCs w:val="24"/>
        </w:rPr>
      </w:pPr>
      <w:r>
        <w:rPr>
          <w:szCs w:val="24"/>
        </w:rPr>
        <w:t>Za zvláštní zmínku stojí zoopatogenní kmeny salmonel, které u dospělých, ale i větších dětí, zpravidla způsobí pouze průjmové onemocnění, avšak u novorozenců se infekce často generalizuje, vznikají sepse nebo meningitidy a výjimkou není ani úmrtí.</w:t>
      </w:r>
    </w:p>
    <w:p w:rsidR="006E2D74" w:rsidRDefault="006E2D74">
      <w:pPr>
        <w:pStyle w:val="Nadpis4"/>
      </w:pPr>
      <w:r>
        <w:t>8.4.3.2 Zlaté stafylokoky</w:t>
      </w:r>
    </w:p>
    <w:p w:rsidR="006E2D74" w:rsidRDefault="006E2D74">
      <w:r>
        <w:t>Mohou vyvolat hnisavou konjunktivitidu, zánět pupku (omfalitis), pyodermii vedoucí až k sepsi. Výjimečně, pokud kmen produkuje zvláštní epidermolytický toxin, mohou způsobit i stafylokokový syndrom opařené kůže (zkratka SSSS, pocházející z angličtiny).</w:t>
      </w:r>
    </w:p>
    <w:p w:rsidR="006E2D74" w:rsidRDefault="006E2D74">
      <w:pPr>
        <w:pStyle w:val="Nadpis4"/>
      </w:pPr>
      <w:r>
        <w:t>8.4.3.3 Kvasinky</w:t>
      </w:r>
    </w:p>
    <w:p w:rsidR="006E2D74" w:rsidRDefault="006E2D74">
      <w:r>
        <w:t xml:space="preserve">Tak jako jsou častým nozokomiálním patogenem obecně, tak se podílejí i na infekcích novorozence. Nejčastější je </w:t>
      </w:r>
      <w:r>
        <w:rPr>
          <w:i/>
          <w:iCs/>
        </w:rPr>
        <w:t>Candida albicans</w:t>
      </w:r>
      <w:r>
        <w:t>. U novorozenců způsobují nejčastěji soor, ale mohou se vyskytovat i infekce dalších sliznic, případně celková infekce.</w:t>
      </w:r>
    </w:p>
    <w:p w:rsidR="006E2D74" w:rsidRDefault="006E2D74">
      <w:pPr>
        <w:pStyle w:val="Nadpis4"/>
      </w:pPr>
      <w:r>
        <w:t>8.4.3.4 Herpesviry</w:t>
      </w:r>
    </w:p>
    <w:p w:rsidR="006E2D74" w:rsidRDefault="006E2D74">
      <w:r>
        <w:t>Viry oparu se i po porodu mohou podílet na vzniku novorozeneckých oparů, z nichž některé mohou být velmi závažné</w:t>
      </w:r>
    </w:p>
    <w:p w:rsidR="006E2D74" w:rsidRDefault="006E2D74">
      <w:pPr>
        <w:pStyle w:val="Nadpis4"/>
      </w:pPr>
      <w:r>
        <w:t>8.4.3.5 Rotaviry</w:t>
      </w:r>
    </w:p>
    <w:p w:rsidR="006E2D74" w:rsidRDefault="006E2D74">
      <w:r>
        <w:t>Tyto viry způsobující průjmové onemocnění také patří k poměrně běžným původcům novorozeneckých infekcí.</w:t>
      </w:r>
    </w:p>
    <w:p w:rsidR="006E2D74" w:rsidRDefault="006E2D74">
      <w:pPr>
        <w:pStyle w:val="Nadpis3"/>
      </w:pPr>
      <w:r>
        <w:t>8.4.4 Laboratorní průkaz novorozeneckých infekcí</w:t>
      </w:r>
    </w:p>
    <w:p w:rsidR="006E2D74" w:rsidRDefault="006E2D74">
      <w:r>
        <w:rPr>
          <w:b/>
          <w:bCs/>
        </w:rPr>
        <w:t>Odběr</w:t>
      </w:r>
      <w:r>
        <w:t xml:space="preserve"> odpovídá klinickým příznakům: hemokultivace (do speciálních pediatrických lahviček), případně vzorky z dýchacích cest, mozkomíšní mok apod.</w:t>
      </w:r>
    </w:p>
    <w:p w:rsidR="006E2D74" w:rsidRDefault="006E2D74">
      <w:r>
        <w:t>Při laboratorním průkazu neonatálních infekcí se klade důraz na rychlost vyšetření. Zvýšený význam mají rychlé metody (u meningitid například mikroskopie a průkaz antigenu).</w:t>
      </w:r>
    </w:p>
    <w:p w:rsidR="006E2D74" w:rsidRDefault="006E2D74">
      <w:pPr>
        <w:pStyle w:val="Nadpis3"/>
      </w:pPr>
      <w:r>
        <w:t>8.4.5 Léčba a profylaxe novorozeneckých infekcí</w:t>
      </w:r>
    </w:p>
    <w:p w:rsidR="006E2D74" w:rsidRDefault="006E2D74">
      <w:r>
        <w:t xml:space="preserve">Závisí na typu mikrobiálního agens. Zatímco u </w:t>
      </w:r>
      <w:r>
        <w:rPr>
          <w:b/>
          <w:bCs/>
        </w:rPr>
        <w:t>časných infekcí</w:t>
      </w:r>
      <w:r>
        <w:t xml:space="preserve"> (ať už perinatálních, nebo i postnatálních, ale stále s matou jako zdrojem) předpokládáme streptokoky, listerie či enterobakterie, a proto se často používá ampicilin, v případě </w:t>
      </w:r>
      <w:r>
        <w:rPr>
          <w:b/>
          <w:bCs/>
        </w:rPr>
        <w:t>pozdních infekcí</w:t>
      </w:r>
      <w:r>
        <w:t xml:space="preserve"> s předpokládaným nozokomiálním původem Vzhledem k obrovskému riziku se zde používají širokospektré preparáty, kterém se jinak snažíme spíše vyhýbat (cefalosporiny třetí generace). Okamžitě, jakmile je to možné, se pak léčba upravuje podle nalezené bakterie a její citlivosti.</w:t>
      </w:r>
    </w:p>
    <w:p w:rsidR="006E2D74" w:rsidRDefault="006E2D74">
      <w:r>
        <w:t xml:space="preserve">Specifická léčba se používá i u </w:t>
      </w:r>
      <w:r>
        <w:rPr>
          <w:b/>
          <w:bCs/>
        </w:rPr>
        <w:t>virových infekcí</w:t>
      </w:r>
      <w:r>
        <w:t>. Antivirotikum acyklovir se ukázalo účinným při herpes neonatorum, zidovudin zase brání perinatální infekci HIV.</w:t>
      </w:r>
    </w:p>
    <w:p w:rsidR="006E2D74" w:rsidRDefault="006E2D74">
      <w:r>
        <w:t xml:space="preserve">V </w:t>
      </w:r>
      <w:r>
        <w:rPr>
          <w:b/>
          <w:bCs/>
        </w:rPr>
        <w:t>profylaxi</w:t>
      </w:r>
      <w:r>
        <w:t xml:space="preserve"> přenosu hepatitidy B se osvědčil specifický lidský imunoglobulin.</w:t>
      </w:r>
    </w:p>
    <w:p w:rsidR="006E2D74" w:rsidRDefault="006E2D74">
      <w:r>
        <w:t>Obecně preventivní opatření spočívají v eliminaci rizikových faktorů z okolí novorozence (viz 8.4.2.3)</w:t>
      </w:r>
    </w:p>
    <w:p w:rsidR="006E2D74" w:rsidRDefault="006E2D74">
      <w:pPr>
        <w:pStyle w:val="Nadpis2"/>
      </w:pPr>
      <w:r>
        <w:t>8.5 Infekce rodičky po porodu a potratu</w:t>
      </w:r>
    </w:p>
    <w:p w:rsidR="006E2D74" w:rsidRDefault="006E2D74">
      <w:r>
        <w:t>Šestinedělí je stav, kdy se hojí rány po porodu. Organismus rodičky je tedy extrémně vystaven riziku infekce. Velmi proto záleží na prostředí, v jakém se rodička nachází a na dodržování pravidel personálem. Horším případem než infekce po porodu jsou infekce po potratu, kdy potrat sám je často zdrojem infekce rodičky.</w:t>
      </w:r>
    </w:p>
    <w:p w:rsidR="006E2D74" w:rsidRDefault="006E2D74">
      <w:pPr>
        <w:pStyle w:val="Nadpis3"/>
      </w:pPr>
      <w:r>
        <w:lastRenderedPageBreak/>
        <w:t>8.5.1 Základní pojmy</w:t>
      </w:r>
    </w:p>
    <w:p w:rsidR="006E2D74" w:rsidRDefault="006E2D74">
      <w:r>
        <w:t xml:space="preserve">Infekce v šestinedělí se označují jako </w:t>
      </w:r>
      <w:r>
        <w:rPr>
          <w:b/>
          <w:bCs/>
        </w:rPr>
        <w:t xml:space="preserve">puerperální infekce. </w:t>
      </w:r>
      <w:r>
        <w:t xml:space="preserve">Mezi infekce po porodu patří také infekce související s kojením. </w:t>
      </w:r>
      <w:r>
        <w:rPr>
          <w:b/>
          <w:bCs/>
        </w:rPr>
        <w:t>Infekce po potratu</w:t>
      </w:r>
      <w:r>
        <w:t xml:space="preserve"> se mezi puerperální infekce neřadí, problematika je ale tomuto tématu blízká.</w:t>
      </w:r>
    </w:p>
    <w:p w:rsidR="006E2D74" w:rsidRDefault="006E2D74">
      <w:pPr>
        <w:pStyle w:val="Nadpis3"/>
      </w:pPr>
      <w:r>
        <w:t>8.5.2 Charakteristika puerperální infekce</w:t>
      </w:r>
    </w:p>
    <w:p w:rsidR="006E2D74" w:rsidRDefault="006E2D74">
      <w:pPr>
        <w:pStyle w:val="Zkladntextodsazen"/>
        <w:rPr>
          <w:b/>
          <w:bCs/>
          <w:szCs w:val="24"/>
        </w:rPr>
      </w:pPr>
      <w:r>
        <w:rPr>
          <w:szCs w:val="24"/>
        </w:rPr>
        <w:t xml:space="preserve">Puerperální infekce byly nesmírně častou příčinou úmrtí žen. Odhalení příčiny „horečky omladnic“ maďarským porodníkem </w:t>
      </w:r>
      <w:r>
        <w:rPr>
          <w:b/>
          <w:bCs/>
          <w:szCs w:val="24"/>
        </w:rPr>
        <w:t>Ignácem Fülöpem Semmelweisem (1818–1865)</w:t>
      </w:r>
      <w:r>
        <w:rPr>
          <w:szCs w:val="24"/>
        </w:rPr>
        <w:t xml:space="preserve"> a zavedení pravidel asepse se zapsalo do historie medicíny. </w:t>
      </w:r>
      <w:r w:rsidR="00080FA4">
        <w:rPr>
          <w:szCs w:val="24"/>
        </w:rPr>
        <w:t xml:space="preserve">Do jeho doby porodníci naprosto nedodržovali pravidla hygieny při přístupu k rodičkám, často k nim přecházeli přímo z pitevny. </w:t>
      </w:r>
      <w:r>
        <w:rPr>
          <w:szCs w:val="24"/>
        </w:rPr>
        <w:t>S nástupem antibiotik došlo k snížení rizika tohoto onemocnění i jeho následků. Přesto se stále jedná o život ohrožující onemocnění. Jeho charakteristika se přitom ale výrazně změnila.</w:t>
      </w:r>
    </w:p>
    <w:p w:rsidR="006E2D74" w:rsidRDefault="006E2D74">
      <w:r>
        <w:rPr>
          <w:b/>
          <w:bCs/>
        </w:rPr>
        <w:t>Puerperální infekce</w:t>
      </w:r>
      <w:r>
        <w:t xml:space="preserve"> </w:t>
      </w:r>
      <w:r>
        <w:rPr>
          <w:b/>
          <w:bCs/>
        </w:rPr>
        <w:t>v minulosti</w:t>
      </w:r>
      <w:r>
        <w:t xml:space="preserve"> vznikaly hlavně při špatné hygieně. V dobách, kdy nebylo nic známo o asepsi a antisepsi, se objevovala tzv. horečka omladnic – jak dokázal Ignác Semmelweis, často ji přenášeli zdravotníci. Původci byly primární patogeny, zejména </w:t>
      </w:r>
      <w:r>
        <w:rPr>
          <w:i/>
          <w:iCs/>
        </w:rPr>
        <w:t>Streptococcus pyogenes</w:t>
      </w:r>
      <w:r>
        <w:t>.</w:t>
      </w:r>
    </w:p>
    <w:p w:rsidR="006E2D74" w:rsidRDefault="006E2D74">
      <w:r>
        <w:rPr>
          <w:b/>
          <w:bCs/>
        </w:rPr>
        <w:t>Dnešní puerperální infekce</w:t>
      </w:r>
      <w:r>
        <w:t xml:space="preserve"> vznikají jinak: jsou většinou způsobovány oportunními patogeny, tj. klasickými původci nemocničních nákaz jako jsou enterobakterie či stafylokoky. Tyto patogeny jsou často rezistentní na desinfekční prostředky. Samotná asepse a antisepse tedy již nepomáhá. Účinné je důsledné střídání desinfekčních prostředků a zavedení systému surveillance nozokomiálních nákaz (viz v příslušné kapitole).</w:t>
      </w:r>
    </w:p>
    <w:p w:rsidR="006E2D74" w:rsidRDefault="006E2D74">
      <w:pPr>
        <w:pStyle w:val="Nadpis3"/>
      </w:pPr>
      <w:r>
        <w:t>8.5.3 Nejčastější puerperální infekce</w:t>
      </w:r>
    </w:p>
    <w:p w:rsidR="006E2D74" w:rsidRDefault="006E2D74">
      <w:pPr>
        <w:rPr>
          <w:b/>
          <w:bCs/>
        </w:rPr>
      </w:pPr>
      <w:r>
        <w:rPr>
          <w:b/>
          <w:bCs/>
        </w:rPr>
        <w:t>8.5.3.1 Septické a horečnaté stavy</w:t>
      </w:r>
    </w:p>
    <w:p w:rsidR="006E2D74" w:rsidRDefault="006E2D74">
      <w:r>
        <w:t xml:space="preserve">I dnes je nutno počítat s horečnatými chorobami u rodiček, i když nemusí vždy jít o septický stav. Může jít i o projev endometritidy či jiné infekce v gynekologické oblasti. </w:t>
      </w:r>
    </w:p>
    <w:p w:rsidR="006E2D74" w:rsidRDefault="006E2D74">
      <w:r>
        <w:rPr>
          <w:b/>
          <w:bCs/>
        </w:rPr>
        <w:t>Diferenciální diagnostika teplot v šestinedělí</w:t>
      </w:r>
      <w:r>
        <w:t xml:space="preserve"> je poměrně rozsáhlá. Je nutno odlišit teploty spojené</w:t>
      </w:r>
    </w:p>
    <w:p w:rsidR="006E2D74" w:rsidRDefault="006E2D74">
      <w:pPr>
        <w:pStyle w:val="Zkladntextodsazen"/>
        <w:rPr>
          <w:szCs w:val="24"/>
        </w:rPr>
      </w:pPr>
      <w:r>
        <w:t xml:space="preserve">s nástupem laktace či běžné záněty horních cest dýchacích. Teplota může souviset s trombózou pánevních žil či žil dolních končetin. Ranné infekce poranění hráze či laparotomické rány jsou spojeny se zarudnutím kůže, případně zánětlivou sekrecí. Také v šestinedělí se může rozvinout </w:t>
      </w:r>
      <w:r>
        <w:rPr>
          <w:szCs w:val="24"/>
        </w:rPr>
        <w:t>apendicitis či jiná ze zánětlivých náhlých příhod břišních.</w:t>
      </w:r>
    </w:p>
    <w:p w:rsidR="006E2D74" w:rsidRDefault="006E2D74">
      <w:r>
        <w:t xml:space="preserve">Vedle </w:t>
      </w:r>
      <w:r>
        <w:rPr>
          <w:b/>
          <w:bCs/>
        </w:rPr>
        <w:t>klinického vyšetření nedělky</w:t>
      </w:r>
      <w:r>
        <w:t xml:space="preserve"> je základem </w:t>
      </w:r>
      <w:r>
        <w:rPr>
          <w:b/>
          <w:bCs/>
        </w:rPr>
        <w:t>vyšetření markerů zánětů</w:t>
      </w:r>
      <w:r>
        <w:t xml:space="preserve"> (leukocytóza, CRP</w:t>
      </w:r>
      <w:r w:rsidR="00080FA4">
        <w:t>, případně prokalcitonin</w:t>
      </w:r>
      <w:r>
        <w:t xml:space="preserve">) a zejména </w:t>
      </w:r>
      <w:r>
        <w:rPr>
          <w:b/>
          <w:bCs/>
        </w:rPr>
        <w:t>kultivační vyšetření lochií (očistků)</w:t>
      </w:r>
      <w:r>
        <w:t xml:space="preserve"> a moči. Lochia odebírá gynekolog v zrcadlech z dutiny děložní, aby nedošlo ke kontaminaci flórou poševní. Patogenem poporodního pánevního zánětu jsou totiž často bakterie, které se v pochvě vyskytují normálně, takže při poševním odběru by bylo těžké nález vyhodnotit. Při vzestupu teploty nad 39 °C provádíme hemokulturu. I při nižších teplotách není hemokultivace na škodu, i když je nutno počítat s tím, že může vyjít negativní a že může být nutné léčit antibiotiky „naslepo“, pokud je bakteriální původ zřejmý (dle biochemických markerů – CRP, krevní obraz) a ložisko přitom není odhaleno.</w:t>
      </w:r>
    </w:p>
    <w:p w:rsidR="006E2D74" w:rsidRDefault="006E2D74">
      <w:pPr>
        <w:rPr>
          <w:b/>
          <w:bCs/>
        </w:rPr>
      </w:pPr>
      <w:r>
        <w:rPr>
          <w:b/>
          <w:bCs/>
        </w:rPr>
        <w:t>8.5.3.2 Infekce epiziotomie</w:t>
      </w:r>
    </w:p>
    <w:p w:rsidR="006E2D74" w:rsidRDefault="006E2D74">
      <w:pPr>
        <w:pStyle w:val="Zkladntextodsazen"/>
        <w:rPr>
          <w:szCs w:val="24"/>
        </w:rPr>
      </w:pPr>
      <w:r>
        <w:rPr>
          <w:szCs w:val="24"/>
        </w:rPr>
        <w:t>Vyskytuje se zejména v případě, že pacientka má sklony ke špatnému hojení ran, má příliš tenkou kůži, případně pokud při porodu došlo k mechanickému poškození hráze. Původci mohou být nozokomiální, ale i zástupci poševní flóry.</w:t>
      </w:r>
    </w:p>
    <w:p w:rsidR="006E2D74" w:rsidRDefault="006E2D74">
      <w:pPr>
        <w:rPr>
          <w:b/>
          <w:bCs/>
        </w:rPr>
      </w:pPr>
      <w:r>
        <w:rPr>
          <w:b/>
          <w:bCs/>
        </w:rPr>
        <w:t>8.5.3.3 Infekce v jizvě po císařském řezu</w:t>
      </w:r>
    </w:p>
    <w:p w:rsidR="006E2D74" w:rsidRDefault="006E2D74">
      <w:pPr>
        <w:pStyle w:val="Zkladntextodsazen"/>
        <w:rPr>
          <w:szCs w:val="24"/>
        </w:rPr>
      </w:pPr>
      <w:r>
        <w:rPr>
          <w:szCs w:val="24"/>
        </w:rPr>
        <w:t>Opět vznikají hlavně při špatném hojení ran obecně. Způsobují je stafylokoky a různé nozokomiální patogeny.</w:t>
      </w:r>
    </w:p>
    <w:p w:rsidR="006E2D74" w:rsidRDefault="006E2D74">
      <w:pPr>
        <w:rPr>
          <w:b/>
          <w:bCs/>
        </w:rPr>
      </w:pPr>
      <w:r>
        <w:rPr>
          <w:b/>
          <w:bCs/>
        </w:rPr>
        <w:t>8.5.3.4 Puerperální mastitidy (záněty prsní bradavky při kojení)</w:t>
      </w:r>
    </w:p>
    <w:p w:rsidR="006E2D74" w:rsidRDefault="006E2D74">
      <w:r>
        <w:rPr>
          <w:b/>
          <w:bCs/>
        </w:rPr>
        <w:t>Puerperální mastitidy</w:t>
      </w:r>
      <w:r>
        <w:t xml:space="preserve"> mohou vznikat zejména při špatné technice kojení, ale i při technice správné se jim nelze vždy vyhnout. Příznakem jsou vysoké teploty a zarudnutí prsu nad oblastí postižení. Infekce vzniká většinou průnikem bakterií mlékovody (tzv. parenchymatózní forma) nebo ragádami v bradavce (intersticiální forma).</w:t>
      </w:r>
    </w:p>
    <w:p w:rsidR="006E2D74" w:rsidRDefault="006E2D74">
      <w:r>
        <w:rPr>
          <w:b/>
          <w:bCs/>
        </w:rPr>
        <w:lastRenderedPageBreak/>
        <w:t>Diferenciálně diagnosticky</w:t>
      </w:r>
      <w:r>
        <w:t xml:space="preserve"> je vždy nutno odlišit infekční mastitidu od ekzému či prostého dráždění bradavky slinami a mechanicky sáním dítěte. Ekzémy zpravidla dobře reagují na lokální léčbu např. kortikoidovou mastí (platí zde stejná pravidla jako pro léčbu mastí např. s framykoinem, viz dále) a bakteriologické kultivační vyšetření dává negativní nebo nejednoznačný nález.</w:t>
      </w:r>
    </w:p>
    <w:p w:rsidR="006E2D74" w:rsidRDefault="006E2D74">
      <w:pPr>
        <w:pStyle w:val="Zkladntextodsazen"/>
        <w:rPr>
          <w:szCs w:val="24"/>
        </w:rPr>
      </w:pPr>
      <w:r>
        <w:rPr>
          <w:b/>
          <w:bCs/>
          <w:szCs w:val="24"/>
        </w:rPr>
        <w:t>Původcem</w:t>
      </w:r>
      <w:r>
        <w:rPr>
          <w:szCs w:val="24"/>
        </w:rPr>
        <w:t xml:space="preserve"> je nejčastěji zlatý stafylokok, případně také bakterie pocházející s ústní flóry novorozence, respektive kojence.</w:t>
      </w:r>
    </w:p>
    <w:p w:rsidR="006E2D74" w:rsidRDefault="006E2D74">
      <w:r>
        <w:rPr>
          <w:b/>
          <w:bCs/>
        </w:rPr>
        <w:t>Léčba</w:t>
      </w:r>
      <w:r>
        <w:t xml:space="preserve"> je zpravidla místní (např. framykoinový zásyp či mast). Zpravidla se aplikuje těsně po kojení tak, aby se lék do dalšího kojení stačil vstřebat a aby novorozenec zbytečně s mateřským mlékem nenasával antimikrobiální preparát; na druhou stranu, pokud se postupuje takto šetrně, není mastitida sama o sobě důvodem k přerušení kojení (záleží ovšem na rozsahu, bolestivosti a podobně). Je-li nutná celková léčba, je na prvním místě oxacilin jako klasické protistafylokokové antibiotikum. Samozřejmě, léčba se modifikuje podle citlivosti. Není-li léčba dostatečně rychlá a účinná, může se vytvořit </w:t>
      </w:r>
      <w:r>
        <w:rPr>
          <w:b/>
          <w:bCs/>
        </w:rPr>
        <w:t>absces</w:t>
      </w:r>
      <w:r>
        <w:t xml:space="preserve"> a je nutný chirurgický zákrok.</w:t>
      </w:r>
    </w:p>
    <w:p w:rsidR="006E2D74" w:rsidRDefault="006E2D74">
      <w:r>
        <w:t xml:space="preserve">V souvislosti s touto problematikou je ovšem nutno se zmínit o tom, že </w:t>
      </w:r>
      <w:r>
        <w:rPr>
          <w:b/>
          <w:bCs/>
        </w:rPr>
        <w:t>kojení</w:t>
      </w:r>
      <w:r>
        <w:t xml:space="preserve"> je velmi důležitý proces, který má mimo jiné obrovský význam z hlediska prevence infekce novorozence (přenášejí se protilátky), ale také vytvoření pozitivní vazby mezi dítětem a matkou, což zase zpětně ovlivňuje stav organismu novorozence, a tedy i jeho odolnost vůči infekci. Riziko mastitid jedy v žádném případě není důvodem pro to, aby se kojení nepodporovalo.</w:t>
      </w:r>
    </w:p>
    <w:p w:rsidR="006E2D74" w:rsidRDefault="006E2D74">
      <w:pPr>
        <w:rPr>
          <w:b/>
          <w:bCs/>
        </w:rPr>
      </w:pPr>
      <w:r>
        <w:rPr>
          <w:b/>
          <w:bCs/>
        </w:rPr>
        <w:t>8.5.3.5 Endometritida</w:t>
      </w:r>
    </w:p>
    <w:p w:rsidR="006E2D74" w:rsidRDefault="006E2D74">
      <w:r>
        <w:rPr>
          <w:b/>
          <w:bCs/>
        </w:rPr>
        <w:t>Endometritida</w:t>
      </w:r>
      <w:r>
        <w:t xml:space="preserve"> (zánět dělohy) je jednou z nejzávažnějších infekcí rodiček, naštěstí je poměrně vzácná. Vyskytuje se jako poporodní infekce v 1,5–8% případů. Někdy je označována též jako </w:t>
      </w:r>
      <w:r>
        <w:rPr>
          <w:b/>
          <w:bCs/>
        </w:rPr>
        <w:t>endomyometritis</w:t>
      </w:r>
      <w:r>
        <w:t xml:space="preserve"> či </w:t>
      </w:r>
      <w:r>
        <w:rPr>
          <w:b/>
          <w:bCs/>
        </w:rPr>
        <w:t>endoparametritis</w:t>
      </w:r>
      <w:r>
        <w:t xml:space="preserve"> podle toho, které části děložní stěny zasahuje (endometrium = sliznice, myometrium = děložní svalovina, parametrium = vazivo napojené na dělohu). Jedním z predispozičních faktorů je císařský řez, vzniká asi desetkrát častěji po císařském řezu než po vaginálně vedeném porodu. Největší riziko je u komplikovaných císařských řezů. Dalším rizikem prodloužená I. doba porodní a dlouhodobě odteklá voda plodová před porodem. Rizikové je také opakované vaginální vyšetřování, které může znamenat zanesení poševní mikroflóry do dělohy. Z dělohy se infekce může rozšířit do pánevní oblasti a postihnout také pánevní cévy.</w:t>
      </w:r>
    </w:p>
    <w:p w:rsidR="006E2D74" w:rsidRDefault="006E2D74">
      <w:r>
        <w:t xml:space="preserve">U endometritidy jde o </w:t>
      </w:r>
      <w:r>
        <w:rPr>
          <w:b/>
          <w:bCs/>
        </w:rPr>
        <w:t>smíšenou infekci</w:t>
      </w:r>
      <w:r>
        <w:t xml:space="preserve"> za účasti aerobních a anaerobních bakterií. Často bývá izolována </w:t>
      </w:r>
      <w:r>
        <w:rPr>
          <w:i/>
          <w:iCs/>
        </w:rPr>
        <w:t>Gardnerella vaginalis</w:t>
      </w:r>
      <w:r>
        <w:t xml:space="preserve">, Escherichia coli, Streptococcus agalactiae, enterokoky. Z anaerobů hlavně </w:t>
      </w:r>
      <w:r>
        <w:rPr>
          <w:i/>
          <w:iCs/>
        </w:rPr>
        <w:t>Bacteroides fragilis</w:t>
      </w:r>
      <w:r>
        <w:t xml:space="preserve"> a další bakteroidy, a dále anaerobní streptokoky. Nelze vyloučit ani přítomnost chlamydií a mykoplasmat – i když patří k vzácnějším nálezům a jejich význam není jasný. Pokud je zachycen </w:t>
      </w:r>
      <w:r>
        <w:rPr>
          <w:i/>
          <w:iCs/>
        </w:rPr>
        <w:t>Streptococcus pyogenes</w:t>
      </w:r>
      <w:r>
        <w:t>, je nutná izolace pacientky.</w:t>
      </w:r>
    </w:p>
    <w:p w:rsidR="006E2D74" w:rsidRDefault="006E2D74">
      <w:r>
        <w:rPr>
          <w:b/>
          <w:bCs/>
        </w:rPr>
        <w:t>Léčba.</w:t>
      </w:r>
      <w:r>
        <w:t xml:space="preserve"> Jelikož jde o polymikrobní infekci aerobními a anaerobními bakteriemi, musí mít antibiotická terapie musí mít dostatečně široký záběr, a to i v případě, že v hemokultuře najdeme jen jednu bakterii; není jisté, zda další (např. právě anaerobní) nezůstaly skryté. Lze použít klindamycin spolu s gentamicinem. Tato kombinace mívá lepší efekt než kombinace penicilinových derivátů s gentamicinem. Používají se také fluorované chinolony a karbapenemy. Při infekci </w:t>
      </w:r>
      <w:r>
        <w:rPr>
          <w:i/>
          <w:iCs/>
        </w:rPr>
        <w:t>Streptococcus pyogenes</w:t>
      </w:r>
      <w:r>
        <w:t xml:space="preserve"> se použijí megadávky penicilinu G. Pokud je to potřeba, kombinuje se antibiotická léčba s chirurgickým zásahem.</w:t>
      </w:r>
    </w:p>
    <w:p w:rsidR="006E2D74" w:rsidRDefault="006E2D74">
      <w:pPr>
        <w:rPr>
          <w:b/>
          <w:bCs/>
        </w:rPr>
      </w:pPr>
      <w:r>
        <w:rPr>
          <w:b/>
          <w:bCs/>
        </w:rPr>
        <w:t>8.5.3.6 Záněty pánevních žil a pánevní abscesy</w:t>
      </w:r>
    </w:p>
    <w:p w:rsidR="006E2D74" w:rsidRDefault="006E2D74">
      <w:r>
        <w:t xml:space="preserve">Komplikací endometritidy mohou být ohraničené </w:t>
      </w:r>
      <w:r>
        <w:rPr>
          <w:b/>
          <w:bCs/>
        </w:rPr>
        <w:t>pánevní abscesy</w:t>
      </w:r>
      <w:r>
        <w:t>. Léčba je komplikovaná právě tím, že proces je ohraničený a antibiotika do něj nemusejí proniknout v dostatečné koncentraci.</w:t>
      </w:r>
    </w:p>
    <w:p w:rsidR="006E2D74" w:rsidRDefault="006E2D74">
      <w:r>
        <w:t xml:space="preserve">Poměrně vzácné, ale závažné jsou </w:t>
      </w:r>
      <w:r>
        <w:rPr>
          <w:b/>
          <w:bCs/>
        </w:rPr>
        <w:t>záněty žil (septické pánevní tromboflebitidy)</w:t>
      </w:r>
      <w:r>
        <w:t xml:space="preserve">. Ještě vzácnější a vážnější je </w:t>
      </w:r>
      <w:r>
        <w:rPr>
          <w:b/>
          <w:bCs/>
        </w:rPr>
        <w:t>nekrotizující fasciitis operační rány</w:t>
      </w:r>
      <w:r>
        <w:t xml:space="preserve"> (o nekrotizujících fasciitidách obecně viz v kapitole o infekcích ran a měkkých tkání).</w:t>
      </w:r>
    </w:p>
    <w:p w:rsidR="006E2D74" w:rsidRDefault="006E2D74">
      <w:pPr>
        <w:rPr>
          <w:b/>
          <w:bCs/>
        </w:rPr>
      </w:pPr>
      <w:r>
        <w:rPr>
          <w:b/>
          <w:bCs/>
        </w:rPr>
        <w:t>8.5.3.7 Ostatní infekce</w:t>
      </w:r>
    </w:p>
    <w:p w:rsidR="006E2D74" w:rsidRDefault="006E2D74">
      <w:pPr>
        <w:rPr>
          <w:b/>
          <w:bCs/>
        </w:rPr>
      </w:pPr>
      <w:r>
        <w:t xml:space="preserve">Vzhledem k celkovému oslabení rodičky je zvýšené riziko i </w:t>
      </w:r>
      <w:r>
        <w:rPr>
          <w:b/>
          <w:bCs/>
        </w:rPr>
        <w:t>dýchacích, trávicích a různých jiných infekcí.</w:t>
      </w:r>
    </w:p>
    <w:p w:rsidR="006E2D74" w:rsidRDefault="006E2D74">
      <w:pPr>
        <w:pStyle w:val="Nadpis3"/>
      </w:pPr>
      <w:r>
        <w:lastRenderedPageBreak/>
        <w:t>8.5.4 Infikovaný potrat</w:t>
      </w:r>
    </w:p>
    <w:p w:rsidR="006E2D74" w:rsidRDefault="006E2D74">
      <w:r>
        <w:t xml:space="preserve">Infikovaný potrat nepatří přímo mezi puerperální infekce, ohrožuje však ženu ještě více než infekce po porodu. Při </w:t>
      </w:r>
      <w:r>
        <w:rPr>
          <w:b/>
          <w:bCs/>
        </w:rPr>
        <w:t>spontánním potratu</w:t>
      </w:r>
      <w:r>
        <w:t xml:space="preserve"> plod často setrvává v děloze i nějakou dobu poté, co u něj ustanou známky života (ať už z jakékoli příčiny) a stává se velmi často zdrojem infekce. </w:t>
      </w:r>
      <w:r>
        <w:rPr>
          <w:b/>
          <w:bCs/>
        </w:rPr>
        <w:t>Umělé ukončení těhotenství</w:t>
      </w:r>
      <w:r>
        <w:t xml:space="preserve"> je zase zásahem do organismu ženy, který způsobuje lokální poranění, které je branou vstupu infekce. Především se to týká případů </w:t>
      </w:r>
      <w:r>
        <w:rPr>
          <w:b/>
          <w:bCs/>
        </w:rPr>
        <w:t>nelegálního ukončení těhotenství</w:t>
      </w:r>
      <w:r>
        <w:t xml:space="preserve">. </w:t>
      </w:r>
    </w:p>
    <w:p w:rsidR="006E2D74" w:rsidRDefault="006E2D74">
      <w:r>
        <w:t>K nepříznivému průběhu přispívá bezpochyby i špatný psychický stav ženy; jako v mnoha jiných případech je třeba nepodceňovat (ale ani nepřeceňovat) ovlivnění somatického stavu psychikou.</w:t>
      </w:r>
    </w:p>
    <w:p w:rsidR="006E2D74" w:rsidRDefault="006E2D74">
      <w:r>
        <w:t xml:space="preserve">Navzdory pokrokům v medicíně je infekční komplikace potratu </w:t>
      </w:r>
      <w:r>
        <w:rPr>
          <w:b/>
          <w:bCs/>
        </w:rPr>
        <w:t>stále ještě hrozbou</w:t>
      </w:r>
      <w:r>
        <w:t xml:space="preserve">, protože jen včasná diagnóza a správný léčebný zásah zabrání vzniku </w:t>
      </w:r>
      <w:r>
        <w:rPr>
          <w:b/>
          <w:bCs/>
        </w:rPr>
        <w:t>pánevních abscesů</w:t>
      </w:r>
      <w:r>
        <w:t xml:space="preserve">, </w:t>
      </w:r>
      <w:r>
        <w:rPr>
          <w:b/>
          <w:bCs/>
        </w:rPr>
        <w:t>septickému šoku</w:t>
      </w:r>
      <w:r>
        <w:t xml:space="preserve">, případně </w:t>
      </w:r>
      <w:r>
        <w:rPr>
          <w:b/>
          <w:bCs/>
        </w:rPr>
        <w:t>úmrtí</w:t>
      </w:r>
      <w:r>
        <w:t>.</w:t>
      </w:r>
    </w:p>
    <w:p w:rsidR="006E2D74" w:rsidRDefault="006E2D74">
      <w:r>
        <w:t xml:space="preserve">Mezi nejčastější </w:t>
      </w:r>
      <w:r>
        <w:rPr>
          <w:b/>
          <w:bCs/>
        </w:rPr>
        <w:t>původce</w:t>
      </w:r>
      <w:r>
        <w:t xml:space="preserve"> patří enterobakterie (nejčastěji </w:t>
      </w:r>
      <w:r>
        <w:rPr>
          <w:i/>
          <w:iCs/>
        </w:rPr>
        <w:t>Escherichia coli</w:t>
      </w:r>
      <w:r>
        <w:t xml:space="preserve">), streptokoky a anaerobní bakterie, zvláště </w:t>
      </w:r>
      <w:r>
        <w:rPr>
          <w:i/>
          <w:iCs/>
        </w:rPr>
        <w:t>Bacteroides</w:t>
      </w:r>
      <w:r>
        <w:t xml:space="preserve"> spp. a peptostreptokoky. Bakteriémie vyvolaná gramnegativními mikroorganismy vede asi ve 20 % případů k septickému šoku; u grampozitivních infekcí je toto riziko jen asi 5%. Speciální pozornost zasluhuje anaerobní </w:t>
      </w:r>
      <w:r>
        <w:rPr>
          <w:i/>
          <w:iCs/>
        </w:rPr>
        <w:t>Clostridium perfringens</w:t>
      </w:r>
      <w:r>
        <w:t>, produkující velmi výkonné exotoxiny. Riziko takové infekce je samozřejmě především u nelegálních umělých potratů.</w:t>
      </w:r>
    </w:p>
    <w:p w:rsidR="006E2D74" w:rsidRDefault="006E2D74" w:rsidP="006E0551">
      <w:pPr>
        <w:rPr>
          <w:rFonts w:cs="Century Gothic"/>
          <w:i/>
          <w:szCs w:val="22"/>
        </w:rPr>
      </w:pPr>
      <w:r>
        <w:rPr>
          <w:b/>
          <w:bCs/>
        </w:rPr>
        <w:t>Léčba.</w:t>
      </w:r>
      <w:r>
        <w:t xml:space="preserve"> Časné podání antibiotik je nutné, aby se zabránilo vzniku pánevního abscesu, případně šoku. O potřebě chirurgického zákroku byla již řeč. Léčba je ideálně cílená; naslepo se podává např. ko-ampicilin, u těžších sepsí kombinace, např. klindamycinu s gentamicinem, případně kombinaci metronidazolu s cefotaximem.</w:t>
      </w:r>
    </w:p>
    <w:sectPr w:rsidR="006E2D7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007"/>
    <w:multiLevelType w:val="hybridMultilevel"/>
    <w:tmpl w:val="70F85F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0799F"/>
    <w:multiLevelType w:val="hybridMultilevel"/>
    <w:tmpl w:val="166ED9A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04A86"/>
    <w:multiLevelType w:val="hybridMultilevel"/>
    <w:tmpl w:val="E9389C9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17ECC"/>
    <w:multiLevelType w:val="hybridMultilevel"/>
    <w:tmpl w:val="402AE370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547BB"/>
    <w:multiLevelType w:val="hybridMultilevel"/>
    <w:tmpl w:val="FC6A2AE2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D525C"/>
    <w:multiLevelType w:val="hybridMultilevel"/>
    <w:tmpl w:val="D8D871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114B3"/>
    <w:multiLevelType w:val="hybridMultilevel"/>
    <w:tmpl w:val="30B05D6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C3F65"/>
    <w:multiLevelType w:val="hybridMultilevel"/>
    <w:tmpl w:val="7AEA06D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21ED8"/>
    <w:multiLevelType w:val="hybridMultilevel"/>
    <w:tmpl w:val="912A767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F657F"/>
    <w:multiLevelType w:val="hybridMultilevel"/>
    <w:tmpl w:val="B6F461A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0456B2"/>
    <w:multiLevelType w:val="hybridMultilevel"/>
    <w:tmpl w:val="3EC6812C"/>
    <w:lvl w:ilvl="0" w:tplc="913078D2">
      <w:start w:val="1"/>
      <w:numFmt w:val="bullet"/>
      <w:lvlText w:val="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3817A9"/>
    <w:multiLevelType w:val="hybridMultilevel"/>
    <w:tmpl w:val="70F85F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043F95"/>
    <w:multiLevelType w:val="hybridMultilevel"/>
    <w:tmpl w:val="E4EA98C6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3B244F"/>
    <w:multiLevelType w:val="hybridMultilevel"/>
    <w:tmpl w:val="76DEA060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6F5E7F"/>
    <w:multiLevelType w:val="hybridMultilevel"/>
    <w:tmpl w:val="CBFE4AD4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002032"/>
    <w:multiLevelType w:val="hybridMultilevel"/>
    <w:tmpl w:val="917237C8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560827"/>
    <w:multiLevelType w:val="hybridMultilevel"/>
    <w:tmpl w:val="8938BFE2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3411D2"/>
    <w:multiLevelType w:val="hybridMultilevel"/>
    <w:tmpl w:val="4F000B1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F2684A"/>
    <w:multiLevelType w:val="hybridMultilevel"/>
    <w:tmpl w:val="BA04CF9A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6142DC"/>
    <w:multiLevelType w:val="hybridMultilevel"/>
    <w:tmpl w:val="2EA2424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DD757E"/>
    <w:multiLevelType w:val="hybridMultilevel"/>
    <w:tmpl w:val="7C928240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883B20"/>
    <w:multiLevelType w:val="hybridMultilevel"/>
    <w:tmpl w:val="3EC6812C"/>
    <w:lvl w:ilvl="0" w:tplc="913078D2">
      <w:start w:val="1"/>
      <w:numFmt w:val="bullet"/>
      <w:lvlText w:val="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EA3C87"/>
    <w:multiLevelType w:val="hybridMultilevel"/>
    <w:tmpl w:val="9C9A33D6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47FB5"/>
    <w:multiLevelType w:val="hybridMultilevel"/>
    <w:tmpl w:val="3750605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87D55"/>
    <w:multiLevelType w:val="hybridMultilevel"/>
    <w:tmpl w:val="1626267A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B34B03"/>
    <w:multiLevelType w:val="hybridMultilevel"/>
    <w:tmpl w:val="7216190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51719"/>
    <w:multiLevelType w:val="hybridMultilevel"/>
    <w:tmpl w:val="70F85F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E12965"/>
    <w:multiLevelType w:val="hybridMultilevel"/>
    <w:tmpl w:val="70F85F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FC72A4"/>
    <w:multiLevelType w:val="hybridMultilevel"/>
    <w:tmpl w:val="70F85F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CF41CC"/>
    <w:multiLevelType w:val="hybridMultilevel"/>
    <w:tmpl w:val="CE84323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057EFD"/>
    <w:multiLevelType w:val="hybridMultilevel"/>
    <w:tmpl w:val="3D4044B6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BC3B8C"/>
    <w:multiLevelType w:val="hybridMultilevel"/>
    <w:tmpl w:val="5088C99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E4190C"/>
    <w:multiLevelType w:val="hybridMultilevel"/>
    <w:tmpl w:val="3EC6812C"/>
    <w:lvl w:ilvl="0" w:tplc="913078D2">
      <w:start w:val="1"/>
      <w:numFmt w:val="bullet"/>
      <w:lvlText w:val="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E14C52"/>
    <w:multiLevelType w:val="hybridMultilevel"/>
    <w:tmpl w:val="20327A3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3B469E"/>
    <w:multiLevelType w:val="hybridMultilevel"/>
    <w:tmpl w:val="BA04CF9A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C86D11"/>
    <w:multiLevelType w:val="hybridMultilevel"/>
    <w:tmpl w:val="2AC2DB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34"/>
  </w:num>
  <w:num w:numId="5">
    <w:abstractNumId w:val="13"/>
  </w:num>
  <w:num w:numId="6">
    <w:abstractNumId w:val="17"/>
  </w:num>
  <w:num w:numId="7">
    <w:abstractNumId w:val="22"/>
  </w:num>
  <w:num w:numId="8">
    <w:abstractNumId w:val="25"/>
  </w:num>
  <w:num w:numId="9">
    <w:abstractNumId w:val="1"/>
  </w:num>
  <w:num w:numId="10">
    <w:abstractNumId w:val="6"/>
  </w:num>
  <w:num w:numId="11">
    <w:abstractNumId w:val="24"/>
  </w:num>
  <w:num w:numId="12">
    <w:abstractNumId w:val="4"/>
  </w:num>
  <w:num w:numId="13">
    <w:abstractNumId w:val="3"/>
  </w:num>
  <w:num w:numId="14">
    <w:abstractNumId w:val="11"/>
  </w:num>
  <w:num w:numId="15">
    <w:abstractNumId w:val="28"/>
  </w:num>
  <w:num w:numId="16">
    <w:abstractNumId w:val="26"/>
  </w:num>
  <w:num w:numId="17">
    <w:abstractNumId w:val="27"/>
  </w:num>
  <w:num w:numId="18">
    <w:abstractNumId w:val="0"/>
  </w:num>
  <w:num w:numId="19">
    <w:abstractNumId w:val="7"/>
  </w:num>
  <w:num w:numId="20">
    <w:abstractNumId w:val="30"/>
  </w:num>
  <w:num w:numId="21">
    <w:abstractNumId w:val="35"/>
  </w:num>
  <w:num w:numId="22">
    <w:abstractNumId w:val="33"/>
  </w:num>
  <w:num w:numId="23">
    <w:abstractNumId w:val="16"/>
  </w:num>
  <w:num w:numId="24">
    <w:abstractNumId w:val="31"/>
  </w:num>
  <w:num w:numId="25">
    <w:abstractNumId w:val="9"/>
  </w:num>
  <w:num w:numId="26">
    <w:abstractNumId w:val="8"/>
  </w:num>
  <w:num w:numId="27">
    <w:abstractNumId w:val="2"/>
  </w:num>
  <w:num w:numId="28">
    <w:abstractNumId w:val="20"/>
  </w:num>
  <w:num w:numId="29">
    <w:abstractNumId w:val="23"/>
  </w:num>
  <w:num w:numId="30">
    <w:abstractNumId w:val="18"/>
  </w:num>
  <w:num w:numId="31">
    <w:abstractNumId w:val="10"/>
  </w:num>
  <w:num w:numId="32">
    <w:abstractNumId w:val="19"/>
  </w:num>
  <w:num w:numId="33">
    <w:abstractNumId w:val="21"/>
  </w:num>
  <w:num w:numId="34">
    <w:abstractNumId w:val="32"/>
  </w:num>
  <w:num w:numId="35">
    <w:abstractNumId w:val="29"/>
  </w:num>
  <w:num w:numId="36">
    <w:abstractNumId w:val="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hideGrammaticalError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7E221D"/>
    <w:rsid w:val="000213B5"/>
    <w:rsid w:val="00080FA4"/>
    <w:rsid w:val="0035523B"/>
    <w:rsid w:val="00372D6F"/>
    <w:rsid w:val="003E7345"/>
    <w:rsid w:val="00571ACF"/>
    <w:rsid w:val="00590835"/>
    <w:rsid w:val="005C71AB"/>
    <w:rsid w:val="006E0551"/>
    <w:rsid w:val="006E2D74"/>
    <w:rsid w:val="007C7A04"/>
    <w:rsid w:val="007E221D"/>
    <w:rsid w:val="00820953"/>
    <w:rsid w:val="008D4F91"/>
    <w:rsid w:val="00925DEE"/>
    <w:rsid w:val="00993A37"/>
    <w:rsid w:val="009D0467"/>
    <w:rsid w:val="00A22EB8"/>
    <w:rsid w:val="00AD3993"/>
    <w:rsid w:val="00AF398A"/>
    <w:rsid w:val="00C975D3"/>
    <w:rsid w:val="00D848C7"/>
    <w:rsid w:val="00D95A99"/>
    <w:rsid w:val="00E037A8"/>
    <w:rsid w:val="00E323A4"/>
    <w:rsid w:val="00E83B3A"/>
    <w:rsid w:val="00E95F32"/>
    <w:rsid w:val="00EC5D08"/>
    <w:rsid w:val="00F3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Pr>
      <w:szCs w:val="22"/>
    </w:rPr>
  </w:style>
  <w:style w:type="paragraph" w:styleId="Zkladntext">
    <w:name w:val="Body Text"/>
    <w:basedOn w:val="Normln"/>
    <w:pPr>
      <w:ind w:left="0" w:firstLine="0"/>
    </w:pPr>
  </w:style>
  <w:style w:type="paragraph" w:customStyle="1" w:styleId="Petit">
    <w:name w:val="Petit"/>
    <w:basedOn w:val="Normln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2230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Rodina</cp:lastModifiedBy>
  <cp:revision>2</cp:revision>
  <dcterms:created xsi:type="dcterms:W3CDTF">2019-04-08T19:11:00Z</dcterms:created>
  <dcterms:modified xsi:type="dcterms:W3CDTF">2019-04-08T19:11:00Z</dcterms:modified>
</cp:coreProperties>
</file>