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E02C" w14:textId="09C33E29" w:rsidR="009E1F05" w:rsidRPr="00EC3F43" w:rsidRDefault="00EC3F43">
      <w:pPr>
        <w:rPr>
          <w:lang w:val="cs-CZ"/>
        </w:rPr>
      </w:pPr>
      <w:r w:rsidRPr="00EC3F43">
        <w:rPr>
          <w:lang w:val="cs-CZ"/>
        </w:rPr>
        <w:t>Pokyny pro studenty kompenzující neúčast kvůli překryvu přednášky:</w:t>
      </w:r>
    </w:p>
    <w:p w14:paraId="22345EAC" w14:textId="6AE314EA" w:rsidR="00EC3F43" w:rsidRDefault="00EC3F43">
      <w:pPr>
        <w:rPr>
          <w:lang w:val="cs-CZ"/>
        </w:rPr>
      </w:pPr>
      <w:r w:rsidRPr="00EC3F43">
        <w:rPr>
          <w:lang w:val="cs-CZ"/>
        </w:rPr>
        <w:t xml:space="preserve">1. </w:t>
      </w:r>
      <w:r>
        <w:rPr>
          <w:lang w:val="cs-CZ"/>
        </w:rPr>
        <w:t>Popište experiment Solomona Asche ke konformitě, jak probíhal, co se zjistilo a co nám to říká o vlivu na chování. Jakou aplikaci vidíte v běžném životě? Vnímáte tento vliv i na sobě?</w:t>
      </w:r>
      <w:r w:rsidR="00C913D5">
        <w:rPr>
          <w:lang w:val="cs-CZ"/>
        </w:rPr>
        <w:t xml:space="preserve"> </w:t>
      </w:r>
      <w:r w:rsidR="00C913D5">
        <w:rPr>
          <w:lang w:val="cs-CZ"/>
        </w:rPr>
        <w:t>Uveďte příklady.</w:t>
      </w:r>
    </w:p>
    <w:p w14:paraId="0DFF6AB7" w14:textId="1689A7DB" w:rsidR="00EC3F43" w:rsidRDefault="00EC3F43" w:rsidP="00EC3F43">
      <w:pPr>
        <w:rPr>
          <w:lang w:val="cs-CZ"/>
        </w:rPr>
      </w:pPr>
      <w:r>
        <w:rPr>
          <w:lang w:val="cs-CZ"/>
        </w:rPr>
        <w:t>2. Popište proces kognitivní disonance a výzkumy s tím spojené – proč je tato téma relevantní? Jakou aplikaci vidíte v běžném životě? Vnímáte tento vliv i na sobě?</w:t>
      </w:r>
      <w:r w:rsidR="00C913D5">
        <w:rPr>
          <w:lang w:val="cs-CZ"/>
        </w:rPr>
        <w:t xml:space="preserve"> Uveďte příklady.</w:t>
      </w:r>
    </w:p>
    <w:p w14:paraId="176D38D3" w14:textId="0CE33C92" w:rsidR="00EC3F43" w:rsidRDefault="00A66B25">
      <w:pPr>
        <w:rPr>
          <w:lang w:val="cs-CZ"/>
        </w:rPr>
      </w:pPr>
      <w:r>
        <w:rPr>
          <w:lang w:val="cs-CZ"/>
        </w:rPr>
        <w:t xml:space="preserve">3. </w:t>
      </w:r>
      <w:r w:rsidR="00EC3F43">
        <w:rPr>
          <w:lang w:val="cs-CZ"/>
        </w:rPr>
        <w:t>Popište principy všech těchto heuristik a uveďte příklady ze života (co nejběžnějšího – něco, s čím se sami setkáváte</w:t>
      </w:r>
      <w:r>
        <w:rPr>
          <w:lang w:val="cs-CZ"/>
        </w:rPr>
        <w:t>, co vás osobně ovlivňuje</w:t>
      </w:r>
      <w:r w:rsidR="00EC3F43">
        <w:rPr>
          <w:lang w:val="cs-CZ"/>
        </w:rPr>
        <w:t>)</w:t>
      </w:r>
    </w:p>
    <w:p w14:paraId="795EF2CA" w14:textId="321DA352" w:rsidR="00A66B25" w:rsidRDefault="00A66B25">
      <w:pPr>
        <w:rPr>
          <w:lang w:val="cs-CZ"/>
        </w:rPr>
      </w:pPr>
      <w:r>
        <w:rPr>
          <w:lang w:val="cs-CZ"/>
        </w:rPr>
        <w:t>Heuristika dostupnosti (availability heuristic)</w:t>
      </w:r>
    </w:p>
    <w:p w14:paraId="7B60F016" w14:textId="41644B4D" w:rsidR="00A66B25" w:rsidRDefault="00A66B25">
      <w:pPr>
        <w:rPr>
          <w:lang w:val="cs-CZ"/>
        </w:rPr>
      </w:pPr>
      <w:r>
        <w:rPr>
          <w:lang w:val="cs-CZ"/>
        </w:rPr>
        <w:t>Efekt primárnosti (primacy effect/bias) a nedávnosti (recency bias)</w:t>
      </w:r>
    </w:p>
    <w:p w14:paraId="756EE517" w14:textId="36277237" w:rsidR="00A66B25" w:rsidRDefault="00A66B25">
      <w:pPr>
        <w:rPr>
          <w:lang w:val="cs-CZ"/>
        </w:rPr>
      </w:pPr>
      <w:r>
        <w:rPr>
          <w:lang w:val="cs-CZ"/>
        </w:rPr>
        <w:t>Ukotvení (anchoring)</w:t>
      </w:r>
    </w:p>
    <w:p w14:paraId="0A14EFF2" w14:textId="70B0F8DB" w:rsidR="00A66B25" w:rsidRDefault="00A66B25">
      <w:pPr>
        <w:rPr>
          <w:lang w:val="cs-CZ"/>
        </w:rPr>
      </w:pPr>
      <w:r>
        <w:rPr>
          <w:lang w:val="cs-CZ"/>
        </w:rPr>
        <w:t xml:space="preserve">4. Uveďte příklady z vlastního života, kdy jste zažila někoho blízkého (nebo sebe sama), jak byl jeho postoj ovlivněn </w:t>
      </w:r>
      <w:r>
        <w:rPr>
          <w:b/>
          <w:bCs/>
          <w:lang w:val="cs-CZ"/>
        </w:rPr>
        <w:t>centrální cestou</w:t>
      </w:r>
      <w:r>
        <w:rPr>
          <w:lang w:val="cs-CZ"/>
        </w:rPr>
        <w:t xml:space="preserve"> a </w:t>
      </w:r>
      <w:r>
        <w:rPr>
          <w:b/>
          <w:bCs/>
          <w:lang w:val="cs-CZ"/>
        </w:rPr>
        <w:t>periférní cestou</w:t>
      </w:r>
      <w:r>
        <w:rPr>
          <w:lang w:val="cs-CZ"/>
        </w:rPr>
        <w:t xml:space="preserve">. </w:t>
      </w:r>
      <w:r w:rsidR="00C3536C">
        <w:rPr>
          <w:lang w:val="cs-CZ"/>
        </w:rPr>
        <w:t xml:space="preserve">S jakými nejčastějšími cestami periférního vlivu se setkáváte? </w:t>
      </w:r>
    </w:p>
    <w:p w14:paraId="5047DC93" w14:textId="0F8012F4" w:rsidR="00C627F7" w:rsidRDefault="00C627F7">
      <w:pPr>
        <w:rPr>
          <w:lang w:val="cs-CZ"/>
        </w:rPr>
      </w:pPr>
      <w:r>
        <w:rPr>
          <w:lang w:val="cs-CZ"/>
        </w:rPr>
        <w:t>5. Uveďte příklady ovlivňování postojů prostřednictvím pozitivních a prostřednictvím negativních emocí z běžného života. Které funguje lépe v zdraví podporujícím chování a za jakých okolností?</w:t>
      </w:r>
    </w:p>
    <w:p w14:paraId="3F63C19B" w14:textId="5920608A" w:rsidR="00C627F7" w:rsidRDefault="00C627F7">
      <w:pPr>
        <w:rPr>
          <w:lang w:val="cs-CZ"/>
        </w:rPr>
      </w:pPr>
      <w:r>
        <w:rPr>
          <w:lang w:val="cs-CZ"/>
        </w:rPr>
        <w:t>6. Uveďte příklady ke slidu „Kdy má persuaze oslabený nebo opačný efekt?“</w:t>
      </w:r>
    </w:p>
    <w:p w14:paraId="4A247190" w14:textId="4A17C9F1" w:rsidR="000F7DA3" w:rsidRPr="00A66B25" w:rsidRDefault="000F7DA3">
      <w:pPr>
        <w:rPr>
          <w:lang w:val="cs-CZ"/>
        </w:rPr>
      </w:pPr>
      <w:r>
        <w:rPr>
          <w:lang w:val="cs-CZ"/>
        </w:rPr>
        <w:t xml:space="preserve">7. Přepište body shrnutí (poslední slide) vlastními slovy (parafrázujte tak, aby byl zachován význam – můžete běžnou, i hovorovou češtinou). </w:t>
      </w:r>
    </w:p>
    <w:sectPr w:rsidR="000F7DA3" w:rsidRPr="00A66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43"/>
    <w:rsid w:val="000F7DA3"/>
    <w:rsid w:val="009E1F05"/>
    <w:rsid w:val="00A66B25"/>
    <w:rsid w:val="00C3536C"/>
    <w:rsid w:val="00C627F7"/>
    <w:rsid w:val="00C913D5"/>
    <w:rsid w:val="00EC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1AF0"/>
  <w15:chartTrackingRefBased/>
  <w15:docId w15:val="{12A159A9-C025-4322-98E9-1043B765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C3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malatincovie@gmail.com</dc:creator>
  <cp:keywords/>
  <dc:description/>
  <cp:lastModifiedBy>malatincovie@gmail.com</cp:lastModifiedBy>
  <cp:revision>5</cp:revision>
  <dcterms:created xsi:type="dcterms:W3CDTF">2022-04-04T22:30:00Z</dcterms:created>
  <dcterms:modified xsi:type="dcterms:W3CDTF">2022-04-04T22:48:00Z</dcterms:modified>
</cp:coreProperties>
</file>