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E02C" w14:textId="09C33E29" w:rsidR="009E1F05" w:rsidRPr="00EC3F43" w:rsidRDefault="00EC3F43">
      <w:pPr>
        <w:rPr>
          <w:lang w:val="cs-CZ"/>
        </w:rPr>
      </w:pPr>
      <w:r w:rsidRPr="00EC3F43">
        <w:rPr>
          <w:lang w:val="cs-CZ"/>
        </w:rPr>
        <w:t>Pokyny pro studenty kompenzující neúčast kvůli překryvu přednášky:</w:t>
      </w:r>
    </w:p>
    <w:p w14:paraId="22345EAC" w14:textId="15C751DB" w:rsidR="0063726A" w:rsidRDefault="00EC3F43" w:rsidP="0063726A">
      <w:pPr>
        <w:rPr>
          <w:lang w:val="cs-CZ"/>
        </w:rPr>
      </w:pPr>
      <w:r w:rsidRPr="00EC3F43">
        <w:rPr>
          <w:lang w:val="cs-CZ"/>
        </w:rPr>
        <w:t xml:space="preserve">1. </w:t>
      </w:r>
      <w:r w:rsidR="007B47AC">
        <w:rPr>
          <w:lang w:val="cs-CZ"/>
        </w:rPr>
        <w:t>Napište zamyšlení k otázkám na slidu 2.</w:t>
      </w:r>
    </w:p>
    <w:p w14:paraId="1A9BFC14" w14:textId="19FC351B" w:rsidR="007B47AC" w:rsidRDefault="007B47AC" w:rsidP="0063726A">
      <w:pPr>
        <w:rPr>
          <w:lang w:val="cs-CZ"/>
        </w:rPr>
      </w:pPr>
      <w:r>
        <w:rPr>
          <w:lang w:val="cs-CZ"/>
        </w:rPr>
        <w:t>2. Proč myslíte, že je pro lidi přirozené kategorizovat (přemýšlet v kategoriích)? Jaké přemýšlení je opakem kategorizace?</w:t>
      </w:r>
    </w:p>
    <w:p w14:paraId="7B8E0946" w14:textId="513FE1E7" w:rsidR="007B47AC" w:rsidRDefault="007B47AC" w:rsidP="0063726A">
      <w:pPr>
        <w:rPr>
          <w:lang w:val="cs-CZ"/>
        </w:rPr>
      </w:pPr>
      <w:r>
        <w:rPr>
          <w:lang w:val="cs-CZ"/>
        </w:rPr>
        <w:t>3. Co je to stereotypizace? Jaké má výhody a nevýhody u přemýšlení nad skupinou lidí?</w:t>
      </w:r>
    </w:p>
    <w:p w14:paraId="57F59E0A" w14:textId="5E98A485" w:rsidR="007B47AC" w:rsidRDefault="007B47AC" w:rsidP="0063726A">
      <w:pPr>
        <w:rPr>
          <w:lang w:val="cs-CZ"/>
        </w:rPr>
      </w:pPr>
      <w:r>
        <w:rPr>
          <w:lang w:val="cs-CZ"/>
        </w:rPr>
        <w:t>4. Popište vlastními slovy, jak vzniká skupinová polarizace a jaké jsou potenciální důsledky. Připojte příklad z vlastního života. Máte sama zkušenost s tím, že se Váš názor více vyhranil po tom, co jste začala naslouchat názorům dalších lidí ze skupiny, která zastává stejný názor? Proč myslíte, že k tomu došlo?</w:t>
      </w:r>
    </w:p>
    <w:p w14:paraId="20EC5916" w14:textId="5A8D77A5" w:rsidR="007B47AC" w:rsidRPr="00A66B25" w:rsidRDefault="007B47AC" w:rsidP="0063726A">
      <w:pPr>
        <w:rPr>
          <w:lang w:val="cs-CZ"/>
        </w:rPr>
      </w:pPr>
      <w:r>
        <w:rPr>
          <w:lang w:val="cs-CZ"/>
        </w:rPr>
        <w:t xml:space="preserve">5. </w:t>
      </w:r>
      <w:r w:rsidR="00A82481">
        <w:rPr>
          <w:lang w:val="cs-CZ"/>
        </w:rPr>
        <w:t>Proč je fenoménu sociální bubliny v současné době důležitější věnovat pozornost, než tomu bylo před 20 lety?</w:t>
      </w:r>
    </w:p>
    <w:p w14:paraId="4A247190" w14:textId="6E65A82E" w:rsidR="000F7DA3" w:rsidRDefault="00A82481">
      <w:pPr>
        <w:rPr>
          <w:lang w:val="cs-CZ"/>
        </w:rPr>
      </w:pPr>
      <w:r>
        <w:rPr>
          <w:lang w:val="cs-CZ"/>
        </w:rPr>
        <w:t>6. Proč je obtížné redukovat skupinovou polarizaci podněcováním diskuse mezi skupinami? Jaké podmínky musí být splněny, aby to fungovalo, a proč obvykle splněné nejsou?</w:t>
      </w:r>
    </w:p>
    <w:p w14:paraId="41AD1C8C" w14:textId="3319A6B8" w:rsidR="00A82481" w:rsidRDefault="00A82481">
      <w:pPr>
        <w:rPr>
          <w:lang w:val="cs-CZ"/>
        </w:rPr>
      </w:pPr>
      <w:r>
        <w:rPr>
          <w:lang w:val="cs-CZ"/>
        </w:rPr>
        <w:t>7. Jaký je rozdíl mezi fenomény skupinové polarizace a „groupthink“? Pokuste se také popsat příklad ze života. Kdy jste se naposledy setkala s náznaky fenoménu „groupthink“ a jak se to projevovalo?</w:t>
      </w:r>
    </w:p>
    <w:p w14:paraId="7A1DB762" w14:textId="105F3AE7" w:rsidR="00A82481" w:rsidRDefault="00A82481">
      <w:pPr>
        <w:rPr>
          <w:lang w:val="cs-CZ"/>
        </w:rPr>
      </w:pPr>
      <w:r>
        <w:rPr>
          <w:lang w:val="cs-CZ"/>
        </w:rPr>
        <w:t xml:space="preserve">8. Uveďte příklady přímého a nepřímého působení předsudků v chování lidí, s kterými jste se setkala. </w:t>
      </w:r>
    </w:p>
    <w:p w14:paraId="3063753A" w14:textId="7F594154" w:rsidR="00A82481" w:rsidRDefault="00A82481">
      <w:pPr>
        <w:rPr>
          <w:lang w:val="cs-CZ"/>
        </w:rPr>
      </w:pPr>
      <w:r>
        <w:rPr>
          <w:lang w:val="cs-CZ"/>
        </w:rPr>
        <w:t xml:space="preserve">9. Popište na příkladu, jak sebenaplňující se proroctví může vést k upevnění diskriminace a meziskupinové hostility ve společnosti. </w:t>
      </w:r>
    </w:p>
    <w:p w14:paraId="1E2C1EAA" w14:textId="54D08059" w:rsidR="00A22206" w:rsidRPr="00A66B25" w:rsidRDefault="00A22206">
      <w:pPr>
        <w:rPr>
          <w:lang w:val="cs-CZ"/>
        </w:rPr>
      </w:pPr>
      <w:r>
        <w:rPr>
          <w:lang w:val="cs-CZ"/>
        </w:rPr>
        <w:t>10. Popište „efekt přihlížejících“ na nějaké situaci, o které myslíte, že se s ní můžete snadno setkat ve vlastním životě, popřípadě využijte příklad vlastní zkušenosti v touto situací. Jaké mohou být důsledky dané situace? Kdy je více a méně pravděpodobné, že efekt nastane? Jak myslíte, že se přihlížející v dané situaci cítí a jak se svými pocity nakládají?</w:t>
      </w:r>
    </w:p>
    <w:sectPr w:rsidR="00A22206" w:rsidRPr="00A6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43"/>
    <w:rsid w:val="000F7DA3"/>
    <w:rsid w:val="0063726A"/>
    <w:rsid w:val="007B47AC"/>
    <w:rsid w:val="009E1F05"/>
    <w:rsid w:val="00A22206"/>
    <w:rsid w:val="00A66B25"/>
    <w:rsid w:val="00A82481"/>
    <w:rsid w:val="00C3536C"/>
    <w:rsid w:val="00C627F7"/>
    <w:rsid w:val="00C913D5"/>
    <w:rsid w:val="00EC3F43"/>
    <w:rsid w:val="00F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1AF0"/>
  <w15:chartTrackingRefBased/>
  <w15:docId w15:val="{12A159A9-C025-4322-98E9-1043B765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malatincovie@gmail.com</dc:creator>
  <cp:keywords/>
  <dc:description/>
  <cp:lastModifiedBy>Tatiana Malatincová</cp:lastModifiedBy>
  <cp:revision>4</cp:revision>
  <dcterms:created xsi:type="dcterms:W3CDTF">2022-05-18T10:57:00Z</dcterms:created>
  <dcterms:modified xsi:type="dcterms:W3CDTF">2022-05-18T11:10:00Z</dcterms:modified>
</cp:coreProperties>
</file>