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D0FA" w14:textId="2168A311" w:rsidR="006150E5" w:rsidRDefault="009F016B" w:rsidP="009F016B">
      <w:pPr>
        <w:pStyle w:val="Nadpis1"/>
        <w:jc w:val="center"/>
      </w:pPr>
      <w:r>
        <w:t>KAZUISTIKA č. 2</w:t>
      </w:r>
    </w:p>
    <w:p w14:paraId="3178FC66" w14:textId="0E09D9B2" w:rsidR="00B075CE" w:rsidRDefault="009F016B" w:rsidP="00B075CE">
      <w:pPr>
        <w:pStyle w:val="Nadpis2"/>
      </w:pPr>
      <w:r>
        <w:br/>
      </w:r>
      <w:r w:rsidR="00B075CE">
        <w:t>Zadání:</w:t>
      </w:r>
    </w:p>
    <w:p w14:paraId="2AF12B67" w14:textId="55A83536" w:rsidR="00B075CE" w:rsidRDefault="00B075CE" w:rsidP="00A72C70">
      <w:pPr>
        <w:tabs>
          <w:tab w:val="left" w:pos="1972"/>
        </w:tabs>
      </w:pPr>
      <w:r>
        <w:t>Pacientka</w:t>
      </w:r>
      <w:r w:rsidR="00A72C70">
        <w:t>: Češka, 24 let, kuřačka, 67 kg, 170 cm, prodavačka supermarketu</w:t>
      </w:r>
    </w:p>
    <w:p w14:paraId="310E4351" w14:textId="50A3FFCB" w:rsidR="00A72C70" w:rsidRPr="00B075CE" w:rsidRDefault="00A72C70" w:rsidP="00A72C70">
      <w:pPr>
        <w:tabs>
          <w:tab w:val="left" w:pos="1972"/>
        </w:tabs>
      </w:pPr>
      <w:r>
        <w:t>Přichází k očnímu lékaři pro poruchu zraku na pravém oku</w:t>
      </w:r>
      <w:r w:rsidR="00FD7C55">
        <w:t xml:space="preserve">. Okem vidí bílou clonu a pociťuje také výraznější bolest při jeho pohybu. Po řadě vyšetření je pacientce diagnostikováno </w:t>
      </w:r>
      <w:r w:rsidR="00FD7C55" w:rsidRPr="004A762B">
        <w:rPr>
          <w:b/>
          <w:bCs/>
        </w:rPr>
        <w:t>demyelinizační onemocnění</w:t>
      </w:r>
      <w:r w:rsidR="00FD7C55">
        <w:t xml:space="preserve"> charakteru </w:t>
      </w:r>
      <w:r w:rsidR="00FD7C55" w:rsidRPr="004A762B">
        <w:rPr>
          <w:b/>
          <w:bCs/>
        </w:rPr>
        <w:t>roztroušené sklerózy</w:t>
      </w:r>
      <w:r w:rsidR="00FD7C55">
        <w:t>. Neurolog nyní indikuje podání akutní léčby ve formě</w:t>
      </w:r>
      <w:r w:rsidR="00FD7C55">
        <w:br/>
      </w:r>
      <w:r w:rsidR="00FD7C55" w:rsidRPr="004A762B">
        <w:rPr>
          <w:b/>
          <w:bCs/>
        </w:rPr>
        <w:t xml:space="preserve">3 g </w:t>
      </w:r>
      <w:proofErr w:type="spellStart"/>
      <w:r w:rsidR="00FD7C55" w:rsidRPr="004A762B">
        <w:rPr>
          <w:b/>
          <w:bCs/>
        </w:rPr>
        <w:t>methylprednisolonu</w:t>
      </w:r>
      <w:proofErr w:type="spellEnd"/>
      <w:r w:rsidR="00FD7C55">
        <w:t xml:space="preserve"> intravenózně ve třech dnech a dále perorální podání postupně se snižující dávkou </w:t>
      </w:r>
      <w:r w:rsidR="009659ED">
        <w:t xml:space="preserve">na měsíc. Jiná onemocnění při vyšetření i z anamnézy nezjištěna. </w:t>
      </w:r>
    </w:p>
    <w:p w14:paraId="5B2320D7" w14:textId="4678ABDE" w:rsidR="00B075CE" w:rsidRDefault="00B075CE" w:rsidP="009F016B"/>
    <w:p w14:paraId="1E664941" w14:textId="27742BB5" w:rsidR="0044093B" w:rsidRDefault="0044093B" w:rsidP="0044093B">
      <w:pPr>
        <w:pStyle w:val="Nadpis2"/>
      </w:pPr>
      <w:r>
        <w:t>Co víte o zmíněném onemocnění? Charakterizujte zmíněné onemocnění</w:t>
      </w:r>
    </w:p>
    <w:p w14:paraId="4A1A4187" w14:textId="77777777" w:rsidR="004A3778" w:rsidRDefault="004A762B" w:rsidP="004A3778">
      <w:pPr>
        <w:ind w:firstLine="708"/>
      </w:pPr>
      <w:r>
        <w:t>Roztroušená skleróza je chronické zánětlivé</w:t>
      </w:r>
      <w:r w:rsidR="0056023A">
        <w:t xml:space="preserve">, demyelinizační, progresivní, autoimunitní onemocnění </w:t>
      </w:r>
      <w:r>
        <w:t>centrální nervové soustavy (CNS)</w:t>
      </w:r>
      <w:r w:rsidR="00A96E4E">
        <w:t>. RS</w:t>
      </w:r>
      <w:r w:rsidR="00A810C1">
        <w:t xml:space="preserve"> vede k</w:t>
      </w:r>
      <w:r w:rsidR="0056023A">
        <w:t>e</w:t>
      </w:r>
      <w:r w:rsidR="005009CA">
        <w:t xml:space="preserve"> ztrátě myelinu v zánětlivých ložiscích bílé hmoty a k postižení axonů. </w:t>
      </w:r>
      <w:r w:rsidR="00A810C1">
        <w:t xml:space="preserve">Toto </w:t>
      </w:r>
      <w:r w:rsidR="00365219">
        <w:t xml:space="preserve">autoimunitní onemocnění postihuje především mladé lidi ve věku 20-40 let a častěji jsou tímto onemocněním postiženy ženy než muži, až 2x. Prevalence je v ČR </w:t>
      </w:r>
      <w:r w:rsidR="00456B2E">
        <w:t>1</w:t>
      </w:r>
      <w:r w:rsidR="006871D6">
        <w:t>00</w:t>
      </w:r>
      <w:r w:rsidR="00456B2E">
        <w:t>-</w:t>
      </w:r>
      <w:r w:rsidR="002445E2">
        <w:t xml:space="preserve">170 nemocných na 100 000 obyvatel. </w:t>
      </w:r>
    </w:p>
    <w:p w14:paraId="41154B5E" w14:textId="1B3AA2F4" w:rsidR="004A3778" w:rsidRDefault="00EE6B92" w:rsidP="004A3778">
      <w:pPr>
        <w:ind w:firstLine="708"/>
      </w:pPr>
      <w:r>
        <w:t>U etiopatogeneze se předpokládá vliv genetických, enviromentálních, epigenetických a stochastických faktorů</w:t>
      </w:r>
      <w:r w:rsidR="0026127E">
        <w:t>. Enviromentální faktory:</w:t>
      </w:r>
      <w:r w:rsidR="004C5724">
        <w:t xml:space="preserve"> </w:t>
      </w:r>
      <w:r w:rsidR="004C5724">
        <w:t xml:space="preserve">Jako nejdůležitější faktor jsou považovány virové infekce, které často předchází nemoci nebo způsobují její ataku. Infekce virem spalniček nebo virem </w:t>
      </w:r>
      <w:proofErr w:type="spellStart"/>
      <w:r w:rsidR="004C5724">
        <w:t>Epstein-Barrové</w:t>
      </w:r>
      <w:proofErr w:type="spellEnd"/>
      <w:r w:rsidR="004C5724">
        <w:t xml:space="preserve"> (EBV) může vyvolat akutní diseminovanou encefalomyelitidu</w:t>
      </w:r>
      <w:r w:rsidR="00AF5F66">
        <w:t>,</w:t>
      </w:r>
      <w:r w:rsidR="004C5724">
        <w:t xml:space="preserve"> a tak způsobit demyelinizaci a poškození nervů</w:t>
      </w:r>
      <w:r w:rsidR="004C5724">
        <w:t>. S</w:t>
      </w:r>
      <w:r w:rsidR="0026127E">
        <w:t>luneční záření a nedostatek vitaminu D</w:t>
      </w:r>
      <w:r w:rsidR="004C5724">
        <w:t>, chronický nedostatek vitaminu D může zvýšit riziko rozvoje některých chronických onemocnění, zejména autoimunitních jako je právě RS</w:t>
      </w:r>
      <w:r w:rsidR="00A32125">
        <w:t>.</w:t>
      </w:r>
      <w:r w:rsidR="0026127E">
        <w:t xml:space="preserve"> </w:t>
      </w:r>
      <w:r w:rsidR="00A32125">
        <w:t>S</w:t>
      </w:r>
      <w:r w:rsidR="0026127E">
        <w:t>tres</w:t>
      </w:r>
      <w:r w:rsidR="00A32125">
        <w:t>, zejména chronický hraje významnou roli v aktivaci imunitního systému a je tedy rizikovým faktorem rozvoje a progrese RS.</w:t>
      </w:r>
    </w:p>
    <w:p w14:paraId="3178A79B" w14:textId="0680EE17" w:rsidR="00847D49" w:rsidRDefault="000D3EB3" w:rsidP="00041D1D">
      <w:pPr>
        <w:ind w:firstLine="708"/>
      </w:pPr>
      <w:r>
        <w:t xml:space="preserve">RS je komplexní onemocnění. Jedná se o zánětlivé </w:t>
      </w:r>
      <w:r w:rsidR="00C3708B">
        <w:t xml:space="preserve">postižení CNS s mnohočetnými zánětlivými infiltráty, demyelinizaci, postižení šedé hmoty s následnou atrofií, </w:t>
      </w:r>
      <w:proofErr w:type="spellStart"/>
      <w:r w:rsidR="00C3708B">
        <w:t>astrogliózu</w:t>
      </w:r>
      <w:proofErr w:type="spellEnd"/>
      <w:r w:rsidR="00C3708B">
        <w:t xml:space="preserve"> a </w:t>
      </w:r>
      <w:proofErr w:type="spellStart"/>
      <w:r w:rsidR="00C3708B">
        <w:t>axonální</w:t>
      </w:r>
      <w:proofErr w:type="spellEnd"/>
      <w:r w:rsidR="00C3708B">
        <w:t xml:space="preserve"> degeneraci. Tyto procesy se však nevyskytují u každého pacienta, proto je prognóza a klinický obraz tohoto onemocnění rozdílná. </w:t>
      </w:r>
      <w:r w:rsidR="00AC4818">
        <w:t xml:space="preserve">Zánětlivé postižení CNS je považováno za klíčové pro aktivitu onemocnění a formaci </w:t>
      </w:r>
      <w:r w:rsidR="000066CF">
        <w:t xml:space="preserve">akutních lézí. V těchto lézích jsou aktivované T-lymfocyty, především cytotoxické, aktivované mikroglie, makrofágy a plazmatické buňky. </w:t>
      </w:r>
      <w:r w:rsidR="00B64CAD">
        <w:t xml:space="preserve">Za normálních okolností je cizí antigen zpracován antigen-prezentující buňkou </w:t>
      </w:r>
      <w:proofErr w:type="spellStart"/>
      <w:r w:rsidR="00B64CAD">
        <w:t>monocyto</w:t>
      </w:r>
      <w:proofErr w:type="spellEnd"/>
      <w:r w:rsidR="00B64CAD">
        <w:t xml:space="preserve">-makrofágové řady, zkompletován s molekulou </w:t>
      </w:r>
      <w:proofErr w:type="spellStart"/>
      <w:r w:rsidR="00B64CAD">
        <w:t>histokompatibilního</w:t>
      </w:r>
      <w:proofErr w:type="spellEnd"/>
      <w:r w:rsidR="00B64CAD">
        <w:t xml:space="preserve"> systému a následně prezentován specifickým T-lymfocytům. Jestliže T-lymfocyt antigen rozpozná, dojde k jeho aktivaci a následně proliferaci. Aktivované lymfocyty produkují cytokiny (interferony, </w:t>
      </w:r>
      <w:proofErr w:type="spellStart"/>
      <w:r w:rsidR="00B64CAD">
        <w:t>interleukiny</w:t>
      </w:r>
      <w:proofErr w:type="spellEnd"/>
      <w:r w:rsidR="00B64CAD">
        <w:t xml:space="preserve"> a tumor nekrotizující faktory</w:t>
      </w:r>
      <w:r w:rsidR="004A3778">
        <w:t>). T-lymfocyty spolupracují také s B-lymfocyty, které se transformují v plazmatické buňky a produkují protilátky. Ty se také významně podílí na destrukci myelinu.</w:t>
      </w:r>
      <w:r w:rsidR="005A2D77">
        <w:t xml:space="preserve"> Patologie RS lézí je heterogenní u jednotlivých pacientů a mění se v závislosti na průběhu onemocnění. </w:t>
      </w:r>
      <w:proofErr w:type="gramStart"/>
      <w:r w:rsidR="005A2D77">
        <w:t>Liší</w:t>
      </w:r>
      <w:proofErr w:type="gramEnd"/>
      <w:r w:rsidR="005A2D77">
        <w:t xml:space="preserve"> se lokalizací, velikostí, stupněm poškození myelinu i charakterem zánětlivého infiltrátu. V ložisku zánětu dochází k poškození axonů a rozpadu myelinu. Ničení nervových vláken vede k trvalému neurologickému postižení. Je prokázáno, že stupeň poškození axonů koreluje s mírou zánětu</w:t>
      </w:r>
      <w:r w:rsidR="00751D4C">
        <w:t xml:space="preserve">, ten převažuje v počátečním stádiu nemoci. </w:t>
      </w:r>
      <w:proofErr w:type="spellStart"/>
      <w:r w:rsidR="0054117E">
        <w:t>Demyelinizované</w:t>
      </w:r>
      <w:proofErr w:type="spellEnd"/>
      <w:r w:rsidR="0054117E">
        <w:t xml:space="preserve"> vlákno ztrácí schopnost vedení elektrického vzruchu. Dalším mechanismem je proces přesouvání iontových kanálů a tvorba nových u chronicky </w:t>
      </w:r>
      <w:proofErr w:type="spellStart"/>
      <w:r w:rsidR="0054117E">
        <w:t>demyelinizovaných</w:t>
      </w:r>
      <w:proofErr w:type="spellEnd"/>
      <w:r w:rsidR="0054117E">
        <w:t xml:space="preserve"> axonů. Jedná se o energetický náročný proces, který vlákno </w:t>
      </w:r>
      <w:r w:rsidR="0054117E">
        <w:lastRenderedPageBreak/>
        <w:t>vyčerpává</w:t>
      </w:r>
      <w:r w:rsidR="00AF5F66">
        <w:t>,</w:t>
      </w:r>
      <w:r w:rsidR="0054117E">
        <w:t xml:space="preserve"> a nakonec vede k jeho zániku. </w:t>
      </w:r>
      <w:r w:rsidR="00041D1D">
        <w:t xml:space="preserve">V pozdní fázi onemocnění dochází k pomalému, pozvolnému postižení axonů i bez přítomnosti zánětu. </w:t>
      </w:r>
    </w:p>
    <w:p w14:paraId="6654F613" w14:textId="1DF5E150" w:rsidR="0044093B" w:rsidRDefault="0044093B" w:rsidP="0044093B"/>
    <w:p w14:paraId="7CD178A0" w14:textId="77777777" w:rsidR="00041D1D" w:rsidRDefault="00041D1D" w:rsidP="0044093B"/>
    <w:p w14:paraId="62036A87" w14:textId="022DC453" w:rsidR="0044093B" w:rsidRDefault="0044093B" w:rsidP="0044093B">
      <w:pPr>
        <w:pStyle w:val="Nadpis2"/>
      </w:pPr>
      <w:r>
        <w:t>Pacientka žádá radu: Vyjádřete se k doporučení stran dietního opatření, tak aby je pacient pochopil. Ptá se také na možnost léčby ‚‚přirozenou cestou‘‘. Zda je něco, co nesmí?</w:t>
      </w:r>
    </w:p>
    <w:p w14:paraId="5694B512" w14:textId="58F31E50" w:rsidR="003F621E" w:rsidRDefault="001E26FD" w:rsidP="00131973">
      <w:r>
        <w:tab/>
        <w:t xml:space="preserve">Strava u této pacientky by dle mého názoru měla být racionální, energeticky vyvážená, pestrá a chutná. Doporučuji, aby se zaměřila na snížení </w:t>
      </w:r>
      <w:r>
        <w:t>přívodu nasycených mastných kyselin, které jsou převážně obsaženy v potravinách živočišného původu (uzeniny, tučné masné výrobky, tučné mléčné výrobky, sádlo apod.) pacientka by měla vybírat polotučné druhy mléčných výrobků a libové maso.  Naopak doporučuji zvýšit příjem PUFA (polynenasycené mastné kyseliny) zvláště pak omega 3 MK, jejichž zdrojem jsou hlavně ryby, ořechy, semena a oleje jako např. lněný a řepkový olej.</w:t>
      </w:r>
    </w:p>
    <w:p w14:paraId="37F50422" w14:textId="0EF921EC" w:rsidR="006E7310" w:rsidRDefault="006E7310" w:rsidP="00131973">
      <w:r>
        <w:tab/>
        <w:t xml:space="preserve">Do jídelníčku zařadit dostatek </w:t>
      </w:r>
      <w:r w:rsidR="00781E00">
        <w:t xml:space="preserve">ovoce a </w:t>
      </w:r>
      <w:r>
        <w:t>zeleniny, kter</w:t>
      </w:r>
      <w:r w:rsidR="00781E00">
        <w:t>é</w:t>
      </w:r>
      <w:r>
        <w:t xml:space="preserve"> obsahuj</w:t>
      </w:r>
      <w:r w:rsidR="00781E00">
        <w:t>í</w:t>
      </w:r>
      <w:r>
        <w:t xml:space="preserve"> důležité vitaminy, minerální látky a také vlákninu</w:t>
      </w:r>
      <w:r w:rsidR="00781E00">
        <w:t xml:space="preserve"> a to 1-2 porce ovoce a 2-3 porce zeleniny za den. </w:t>
      </w:r>
      <w:r w:rsidR="00B2491F">
        <w:t>Jako zdroj vlákniny do jídelníčku zařadit luštěniny alespoň 2x týdně</w:t>
      </w:r>
      <w:r w:rsidR="00916091">
        <w:t xml:space="preserve">, </w:t>
      </w:r>
      <w:r w:rsidR="00B2491F">
        <w:t>vybírat spíše celozrnné výrobky ke konzumaci</w:t>
      </w:r>
      <w:r w:rsidR="00916091">
        <w:t xml:space="preserve"> a zařadit také ořechy, které jsou jak zdrojem </w:t>
      </w:r>
      <w:proofErr w:type="gramStart"/>
      <w:r w:rsidR="00916091">
        <w:t>vlákniny</w:t>
      </w:r>
      <w:proofErr w:type="gramEnd"/>
      <w:r w:rsidR="00916091">
        <w:t xml:space="preserve"> tak i kvalitních tuků</w:t>
      </w:r>
      <w:r w:rsidR="00B2491F">
        <w:t xml:space="preserve">. Snažit se omezit </w:t>
      </w:r>
      <w:r w:rsidR="00F33227">
        <w:t xml:space="preserve">příjem jednoduchých cukrů a výrobků, které je obsahují, a to včetně slazených nápojů. Omezit pití alkoholu. Doporučila bych i suplementaci vitaminu D. </w:t>
      </w:r>
      <w:r w:rsidR="001D0B3F">
        <w:br/>
      </w:r>
    </w:p>
    <w:p w14:paraId="4B6A285A" w14:textId="4A74B7E0" w:rsidR="00A564B4" w:rsidRPr="00131973" w:rsidRDefault="001D0B3F" w:rsidP="00131973">
      <w:r>
        <w:t xml:space="preserve">VHODNÉ POTRAVINY: </w:t>
      </w:r>
    </w:p>
    <w:p w14:paraId="6FD07ED2" w14:textId="7253FC80" w:rsidR="00B816A2" w:rsidRDefault="005D1554" w:rsidP="00804A56">
      <w:r w:rsidRPr="00916091">
        <w:rPr>
          <w:b/>
          <w:bCs/>
        </w:rPr>
        <w:t>Maso:</w:t>
      </w:r>
      <w:r>
        <w:t xml:space="preserve"> drůbeží maso, králičí maso, libové hovězí a vepřové</w:t>
      </w:r>
      <w:r w:rsidR="00916091">
        <w:t xml:space="preserve"> a </w:t>
      </w:r>
      <w:r w:rsidR="00804A56">
        <w:t>alespoň 2x týdně zařazujte ryby jak sladkovodní</w:t>
      </w:r>
      <w:r w:rsidR="009E494F">
        <w:t>,</w:t>
      </w:r>
      <w:r w:rsidR="00804A56">
        <w:t xml:space="preserve"> tak mořské</w:t>
      </w:r>
      <w:r w:rsidR="00804A56">
        <w:br/>
      </w:r>
      <w:r w:rsidR="00804A56" w:rsidRPr="00916091">
        <w:rPr>
          <w:b/>
          <w:bCs/>
        </w:rPr>
        <w:t>Uzeniny:</w:t>
      </w:r>
      <w:r w:rsidR="00804A56">
        <w:t xml:space="preserve"> jako drůbeží šunka konzumujte občas</w:t>
      </w:r>
      <w:r>
        <w:br/>
      </w:r>
      <w:r w:rsidRPr="00916091">
        <w:rPr>
          <w:b/>
          <w:bCs/>
        </w:rPr>
        <w:t>Mléčné výrobky:</w:t>
      </w:r>
      <w:r>
        <w:t xml:space="preserve"> polotučné MV, zakysané MV kefír, acidofilní mléko</w:t>
      </w:r>
      <w:r w:rsidR="00916091">
        <w:t xml:space="preserve">, dále </w:t>
      </w:r>
      <w:r>
        <w:t>jogurty, tvaroh, sýry 30 % tuku v</w:t>
      </w:r>
      <w:r w:rsidR="00804A56">
        <w:t> </w:t>
      </w:r>
      <w:r>
        <w:t>sušině</w:t>
      </w:r>
      <w:r w:rsidR="00804A56">
        <w:t xml:space="preserve">, tvarohové pomazánky, </w:t>
      </w:r>
      <w:proofErr w:type="spellStart"/>
      <w:r w:rsidR="00DF6799">
        <w:t>skyr</w:t>
      </w:r>
      <w:proofErr w:type="spellEnd"/>
      <w:r w:rsidR="00DF6799">
        <w:t xml:space="preserve">, Cottage. </w:t>
      </w:r>
      <w:r>
        <w:br/>
      </w:r>
      <w:r w:rsidRPr="00916091">
        <w:rPr>
          <w:b/>
          <w:bCs/>
        </w:rPr>
        <w:t>Tuky</w:t>
      </w:r>
      <w:r>
        <w:t>: studená kuchyně – olivový olej, slunečnicový, lněný, ořechový apod., na vaření: řepkový olej</w:t>
      </w:r>
      <w:r w:rsidR="004C7434">
        <w:t xml:space="preserve">, </w:t>
      </w:r>
      <w:r w:rsidR="00916091">
        <w:t xml:space="preserve">dále </w:t>
      </w:r>
      <w:r w:rsidR="004C7434">
        <w:t>používat raději ztužené rostlinné tuky</w:t>
      </w:r>
      <w:r w:rsidR="00804A56">
        <w:t xml:space="preserve"> (margaríny – Rama, Flora, Perla)</w:t>
      </w:r>
      <w:r w:rsidR="004C7434">
        <w:br/>
        <w:t xml:space="preserve">Upřednostnit </w:t>
      </w:r>
      <w:r w:rsidR="004C7434" w:rsidRPr="00916091">
        <w:rPr>
          <w:b/>
          <w:bCs/>
        </w:rPr>
        <w:t>celozrnné výrobky</w:t>
      </w:r>
      <w:r w:rsidR="004C7434">
        <w:t xml:space="preserve"> – pečivo, těstoviny, rýže, obiloviny</w:t>
      </w:r>
      <w:r w:rsidR="004C7434">
        <w:br/>
      </w:r>
      <w:r w:rsidR="004C7434" w:rsidRPr="00916091">
        <w:rPr>
          <w:b/>
          <w:bCs/>
        </w:rPr>
        <w:t>Luštěniny</w:t>
      </w:r>
      <w:r w:rsidR="009E494F">
        <w:t>: jsou výborným zdrojem vlákniny, zařazujte do svého jídelníčku alespoň 2x týdně</w:t>
      </w:r>
      <w:r w:rsidR="00DF6799">
        <w:br/>
      </w:r>
      <w:r w:rsidR="00DF6799" w:rsidRPr="00916091">
        <w:rPr>
          <w:b/>
          <w:bCs/>
        </w:rPr>
        <w:t>Z</w:t>
      </w:r>
      <w:r w:rsidR="009E53F5" w:rsidRPr="00916091">
        <w:rPr>
          <w:b/>
          <w:bCs/>
        </w:rPr>
        <w:t>elenina</w:t>
      </w:r>
      <w:r w:rsidR="009E494F" w:rsidRPr="00916091">
        <w:rPr>
          <w:b/>
          <w:bCs/>
        </w:rPr>
        <w:t xml:space="preserve"> a ovoce</w:t>
      </w:r>
      <w:r w:rsidR="009E494F">
        <w:t>:</w:t>
      </w:r>
      <w:r w:rsidR="00DF6799">
        <w:t xml:space="preserve"> do jídelníčku zařazujte pravidelně 3-5 x denně ovoce </w:t>
      </w:r>
      <w:r w:rsidR="009E494F">
        <w:t>a zeleninu – nejlépe čerstvou, ale i saláty, vhodná je také kvašená a dušená zelenina.</w:t>
      </w:r>
      <w:r w:rsidR="009E494F">
        <w:br/>
      </w:r>
      <w:r w:rsidR="009E494F" w:rsidRPr="00916091">
        <w:rPr>
          <w:b/>
          <w:bCs/>
        </w:rPr>
        <w:t>Ořechy</w:t>
      </w:r>
      <w:r w:rsidR="009E494F">
        <w:t xml:space="preserve"> jsou zdrojem prospěšných tuků – konzumujte 30 g alespoň 5x týdně</w:t>
      </w:r>
      <w:r w:rsidR="009E53F5">
        <w:br/>
        <w:t>tekutiny</w:t>
      </w:r>
      <w:r w:rsidR="009E53F5">
        <w:br/>
        <w:t>Omezit jednoduché cukry – sladkosti, slazené nápoje</w:t>
      </w:r>
      <w:r w:rsidR="00701C39">
        <w:t xml:space="preserve"> (při chuti na sladké je nejlepší dát si ovoce, ovocný salát, jogurt s ovocem, ovocný tvaroh nebo </w:t>
      </w:r>
      <w:proofErr w:type="spellStart"/>
      <w:r w:rsidR="00701C39">
        <w:t>musli</w:t>
      </w:r>
      <w:proofErr w:type="spellEnd"/>
      <w:r w:rsidR="00701C39">
        <w:t xml:space="preserve"> tyčinku</w:t>
      </w:r>
      <w:r w:rsidR="00B816A2">
        <w:br/>
        <w:t>Doplňky stravy: antioxidanty – vitamin C, E, D</w:t>
      </w:r>
    </w:p>
    <w:p w14:paraId="052E55A3" w14:textId="2B4DA4AA" w:rsidR="004902B8" w:rsidRDefault="00B816A2" w:rsidP="0044093B">
      <w:proofErr w:type="spellStart"/>
      <w:r>
        <w:t>Methylprednisolon</w:t>
      </w:r>
      <w:proofErr w:type="spellEnd"/>
      <w:r w:rsidR="00AD602A">
        <w:t xml:space="preserve"> může zvýšit hladinu glukózy v krvi.</w:t>
      </w:r>
    </w:p>
    <w:p w14:paraId="2D5D1FC4" w14:textId="44C1264A" w:rsidR="004902B8" w:rsidRDefault="00F1305E" w:rsidP="0044093B">
      <w:r>
        <w:t>Nejčastější komplementární metodou</w:t>
      </w:r>
      <w:r w:rsidR="00E66053">
        <w:t xml:space="preserve"> je </w:t>
      </w:r>
      <w:r>
        <w:t>regenerace</w:t>
      </w:r>
      <w:r w:rsidR="00E66053">
        <w:t>,</w:t>
      </w:r>
      <w:r>
        <w:t xml:space="preserve"> fyzioterapie, užívání vitaminů, minerálních látek a dalších doplňků stravy, dále </w:t>
      </w:r>
      <w:proofErr w:type="spellStart"/>
      <w:r>
        <w:t>fytoterapie</w:t>
      </w:r>
      <w:proofErr w:type="spellEnd"/>
      <w:r>
        <w:t xml:space="preserve">, relaxační techniky, masáže, diety, tradiční čínská medicína, elektroléčba, homeopatie, chiropraktická léčba, </w:t>
      </w:r>
      <w:proofErr w:type="gramStart"/>
      <w:r>
        <w:t>termo- a</w:t>
      </w:r>
      <w:proofErr w:type="gramEnd"/>
      <w:r>
        <w:t xml:space="preserve"> hydroterapie.</w:t>
      </w:r>
    </w:p>
    <w:p w14:paraId="0CEA0050" w14:textId="40E6CED5" w:rsidR="003F5130" w:rsidRDefault="00F1305E" w:rsidP="0044093B">
      <w:r>
        <w:lastRenderedPageBreak/>
        <w:t xml:space="preserve">Pacienti nejvíce uváděli užívání vitaminů (81,8 %), esenciálních mastných kyselin v podobě např. rybího tuku, oleje z pupalky dvouleté, lněného oleje, oleje z tresčích jater (80,7 %) a minerálních látek (62,5 %). Z rostlinných přípravků byly nejčastěji uváděny preparáty obsahující </w:t>
      </w:r>
      <w:proofErr w:type="spellStart"/>
      <w:r>
        <w:t>gingko</w:t>
      </w:r>
      <w:proofErr w:type="spellEnd"/>
      <w:r>
        <w:t xml:space="preserve"> </w:t>
      </w:r>
      <w:proofErr w:type="spellStart"/>
      <w:r>
        <w:t>biloba</w:t>
      </w:r>
      <w:proofErr w:type="spellEnd"/>
      <w:r>
        <w:t xml:space="preserve"> (18,2 %), kozlík lékařský (16,4 %), ženšen (10,4 %) a třezalku tečkovanou (9,7 %).</w:t>
      </w:r>
    </w:p>
    <w:p w14:paraId="71999512" w14:textId="149F813F" w:rsidR="00E66053" w:rsidRDefault="00E66053" w:rsidP="0044093B"/>
    <w:p w14:paraId="462E0DBA" w14:textId="77777777" w:rsidR="00301D48" w:rsidRDefault="00301D48" w:rsidP="0044093B"/>
    <w:p w14:paraId="3A5394EA" w14:textId="270B83D0" w:rsidR="0044093B" w:rsidRPr="0044093B" w:rsidRDefault="003F5130" w:rsidP="0044093B">
      <w:pPr>
        <w:pStyle w:val="Nadpis2"/>
      </w:pPr>
      <w:r>
        <w:t xml:space="preserve">Lékař žádá doporučení: Lékař by chtěl nasadit chronickou léčbu, ale pacientka má mírnou perniciózní anémii. Ptá se, co má pacientce doporučit do diety? Shrňte své doporučení do jednoho krátkého odstavce. </w:t>
      </w:r>
    </w:p>
    <w:p w14:paraId="4498B2D9" w14:textId="6980EF55" w:rsidR="008B2E50" w:rsidRDefault="00C20E20" w:rsidP="003F5130">
      <w:r>
        <w:tab/>
        <w:t xml:space="preserve">Doporučuji do jídelníčku zařadit zdroje vitaminu B12, kterými jsou játra, maso, ryby, vejce, mléko a mléčné výrobky. Dále doporučuji do jídelníčku zařadit zdroje kyseliny listové jejímž zdrojem jsou opět játra, dále listová zelenina, ořechy, luštěniny a obiloviny. </w:t>
      </w:r>
      <w:r w:rsidR="00611AE9">
        <w:t>Pokud bude příjem těchto dvou vitaminů nedostatečný můžou být volbou doplňky stravy.</w:t>
      </w:r>
    </w:p>
    <w:p w14:paraId="126A81EC" w14:textId="7F673B98" w:rsidR="00AD602A" w:rsidRDefault="00AD602A" w:rsidP="003F5130"/>
    <w:p w14:paraId="36662723" w14:textId="77777777" w:rsidR="001530CA" w:rsidRDefault="001530CA" w:rsidP="003F5130"/>
    <w:p w14:paraId="768E0106" w14:textId="2E0CACA6" w:rsidR="00AD602A" w:rsidRDefault="00AD602A" w:rsidP="003F5130">
      <w:r>
        <w:t>ZDROJE:</w:t>
      </w:r>
    </w:p>
    <w:p w14:paraId="62806A16" w14:textId="4B3EF0B9" w:rsidR="00AD602A" w:rsidRPr="00DB0A80" w:rsidRDefault="00AD602A" w:rsidP="001530C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DB0A80">
        <w:rPr>
          <w:rFonts w:asciiTheme="minorHAnsi" w:hAnsiTheme="minorHAnsi" w:cstheme="minorHAnsi"/>
          <w:color w:val="333333"/>
          <w:sz w:val="22"/>
          <w:szCs w:val="22"/>
        </w:rPr>
        <w:t>Alotaibi</w:t>
      </w:r>
      <w:proofErr w:type="spellEnd"/>
      <w:r w:rsidRPr="00DB0A80">
        <w:rPr>
          <w:rFonts w:asciiTheme="minorHAnsi" w:hAnsiTheme="minorHAnsi" w:cstheme="minorHAnsi"/>
          <w:color w:val="333333"/>
          <w:sz w:val="22"/>
          <w:szCs w:val="22"/>
        </w:rPr>
        <w:t xml:space="preserve"> S et al. JAMA 2004; 291: 1875–79</w:t>
      </w:r>
    </w:p>
    <w:p w14:paraId="7372A92D" w14:textId="43B22FA6" w:rsidR="00AD602A" w:rsidRPr="00DB0A80" w:rsidRDefault="00AD602A" w:rsidP="001530C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DB0A80">
        <w:rPr>
          <w:rFonts w:asciiTheme="minorHAnsi" w:hAnsiTheme="minorHAnsi" w:cstheme="minorHAnsi"/>
          <w:color w:val="333333"/>
          <w:sz w:val="22"/>
          <w:szCs w:val="22"/>
        </w:rPr>
        <w:t>Banwell</w:t>
      </w:r>
      <w:proofErr w:type="spellEnd"/>
      <w:r w:rsidRPr="00DB0A80">
        <w:rPr>
          <w:rFonts w:asciiTheme="minorHAnsi" w:hAnsiTheme="minorHAnsi" w:cstheme="minorHAnsi"/>
          <w:color w:val="333333"/>
          <w:sz w:val="22"/>
          <w:szCs w:val="22"/>
        </w:rPr>
        <w:t xml:space="preserve"> B et al. ECTRIMS 2004, </w:t>
      </w:r>
      <w:proofErr w:type="spellStart"/>
      <w:r w:rsidRPr="00DB0A80">
        <w:rPr>
          <w:rFonts w:asciiTheme="minorHAnsi" w:hAnsiTheme="minorHAnsi" w:cstheme="minorHAnsi"/>
          <w:color w:val="333333"/>
          <w:sz w:val="22"/>
          <w:szCs w:val="22"/>
        </w:rPr>
        <w:t>Vienna</w:t>
      </w:r>
      <w:proofErr w:type="spellEnd"/>
      <w:r w:rsidRPr="00DB0A80">
        <w:rPr>
          <w:rFonts w:asciiTheme="minorHAnsi" w:hAnsiTheme="minorHAnsi" w:cstheme="minorHAnsi"/>
          <w:color w:val="333333"/>
          <w:sz w:val="22"/>
          <w:szCs w:val="22"/>
        </w:rPr>
        <w:t>, P280</w:t>
      </w:r>
    </w:p>
    <w:p w14:paraId="10D125BA" w14:textId="1315A89B" w:rsidR="00AD602A" w:rsidRPr="00DB0A80" w:rsidRDefault="00AD602A" w:rsidP="001530C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DB0A80">
        <w:rPr>
          <w:rFonts w:asciiTheme="minorHAnsi" w:hAnsiTheme="minorHAnsi" w:cstheme="minorHAnsi"/>
          <w:color w:val="333333"/>
          <w:sz w:val="22"/>
          <w:szCs w:val="22"/>
        </w:rPr>
        <w:t>Pohl D et al. Neurology 2006; 67: 2063–65</w:t>
      </w:r>
    </w:p>
    <w:p w14:paraId="42A10625" w14:textId="7E58F50F" w:rsidR="00AD602A" w:rsidRPr="00DB0A80" w:rsidRDefault="00AD602A" w:rsidP="001530C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DB0A80">
        <w:rPr>
          <w:rFonts w:asciiTheme="minorHAnsi" w:hAnsiTheme="minorHAnsi" w:cstheme="minorHAnsi"/>
          <w:color w:val="333333"/>
          <w:sz w:val="22"/>
          <w:szCs w:val="22"/>
        </w:rPr>
        <w:t>Willer</w:t>
      </w:r>
      <w:proofErr w:type="spellEnd"/>
      <w:r w:rsidRPr="00DB0A80">
        <w:rPr>
          <w:rFonts w:asciiTheme="minorHAnsi" w:hAnsiTheme="minorHAnsi" w:cstheme="minorHAnsi"/>
          <w:color w:val="333333"/>
          <w:sz w:val="22"/>
          <w:szCs w:val="22"/>
        </w:rPr>
        <w:t xml:space="preserve"> CJ et al. PNAS 2003; 100: 12877–82</w:t>
      </w:r>
    </w:p>
    <w:p w14:paraId="07B690A2" w14:textId="55D59FFB" w:rsidR="00DB0A80" w:rsidRPr="001530CA" w:rsidRDefault="00AD602A" w:rsidP="00AD602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spellStart"/>
      <w:r w:rsidRPr="00DB0A80">
        <w:rPr>
          <w:rFonts w:asciiTheme="minorHAnsi" w:hAnsiTheme="minorHAnsi" w:cstheme="minorHAnsi"/>
          <w:color w:val="333333"/>
          <w:sz w:val="22"/>
          <w:szCs w:val="22"/>
        </w:rPr>
        <w:t>Ristori</w:t>
      </w:r>
      <w:proofErr w:type="spellEnd"/>
      <w:r w:rsidRPr="00DB0A80">
        <w:rPr>
          <w:rFonts w:asciiTheme="minorHAnsi" w:hAnsiTheme="minorHAnsi" w:cstheme="minorHAnsi"/>
          <w:color w:val="333333"/>
          <w:sz w:val="22"/>
          <w:szCs w:val="22"/>
        </w:rPr>
        <w:t xml:space="preserve"> G et al. Ann </w:t>
      </w:r>
      <w:proofErr w:type="spellStart"/>
      <w:r w:rsidRPr="00DB0A80">
        <w:rPr>
          <w:rFonts w:asciiTheme="minorHAnsi" w:hAnsiTheme="minorHAnsi" w:cstheme="minorHAnsi"/>
          <w:color w:val="333333"/>
          <w:sz w:val="22"/>
          <w:szCs w:val="22"/>
        </w:rPr>
        <w:t>Neurol</w:t>
      </w:r>
      <w:proofErr w:type="spellEnd"/>
      <w:r w:rsidRPr="00DB0A80">
        <w:rPr>
          <w:rFonts w:asciiTheme="minorHAnsi" w:hAnsiTheme="minorHAnsi" w:cstheme="minorHAnsi"/>
          <w:color w:val="333333"/>
          <w:sz w:val="22"/>
          <w:szCs w:val="22"/>
        </w:rPr>
        <w:t xml:space="preserve"> 2006; 59: 27–34</w:t>
      </w:r>
    </w:p>
    <w:p w14:paraId="374820B7" w14:textId="3D480BE3" w:rsidR="00AD602A" w:rsidRPr="009F016B" w:rsidRDefault="00DB0A80" w:rsidP="001530CA">
      <w:pPr>
        <w:pStyle w:val="Odstavecseseznamem"/>
        <w:numPr>
          <w:ilvl w:val="0"/>
          <w:numId w:val="3"/>
        </w:numPr>
      </w:pPr>
      <w:r>
        <w:t xml:space="preserve">APEL, A., et al.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do patiens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sclerosis</w:t>
      </w:r>
      <w:proofErr w:type="spellEnd"/>
      <w:r>
        <w:t xml:space="preserve"> use </w:t>
      </w:r>
      <w:proofErr w:type="spellStart"/>
      <w:r>
        <w:t>complementary</w:t>
      </w:r>
      <w:proofErr w:type="spellEnd"/>
      <w:r>
        <w:t xml:space="preserve"> and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?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Therapies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(2005), 13, </w:t>
      </w:r>
      <w:proofErr w:type="gramStart"/>
      <w:r>
        <w:t>258 – 263</w:t>
      </w:r>
      <w:proofErr w:type="gramEnd"/>
      <w:r>
        <w:t>.</w:t>
      </w:r>
    </w:p>
    <w:sectPr w:rsidR="00AD602A" w:rsidRPr="009F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232"/>
    <w:multiLevelType w:val="hybridMultilevel"/>
    <w:tmpl w:val="26A28AF8"/>
    <w:lvl w:ilvl="0" w:tplc="4538F27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3CDF"/>
    <w:multiLevelType w:val="hybridMultilevel"/>
    <w:tmpl w:val="A2203F88"/>
    <w:lvl w:ilvl="0" w:tplc="F92EE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62ADA"/>
    <w:multiLevelType w:val="hybridMultilevel"/>
    <w:tmpl w:val="BC98B65E"/>
    <w:lvl w:ilvl="0" w:tplc="9C12D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29996">
    <w:abstractNumId w:val="2"/>
  </w:num>
  <w:num w:numId="2" w16cid:durableId="487936719">
    <w:abstractNumId w:val="0"/>
  </w:num>
  <w:num w:numId="3" w16cid:durableId="96431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4C"/>
    <w:rsid w:val="000066CF"/>
    <w:rsid w:val="00041D1D"/>
    <w:rsid w:val="000963DB"/>
    <w:rsid w:val="000D3EB3"/>
    <w:rsid w:val="00131973"/>
    <w:rsid w:val="001530CA"/>
    <w:rsid w:val="001D0B3F"/>
    <w:rsid w:val="001E26FD"/>
    <w:rsid w:val="002445E2"/>
    <w:rsid w:val="0026127E"/>
    <w:rsid w:val="00301D48"/>
    <w:rsid w:val="00365219"/>
    <w:rsid w:val="003F5130"/>
    <w:rsid w:val="003F621E"/>
    <w:rsid w:val="0044093B"/>
    <w:rsid w:val="00456B2E"/>
    <w:rsid w:val="004902B8"/>
    <w:rsid w:val="004A3778"/>
    <w:rsid w:val="004A762B"/>
    <w:rsid w:val="004C5724"/>
    <w:rsid w:val="004C7434"/>
    <w:rsid w:val="004D4C8E"/>
    <w:rsid w:val="005009CA"/>
    <w:rsid w:val="0054117E"/>
    <w:rsid w:val="0056023A"/>
    <w:rsid w:val="005A2D77"/>
    <w:rsid w:val="005D1554"/>
    <w:rsid w:val="005D498C"/>
    <w:rsid w:val="00611AE9"/>
    <w:rsid w:val="00683BB6"/>
    <w:rsid w:val="006871D6"/>
    <w:rsid w:val="006E7310"/>
    <w:rsid w:val="006F7E0F"/>
    <w:rsid w:val="00701C39"/>
    <w:rsid w:val="00747020"/>
    <w:rsid w:val="00751D4C"/>
    <w:rsid w:val="00781E00"/>
    <w:rsid w:val="00804A56"/>
    <w:rsid w:val="00847D49"/>
    <w:rsid w:val="008B2E50"/>
    <w:rsid w:val="00916091"/>
    <w:rsid w:val="009659ED"/>
    <w:rsid w:val="009E494F"/>
    <w:rsid w:val="009E53F5"/>
    <w:rsid w:val="009F016B"/>
    <w:rsid w:val="009F58DB"/>
    <w:rsid w:val="00A2094C"/>
    <w:rsid w:val="00A32125"/>
    <w:rsid w:val="00A564B4"/>
    <w:rsid w:val="00A72C70"/>
    <w:rsid w:val="00A810C1"/>
    <w:rsid w:val="00A96E4E"/>
    <w:rsid w:val="00AC4818"/>
    <w:rsid w:val="00AD602A"/>
    <w:rsid w:val="00AF5F66"/>
    <w:rsid w:val="00B075CE"/>
    <w:rsid w:val="00B17363"/>
    <w:rsid w:val="00B2491F"/>
    <w:rsid w:val="00B64CAD"/>
    <w:rsid w:val="00B668CB"/>
    <w:rsid w:val="00B816A2"/>
    <w:rsid w:val="00C20E20"/>
    <w:rsid w:val="00C3708B"/>
    <w:rsid w:val="00DB0A80"/>
    <w:rsid w:val="00DF2F27"/>
    <w:rsid w:val="00DF6799"/>
    <w:rsid w:val="00E47541"/>
    <w:rsid w:val="00E66053"/>
    <w:rsid w:val="00E8306C"/>
    <w:rsid w:val="00EA25B2"/>
    <w:rsid w:val="00EE6B92"/>
    <w:rsid w:val="00F1305E"/>
    <w:rsid w:val="00F33227"/>
    <w:rsid w:val="00F92033"/>
    <w:rsid w:val="00FD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3080"/>
  <w15:chartTrackingRefBased/>
  <w15:docId w15:val="{B9C487C2-AB3E-4AF9-A494-E28A5B7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0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7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0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B2E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07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847D4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4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">
    <w:name w:val="nowr"/>
    <w:basedOn w:val="Standardnpsmoodstavce"/>
    <w:rsid w:val="00847D49"/>
  </w:style>
  <w:style w:type="character" w:styleId="Hypertextovodkaz">
    <w:name w:val="Hyperlink"/>
    <w:basedOn w:val="Standardnpsmoodstavce"/>
    <w:uiPriority w:val="99"/>
    <w:semiHidden/>
    <w:unhideWhenUsed/>
    <w:rsid w:val="00AD6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3</Pages>
  <Words>1114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Kováčová</dc:creator>
  <cp:keywords/>
  <dc:description/>
  <cp:lastModifiedBy>Pavla Kováčová</cp:lastModifiedBy>
  <cp:revision>15</cp:revision>
  <dcterms:created xsi:type="dcterms:W3CDTF">2022-05-26T12:54:00Z</dcterms:created>
  <dcterms:modified xsi:type="dcterms:W3CDTF">2022-06-03T21:49:00Z</dcterms:modified>
</cp:coreProperties>
</file>