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9AA2E" w14:textId="77777777" w:rsidR="00165F8D" w:rsidRPr="009157DF" w:rsidRDefault="00165F8D" w:rsidP="00165F8D"/>
    <w:p w14:paraId="7B926F9D" w14:textId="77777777" w:rsidR="00165F8D" w:rsidRPr="009157DF" w:rsidRDefault="00165F8D" w:rsidP="00165F8D">
      <w:r>
        <w:rPr>
          <w:noProof/>
        </w:rPr>
        <w:drawing>
          <wp:anchor distT="0" distB="0" distL="114300" distR="114300" simplePos="0" relativeHeight="251659264" behindDoc="0" locked="0" layoutInCell="1" allowOverlap="1" wp14:anchorId="4BCED8FB" wp14:editId="5966E80E">
            <wp:simplePos x="0" y="0"/>
            <wp:positionH relativeFrom="margin">
              <wp:align>center</wp:align>
            </wp:positionH>
            <wp:positionV relativeFrom="paragraph">
              <wp:posOffset>9525</wp:posOffset>
            </wp:positionV>
            <wp:extent cx="2267585" cy="588010"/>
            <wp:effectExtent l="0" t="0" r="0" b="2540"/>
            <wp:wrapThrough wrapText="bothSides">
              <wp:wrapPolygon edited="0">
                <wp:start x="0" y="0"/>
                <wp:lineTo x="0" y="20994"/>
                <wp:lineTo x="21412" y="20994"/>
                <wp:lineTo x="21412"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8">
                      <a:extLst>
                        <a:ext uri="{28A0092B-C50C-407E-A947-70E740481C1C}">
                          <a14:useLocalDpi xmlns:a14="http://schemas.microsoft.com/office/drawing/2010/main" val="0"/>
                        </a:ext>
                      </a:extLst>
                    </a:blip>
                    <a:stretch>
                      <a:fillRect/>
                    </a:stretch>
                  </pic:blipFill>
                  <pic:spPr>
                    <a:xfrm>
                      <a:off x="0" y="0"/>
                      <a:ext cx="2267585" cy="588010"/>
                    </a:xfrm>
                    <a:prstGeom prst="rect">
                      <a:avLst/>
                    </a:prstGeom>
                  </pic:spPr>
                </pic:pic>
              </a:graphicData>
            </a:graphic>
          </wp:anchor>
        </w:drawing>
      </w:r>
    </w:p>
    <w:p w14:paraId="3BD0D01F" w14:textId="77777777" w:rsidR="00165F8D" w:rsidRPr="009157DF" w:rsidRDefault="00165F8D" w:rsidP="00165F8D"/>
    <w:p w14:paraId="54CD194A" w14:textId="77777777" w:rsidR="00165F8D" w:rsidRDefault="00165F8D" w:rsidP="00165F8D"/>
    <w:p w14:paraId="5B501887" w14:textId="77777777" w:rsidR="00165F8D" w:rsidRPr="00D168F6" w:rsidRDefault="00165F8D" w:rsidP="00165F8D">
      <w:pPr>
        <w:pStyle w:val="ZPTitulkafakulta"/>
        <w:rPr>
          <w:rFonts w:ascii="Times New Roman" w:hAnsi="Times New Roman" w:cs="Times New Roman"/>
          <w:sz w:val="32"/>
          <w:szCs w:val="32"/>
        </w:rPr>
      </w:pPr>
      <w:r w:rsidRPr="00D168F6">
        <w:rPr>
          <w:rFonts w:ascii="Times New Roman" w:hAnsi="Times New Roman" w:cs="Times New Roman"/>
          <w:sz w:val="32"/>
          <w:szCs w:val="32"/>
        </w:rPr>
        <w:t>Lékařská fakulta</w:t>
      </w:r>
    </w:p>
    <w:p w14:paraId="2AC9DB6B" w14:textId="77777777" w:rsidR="00165F8D" w:rsidRPr="00D168F6" w:rsidRDefault="00165F8D" w:rsidP="00165F8D">
      <w:pPr>
        <w:pStyle w:val="ZPTitulkafakulta"/>
        <w:rPr>
          <w:rFonts w:ascii="Times New Roman" w:hAnsi="Times New Roman" w:cs="Times New Roman"/>
          <w:sz w:val="32"/>
          <w:szCs w:val="32"/>
        </w:rPr>
      </w:pPr>
    </w:p>
    <w:p w14:paraId="1CF372B0" w14:textId="77777777" w:rsidR="00165F8D" w:rsidRPr="00D168F6" w:rsidRDefault="00165F8D" w:rsidP="00165F8D">
      <w:pPr>
        <w:pStyle w:val="ZPTitulkafakulta"/>
        <w:rPr>
          <w:rFonts w:ascii="Times New Roman" w:hAnsi="Times New Roman" w:cs="Times New Roman"/>
          <w:sz w:val="32"/>
          <w:szCs w:val="32"/>
        </w:rPr>
      </w:pPr>
    </w:p>
    <w:p w14:paraId="4283831C" w14:textId="77777777" w:rsidR="00165F8D" w:rsidRPr="00D168F6" w:rsidRDefault="00165F8D" w:rsidP="00165F8D">
      <w:pPr>
        <w:pStyle w:val="ZPTitulkahlavn"/>
        <w:rPr>
          <w:rFonts w:ascii="Times New Roman" w:hAnsi="Times New Roman" w:cs="Times New Roman"/>
          <w:sz w:val="36"/>
          <w:szCs w:val="40"/>
        </w:rPr>
      </w:pPr>
      <w:r w:rsidRPr="00D168F6">
        <w:rPr>
          <w:rFonts w:ascii="Times New Roman" w:hAnsi="Times New Roman" w:cs="Times New Roman"/>
          <w:sz w:val="36"/>
          <w:szCs w:val="40"/>
        </w:rPr>
        <w:t>Seminárn</w:t>
      </w:r>
      <w:r>
        <w:rPr>
          <w:rFonts w:ascii="Times New Roman" w:hAnsi="Times New Roman" w:cs="Times New Roman"/>
          <w:sz w:val="36"/>
          <w:szCs w:val="40"/>
        </w:rPr>
        <w:t>í</w:t>
      </w:r>
      <w:r w:rsidRPr="00D168F6">
        <w:rPr>
          <w:rFonts w:ascii="Times New Roman" w:hAnsi="Times New Roman" w:cs="Times New Roman"/>
          <w:sz w:val="36"/>
          <w:szCs w:val="40"/>
        </w:rPr>
        <w:t xml:space="preserve"> prác</w:t>
      </w:r>
      <w:r>
        <w:rPr>
          <w:rFonts w:ascii="Times New Roman" w:hAnsi="Times New Roman" w:cs="Times New Roman"/>
          <w:sz w:val="36"/>
          <w:szCs w:val="40"/>
        </w:rPr>
        <w:t>e</w:t>
      </w:r>
    </w:p>
    <w:p w14:paraId="4A49935A" w14:textId="77777777" w:rsidR="00165F8D" w:rsidRPr="00D168F6" w:rsidRDefault="00165F8D" w:rsidP="00165F8D">
      <w:pPr>
        <w:jc w:val="center"/>
        <w:rPr>
          <w:rFonts w:ascii="Times New Roman" w:hAnsi="Times New Roman" w:cs="Times New Roman"/>
          <w:sz w:val="28"/>
          <w:szCs w:val="28"/>
        </w:rPr>
      </w:pPr>
    </w:p>
    <w:p w14:paraId="03A6B6CB" w14:textId="77777777" w:rsidR="00165F8D" w:rsidRPr="00D168F6" w:rsidRDefault="00165F8D" w:rsidP="00165F8D">
      <w:pPr>
        <w:jc w:val="center"/>
        <w:rPr>
          <w:rFonts w:ascii="Times New Roman" w:hAnsi="Times New Roman" w:cs="Times New Roman"/>
          <w:sz w:val="28"/>
          <w:szCs w:val="28"/>
        </w:rPr>
      </w:pPr>
      <w:r w:rsidRPr="00D168F6">
        <w:rPr>
          <w:rFonts w:ascii="Times New Roman" w:hAnsi="Times New Roman" w:cs="Times New Roman"/>
          <w:sz w:val="28"/>
          <w:szCs w:val="28"/>
        </w:rPr>
        <w:t>Bc. Kristína Lukáčová</w:t>
      </w:r>
    </w:p>
    <w:p w14:paraId="2DBF4E15" w14:textId="77777777" w:rsidR="00165F8D" w:rsidRPr="00D168F6" w:rsidRDefault="00165F8D" w:rsidP="00165F8D">
      <w:pPr>
        <w:jc w:val="center"/>
        <w:rPr>
          <w:rFonts w:ascii="Times New Roman" w:hAnsi="Times New Roman" w:cs="Times New Roman"/>
          <w:sz w:val="28"/>
          <w:szCs w:val="28"/>
        </w:rPr>
      </w:pPr>
    </w:p>
    <w:p w14:paraId="1F234848" w14:textId="77777777" w:rsidR="00165F8D" w:rsidRPr="00D168F6" w:rsidRDefault="00165F8D" w:rsidP="00165F8D">
      <w:pPr>
        <w:jc w:val="center"/>
        <w:rPr>
          <w:rFonts w:ascii="Times New Roman" w:hAnsi="Times New Roman" w:cs="Times New Roman"/>
          <w:sz w:val="28"/>
          <w:szCs w:val="28"/>
        </w:rPr>
      </w:pPr>
    </w:p>
    <w:p w14:paraId="2798C507" w14:textId="77777777" w:rsidR="00165F8D" w:rsidRPr="00D168F6" w:rsidRDefault="00165F8D" w:rsidP="00165F8D">
      <w:pPr>
        <w:jc w:val="center"/>
        <w:rPr>
          <w:rFonts w:ascii="Times New Roman" w:hAnsi="Times New Roman" w:cs="Times New Roman"/>
          <w:sz w:val="28"/>
          <w:szCs w:val="28"/>
        </w:rPr>
      </w:pPr>
    </w:p>
    <w:p w14:paraId="2ACB7356" w14:textId="77777777" w:rsidR="00165F8D" w:rsidRPr="00D168F6" w:rsidRDefault="00165F8D" w:rsidP="00165F8D">
      <w:pPr>
        <w:jc w:val="center"/>
        <w:rPr>
          <w:rFonts w:ascii="Times New Roman" w:hAnsi="Times New Roman" w:cs="Times New Roman"/>
          <w:sz w:val="28"/>
          <w:szCs w:val="28"/>
        </w:rPr>
      </w:pPr>
    </w:p>
    <w:p w14:paraId="5A148341" w14:textId="77777777" w:rsidR="00165F8D" w:rsidRPr="00D168F6" w:rsidRDefault="00165F8D" w:rsidP="00165F8D">
      <w:pPr>
        <w:jc w:val="center"/>
        <w:rPr>
          <w:rFonts w:ascii="Times New Roman" w:hAnsi="Times New Roman" w:cs="Times New Roman"/>
          <w:sz w:val="28"/>
          <w:szCs w:val="28"/>
        </w:rPr>
      </w:pPr>
    </w:p>
    <w:p w14:paraId="5FFC4CB9" w14:textId="77777777" w:rsidR="00165F8D" w:rsidRPr="00D168F6" w:rsidRDefault="00165F8D" w:rsidP="00165F8D">
      <w:pPr>
        <w:jc w:val="center"/>
        <w:rPr>
          <w:rFonts w:ascii="Times New Roman" w:hAnsi="Times New Roman" w:cs="Times New Roman"/>
          <w:sz w:val="28"/>
          <w:szCs w:val="28"/>
        </w:rPr>
      </w:pPr>
    </w:p>
    <w:p w14:paraId="6D183590" w14:textId="77777777" w:rsidR="00165F8D" w:rsidRPr="00D168F6" w:rsidRDefault="00165F8D" w:rsidP="00165F8D">
      <w:pPr>
        <w:jc w:val="center"/>
        <w:rPr>
          <w:rFonts w:ascii="Times New Roman" w:hAnsi="Times New Roman" w:cs="Times New Roman"/>
          <w:sz w:val="28"/>
          <w:szCs w:val="28"/>
        </w:rPr>
      </w:pPr>
    </w:p>
    <w:p w14:paraId="54CBC5C7" w14:textId="6EA799AF" w:rsidR="00165F8D" w:rsidRDefault="00165F8D" w:rsidP="00165F8D">
      <w:pPr>
        <w:jc w:val="center"/>
        <w:rPr>
          <w:rFonts w:ascii="Times New Roman" w:hAnsi="Times New Roman" w:cs="Times New Roman"/>
          <w:sz w:val="28"/>
          <w:szCs w:val="28"/>
        </w:rPr>
      </w:pPr>
    </w:p>
    <w:p w14:paraId="286F55DC" w14:textId="77777777" w:rsidR="00165F8D" w:rsidRPr="00D168F6" w:rsidRDefault="00165F8D" w:rsidP="00165F8D">
      <w:pPr>
        <w:jc w:val="center"/>
        <w:rPr>
          <w:rFonts w:ascii="Times New Roman" w:hAnsi="Times New Roman" w:cs="Times New Roman"/>
          <w:sz w:val="28"/>
          <w:szCs w:val="28"/>
        </w:rPr>
      </w:pPr>
    </w:p>
    <w:p w14:paraId="523DA858" w14:textId="6A032EC0" w:rsidR="00165F8D" w:rsidRPr="00D168F6" w:rsidRDefault="00165F8D" w:rsidP="00165F8D">
      <w:pPr>
        <w:jc w:val="center"/>
        <w:rPr>
          <w:rFonts w:ascii="Times New Roman" w:hAnsi="Times New Roman" w:cs="Times New Roman"/>
          <w:sz w:val="28"/>
          <w:szCs w:val="28"/>
        </w:rPr>
      </w:pPr>
      <w:r w:rsidRPr="00D168F6">
        <w:rPr>
          <w:rFonts w:ascii="Times New Roman" w:hAnsi="Times New Roman" w:cs="Times New Roman"/>
          <w:sz w:val="28"/>
          <w:szCs w:val="28"/>
        </w:rPr>
        <w:t>Brno 202</w:t>
      </w:r>
      <w:r>
        <w:rPr>
          <w:rFonts w:ascii="Times New Roman" w:hAnsi="Times New Roman" w:cs="Times New Roman"/>
          <w:sz w:val="28"/>
          <w:szCs w:val="28"/>
        </w:rPr>
        <w:t>2</w:t>
      </w:r>
    </w:p>
    <w:p w14:paraId="2270267D" w14:textId="77777777" w:rsidR="00165F8D" w:rsidRDefault="00165F8D" w:rsidP="00165F8D">
      <w:pPr>
        <w:jc w:val="center"/>
        <w:rPr>
          <w:rFonts w:cstheme="minorHAnsi"/>
          <w:sz w:val="28"/>
          <w:szCs w:val="28"/>
        </w:rPr>
      </w:pPr>
    </w:p>
    <w:p w14:paraId="4381602D" w14:textId="77777777" w:rsidR="00165F8D" w:rsidRDefault="00165F8D" w:rsidP="00165F8D">
      <w:pPr>
        <w:jc w:val="center"/>
        <w:rPr>
          <w:rFonts w:cstheme="minorHAnsi"/>
          <w:sz w:val="28"/>
          <w:szCs w:val="28"/>
        </w:rPr>
      </w:pPr>
    </w:p>
    <w:p w14:paraId="55538539" w14:textId="77777777" w:rsidR="00165F8D" w:rsidRPr="00575C7E" w:rsidRDefault="00165F8D" w:rsidP="00165F8D">
      <w:pPr>
        <w:spacing w:after="0"/>
        <w:jc w:val="center"/>
        <w:rPr>
          <w:rFonts w:ascii="Times New Roman" w:hAnsi="Times New Roman" w:cs="Times New Roman"/>
          <w:b/>
          <w:bCs/>
          <w:sz w:val="28"/>
          <w:szCs w:val="28"/>
          <w:u w:val="single"/>
        </w:rPr>
      </w:pPr>
      <w:r w:rsidRPr="00575C7E">
        <w:rPr>
          <w:rFonts w:ascii="Times New Roman" w:hAnsi="Times New Roman" w:cs="Times New Roman"/>
          <w:b/>
          <w:bCs/>
          <w:sz w:val="28"/>
          <w:szCs w:val="28"/>
          <w:u w:val="single"/>
        </w:rPr>
        <w:lastRenderedPageBreak/>
        <w:t>SEMINÁRNA PRÁCA</w:t>
      </w:r>
    </w:p>
    <w:p w14:paraId="002AC49C" w14:textId="77777777" w:rsidR="00165F8D" w:rsidRDefault="00165F8D" w:rsidP="00165F8D">
      <w:pPr>
        <w:spacing w:after="0"/>
        <w:ind w:left="4956"/>
        <w:rPr>
          <w:rFonts w:ascii="Times New Roman" w:hAnsi="Times New Roman" w:cs="Times New Roman"/>
          <w:sz w:val="24"/>
          <w:szCs w:val="24"/>
          <w:u w:val="single"/>
        </w:rPr>
      </w:pPr>
    </w:p>
    <w:p w14:paraId="03C5538A" w14:textId="77777777" w:rsidR="00165F8D" w:rsidRPr="00AC4AAF" w:rsidRDefault="00165F8D" w:rsidP="00165F8D">
      <w:pPr>
        <w:spacing w:after="0"/>
        <w:rPr>
          <w:rFonts w:ascii="Times New Roman" w:hAnsi="Times New Roman" w:cs="Times New Roman"/>
          <w:sz w:val="24"/>
          <w:szCs w:val="24"/>
        </w:rPr>
      </w:pPr>
      <w:r w:rsidRPr="00D168F6">
        <w:rPr>
          <w:rFonts w:ascii="Times New Roman" w:hAnsi="Times New Roman" w:cs="Times New Roman"/>
          <w:b/>
          <w:bCs/>
          <w:sz w:val="24"/>
          <w:szCs w:val="24"/>
        </w:rPr>
        <w:t>Meno a priezvisko:</w:t>
      </w:r>
      <w:r w:rsidRPr="00AC4AAF">
        <w:rPr>
          <w:rFonts w:ascii="Times New Roman" w:hAnsi="Times New Roman" w:cs="Times New Roman"/>
          <w:sz w:val="24"/>
          <w:szCs w:val="24"/>
        </w:rPr>
        <w:t xml:space="preserve"> </w:t>
      </w:r>
      <w:r>
        <w:rPr>
          <w:rFonts w:ascii="Times New Roman" w:hAnsi="Times New Roman" w:cs="Times New Roman"/>
          <w:sz w:val="24"/>
          <w:szCs w:val="24"/>
        </w:rPr>
        <w:tab/>
      </w:r>
      <w:r w:rsidRPr="00AC4AAF">
        <w:rPr>
          <w:rFonts w:ascii="Times New Roman" w:hAnsi="Times New Roman" w:cs="Times New Roman"/>
          <w:sz w:val="24"/>
          <w:szCs w:val="24"/>
        </w:rPr>
        <w:t>Bc. Kristína Lukáčová</w:t>
      </w:r>
    </w:p>
    <w:p w14:paraId="442297D2" w14:textId="77777777" w:rsidR="00165F8D" w:rsidRPr="00AC4AAF" w:rsidRDefault="00165F8D" w:rsidP="00165F8D">
      <w:pPr>
        <w:spacing w:after="0"/>
        <w:rPr>
          <w:rFonts w:ascii="Times New Roman" w:hAnsi="Times New Roman" w:cs="Times New Roman"/>
          <w:sz w:val="24"/>
          <w:szCs w:val="24"/>
        </w:rPr>
      </w:pPr>
      <w:r w:rsidRPr="00D168F6">
        <w:rPr>
          <w:rFonts w:ascii="Times New Roman" w:hAnsi="Times New Roman" w:cs="Times New Roman"/>
          <w:b/>
          <w:bCs/>
          <w:sz w:val="24"/>
          <w:szCs w:val="24"/>
        </w:rPr>
        <w:t>UČO:</w:t>
      </w:r>
      <w:r w:rsidRPr="00D168F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C4AAF">
        <w:rPr>
          <w:rFonts w:ascii="Times New Roman" w:hAnsi="Times New Roman" w:cs="Times New Roman"/>
          <w:sz w:val="24"/>
          <w:szCs w:val="24"/>
        </w:rPr>
        <w:t>486899</w:t>
      </w:r>
    </w:p>
    <w:p w14:paraId="5E957B6F" w14:textId="77777777" w:rsidR="00165F8D" w:rsidRDefault="00165F8D" w:rsidP="00165F8D">
      <w:pPr>
        <w:spacing w:after="0"/>
        <w:rPr>
          <w:rFonts w:ascii="Times New Roman" w:hAnsi="Times New Roman" w:cs="Times New Roman"/>
          <w:sz w:val="24"/>
          <w:szCs w:val="24"/>
        </w:rPr>
      </w:pPr>
      <w:r w:rsidRPr="00165F8D">
        <w:rPr>
          <w:rFonts w:ascii="Times New Roman" w:hAnsi="Times New Roman" w:cs="Times New Roman"/>
          <w:b/>
          <w:bCs/>
          <w:sz w:val="24"/>
          <w:szCs w:val="24"/>
        </w:rPr>
        <w:t>Predmet:</w:t>
      </w:r>
      <w:r w:rsidRPr="00165F8D">
        <w:rPr>
          <w:rFonts w:ascii="Times New Roman" w:hAnsi="Times New Roman" w:cs="Times New Roman"/>
          <w:sz w:val="24"/>
          <w:szCs w:val="24"/>
        </w:rPr>
        <w:t xml:space="preserve"> </w:t>
      </w:r>
      <w:r w:rsidRPr="00165F8D">
        <w:rPr>
          <w:rFonts w:ascii="Times New Roman" w:hAnsi="Times New Roman" w:cs="Times New Roman"/>
          <w:sz w:val="24"/>
          <w:szCs w:val="24"/>
        </w:rPr>
        <w:tab/>
      </w:r>
      <w:r w:rsidRPr="00165F8D">
        <w:rPr>
          <w:rFonts w:ascii="Times New Roman" w:hAnsi="Times New Roman" w:cs="Times New Roman"/>
          <w:sz w:val="24"/>
          <w:szCs w:val="24"/>
        </w:rPr>
        <w:tab/>
        <w:t>MNNR081</w:t>
      </w:r>
    </w:p>
    <w:p w14:paraId="402E5064" w14:textId="1780D05B" w:rsidR="00165F8D" w:rsidRPr="00165F8D" w:rsidRDefault="00165F8D" w:rsidP="00165F8D">
      <w:pPr>
        <w:rPr>
          <w:rFonts w:ascii="Times New Roman" w:hAnsi="Times New Roman" w:cs="Times New Roman"/>
          <w:sz w:val="24"/>
          <w:szCs w:val="24"/>
        </w:rPr>
      </w:pPr>
      <w:r w:rsidRPr="00D168F6">
        <w:rPr>
          <w:rFonts w:ascii="Times New Roman" w:hAnsi="Times New Roman" w:cs="Times New Roman"/>
          <w:b/>
          <w:bCs/>
          <w:sz w:val="24"/>
          <w:szCs w:val="24"/>
        </w:rPr>
        <w:t xml:space="preserve">Téma práce: </w:t>
      </w:r>
      <w:r>
        <w:rPr>
          <w:rFonts w:ascii="Times New Roman" w:hAnsi="Times New Roman" w:cs="Times New Roman"/>
          <w:b/>
          <w:bCs/>
          <w:sz w:val="24"/>
          <w:szCs w:val="24"/>
        </w:rPr>
        <w:tab/>
      </w:r>
      <w:r>
        <w:rPr>
          <w:rFonts w:ascii="Times New Roman" w:hAnsi="Times New Roman" w:cs="Times New Roman"/>
          <w:b/>
          <w:bCs/>
          <w:sz w:val="24"/>
          <w:szCs w:val="24"/>
        </w:rPr>
        <w:tab/>
      </w:r>
      <w:proofErr w:type="spellStart"/>
      <w:r>
        <w:rPr>
          <w:rFonts w:ascii="Times New Roman" w:hAnsi="Times New Roman" w:cs="Times New Roman"/>
          <w:sz w:val="24"/>
          <w:szCs w:val="24"/>
        </w:rPr>
        <w:t>Farmakorezistentná</w:t>
      </w:r>
      <w:proofErr w:type="spellEnd"/>
      <w:r>
        <w:rPr>
          <w:rFonts w:ascii="Times New Roman" w:hAnsi="Times New Roman" w:cs="Times New Roman"/>
          <w:sz w:val="24"/>
          <w:szCs w:val="24"/>
        </w:rPr>
        <w:t xml:space="preserve"> epilepsia a </w:t>
      </w:r>
      <w:proofErr w:type="spellStart"/>
      <w:r>
        <w:rPr>
          <w:rFonts w:ascii="Times New Roman" w:hAnsi="Times New Roman" w:cs="Times New Roman"/>
          <w:sz w:val="24"/>
          <w:szCs w:val="24"/>
        </w:rPr>
        <w:t>ketogénna</w:t>
      </w:r>
      <w:proofErr w:type="spellEnd"/>
      <w:r>
        <w:rPr>
          <w:rFonts w:ascii="Times New Roman" w:hAnsi="Times New Roman" w:cs="Times New Roman"/>
          <w:sz w:val="24"/>
          <w:szCs w:val="24"/>
        </w:rPr>
        <w:t xml:space="preserve"> diéta (kazuistika č. 4)</w:t>
      </w:r>
    </w:p>
    <w:p w14:paraId="676CF54A" w14:textId="15A9048F" w:rsidR="00165F8D" w:rsidRPr="00A40512" w:rsidRDefault="00165F8D" w:rsidP="00A40512">
      <w:pPr>
        <w:jc w:val="center"/>
        <w:rPr>
          <w:rFonts w:ascii="Times New Roman" w:hAnsi="Times New Roman" w:cs="Times New Roman"/>
          <w:sz w:val="28"/>
          <w:szCs w:val="28"/>
          <w:u w:val="single"/>
        </w:rPr>
      </w:pPr>
      <w:r w:rsidRPr="00A40512">
        <w:rPr>
          <w:rFonts w:ascii="Times New Roman" w:hAnsi="Times New Roman" w:cs="Times New Roman"/>
          <w:sz w:val="28"/>
          <w:szCs w:val="28"/>
          <w:u w:val="single"/>
        </w:rPr>
        <w:t>Kazuistika</w:t>
      </w:r>
    </w:p>
    <w:p w14:paraId="58EE3DE6" w14:textId="712CF9EF" w:rsidR="000506E2" w:rsidRPr="00575C7E" w:rsidRDefault="000506E2" w:rsidP="00A40512">
      <w:pPr>
        <w:spacing w:line="276" w:lineRule="auto"/>
        <w:jc w:val="both"/>
        <w:rPr>
          <w:i/>
          <w:iCs/>
        </w:rPr>
      </w:pPr>
      <w:r w:rsidRPr="00575C7E">
        <w:rPr>
          <w:rFonts w:ascii="Times New Roman" w:hAnsi="Times New Roman" w:cs="Times New Roman"/>
          <w:i/>
          <w:iCs/>
          <w:sz w:val="24"/>
          <w:szCs w:val="24"/>
        </w:rPr>
        <w:t>Os</w:t>
      </w:r>
      <w:r w:rsidR="00165F8D" w:rsidRPr="00575C7E">
        <w:rPr>
          <w:rFonts w:ascii="Times New Roman" w:hAnsi="Times New Roman" w:cs="Times New Roman"/>
          <w:i/>
          <w:iCs/>
          <w:sz w:val="24"/>
          <w:szCs w:val="24"/>
        </w:rPr>
        <w:t>emročnému</w:t>
      </w:r>
      <w:r w:rsidRPr="00575C7E">
        <w:rPr>
          <w:rFonts w:ascii="Times New Roman" w:hAnsi="Times New Roman" w:cs="Times New Roman"/>
          <w:i/>
          <w:iCs/>
          <w:sz w:val="24"/>
          <w:szCs w:val="24"/>
        </w:rPr>
        <w:t xml:space="preserve"> chlapc</w:t>
      </w:r>
      <w:r w:rsidR="00165F8D" w:rsidRPr="00575C7E">
        <w:rPr>
          <w:rFonts w:ascii="Times New Roman" w:hAnsi="Times New Roman" w:cs="Times New Roman"/>
          <w:i/>
          <w:iCs/>
          <w:sz w:val="24"/>
          <w:szCs w:val="24"/>
        </w:rPr>
        <w:t>ovi</w:t>
      </w:r>
      <w:r w:rsidRPr="00575C7E">
        <w:rPr>
          <w:rFonts w:ascii="Times New Roman" w:hAnsi="Times New Roman" w:cs="Times New Roman"/>
          <w:i/>
          <w:iCs/>
          <w:sz w:val="24"/>
          <w:szCs w:val="24"/>
        </w:rPr>
        <w:t xml:space="preserve"> (30 kg, 126 cm) s </w:t>
      </w:r>
      <w:proofErr w:type="spellStart"/>
      <w:r w:rsidRPr="00575C7E">
        <w:rPr>
          <w:rFonts w:ascii="Times New Roman" w:hAnsi="Times New Roman" w:cs="Times New Roman"/>
          <w:i/>
          <w:iCs/>
          <w:sz w:val="24"/>
          <w:szCs w:val="24"/>
        </w:rPr>
        <w:t>farmakorezistentn</w:t>
      </w:r>
      <w:r w:rsidR="00165F8D" w:rsidRPr="00575C7E">
        <w:rPr>
          <w:rFonts w:ascii="Times New Roman" w:hAnsi="Times New Roman" w:cs="Times New Roman"/>
          <w:i/>
          <w:iCs/>
          <w:sz w:val="24"/>
          <w:szCs w:val="24"/>
        </w:rPr>
        <w:t>ou</w:t>
      </w:r>
      <w:proofErr w:type="spellEnd"/>
      <w:r w:rsidRPr="00575C7E">
        <w:rPr>
          <w:rFonts w:ascii="Times New Roman" w:hAnsi="Times New Roman" w:cs="Times New Roman"/>
          <w:i/>
          <w:iCs/>
          <w:sz w:val="24"/>
          <w:szCs w:val="24"/>
        </w:rPr>
        <w:t xml:space="preserve"> epilepsi</w:t>
      </w:r>
      <w:r w:rsidR="00165F8D" w:rsidRPr="00575C7E">
        <w:rPr>
          <w:rFonts w:ascii="Times New Roman" w:hAnsi="Times New Roman" w:cs="Times New Roman"/>
          <w:i/>
          <w:iCs/>
          <w:sz w:val="24"/>
          <w:szCs w:val="24"/>
        </w:rPr>
        <w:t>ou</w:t>
      </w:r>
      <w:r w:rsidRPr="00575C7E">
        <w:rPr>
          <w:rFonts w:ascii="Times New Roman" w:hAnsi="Times New Roman" w:cs="Times New Roman"/>
          <w:i/>
          <w:iCs/>
          <w:sz w:val="24"/>
          <w:szCs w:val="24"/>
        </w:rPr>
        <w:t xml:space="preserve"> b</w:t>
      </w:r>
      <w:r w:rsidR="00165F8D" w:rsidRPr="00575C7E">
        <w:rPr>
          <w:rFonts w:ascii="Times New Roman" w:hAnsi="Times New Roman" w:cs="Times New Roman"/>
          <w:i/>
          <w:iCs/>
          <w:sz w:val="24"/>
          <w:szCs w:val="24"/>
        </w:rPr>
        <w:t>o</w:t>
      </w:r>
      <w:r w:rsidRPr="00575C7E">
        <w:rPr>
          <w:rFonts w:ascii="Times New Roman" w:hAnsi="Times New Roman" w:cs="Times New Roman"/>
          <w:i/>
          <w:iCs/>
          <w:sz w:val="24"/>
          <w:szCs w:val="24"/>
        </w:rPr>
        <w:t xml:space="preserve">la </w:t>
      </w:r>
      <w:r w:rsidR="00165F8D" w:rsidRPr="00575C7E">
        <w:rPr>
          <w:rFonts w:ascii="Times New Roman" w:hAnsi="Times New Roman" w:cs="Times New Roman"/>
          <w:i/>
          <w:iCs/>
          <w:sz w:val="24"/>
          <w:szCs w:val="24"/>
        </w:rPr>
        <w:t>od</w:t>
      </w:r>
      <w:r w:rsidRPr="00575C7E">
        <w:rPr>
          <w:rFonts w:ascii="Times New Roman" w:hAnsi="Times New Roman" w:cs="Times New Roman"/>
          <w:i/>
          <w:iCs/>
          <w:sz w:val="24"/>
          <w:szCs w:val="24"/>
        </w:rPr>
        <w:t>por</w:t>
      </w:r>
      <w:r w:rsidR="00165F8D" w:rsidRPr="00575C7E">
        <w:rPr>
          <w:rFonts w:ascii="Times New Roman" w:hAnsi="Times New Roman" w:cs="Times New Roman"/>
          <w:i/>
          <w:iCs/>
          <w:sz w:val="24"/>
          <w:szCs w:val="24"/>
        </w:rPr>
        <w:t>ú</w:t>
      </w:r>
      <w:r w:rsidRPr="00575C7E">
        <w:rPr>
          <w:rFonts w:ascii="Times New Roman" w:hAnsi="Times New Roman" w:cs="Times New Roman"/>
          <w:i/>
          <w:iCs/>
          <w:sz w:val="24"/>
          <w:szCs w:val="24"/>
        </w:rPr>
        <w:t>č</w:t>
      </w:r>
      <w:r w:rsidR="00165F8D" w:rsidRPr="00575C7E">
        <w:rPr>
          <w:rFonts w:ascii="Times New Roman" w:hAnsi="Times New Roman" w:cs="Times New Roman"/>
          <w:i/>
          <w:iCs/>
          <w:sz w:val="24"/>
          <w:szCs w:val="24"/>
        </w:rPr>
        <w:t>a</w:t>
      </w:r>
      <w:r w:rsidRPr="00575C7E">
        <w:rPr>
          <w:rFonts w:ascii="Times New Roman" w:hAnsi="Times New Roman" w:cs="Times New Roman"/>
          <w:i/>
          <w:iCs/>
          <w:sz w:val="24"/>
          <w:szCs w:val="24"/>
        </w:rPr>
        <w:t>n</w:t>
      </w:r>
      <w:r w:rsidR="00165F8D" w:rsidRPr="00575C7E">
        <w:rPr>
          <w:rFonts w:ascii="Times New Roman" w:hAnsi="Times New Roman" w:cs="Times New Roman"/>
          <w:i/>
          <w:iCs/>
          <w:sz w:val="24"/>
          <w:szCs w:val="24"/>
        </w:rPr>
        <w:t>á</w:t>
      </w:r>
      <w:r w:rsidRPr="00575C7E">
        <w:rPr>
          <w:rFonts w:ascii="Times New Roman" w:hAnsi="Times New Roman" w:cs="Times New Roman"/>
          <w:i/>
          <w:iCs/>
          <w:sz w:val="24"/>
          <w:szCs w:val="24"/>
        </w:rPr>
        <w:t xml:space="preserve"> </w:t>
      </w:r>
      <w:proofErr w:type="spellStart"/>
      <w:r w:rsidRPr="00575C7E">
        <w:rPr>
          <w:rFonts w:ascii="Times New Roman" w:hAnsi="Times New Roman" w:cs="Times New Roman"/>
          <w:i/>
          <w:iCs/>
          <w:sz w:val="24"/>
          <w:szCs w:val="24"/>
        </w:rPr>
        <w:t>ketog</w:t>
      </w:r>
      <w:r w:rsidR="00165F8D" w:rsidRPr="00575C7E">
        <w:rPr>
          <w:rFonts w:ascii="Times New Roman" w:hAnsi="Times New Roman" w:cs="Times New Roman"/>
          <w:i/>
          <w:iCs/>
          <w:sz w:val="24"/>
          <w:szCs w:val="24"/>
        </w:rPr>
        <w:t>é</w:t>
      </w:r>
      <w:r w:rsidRPr="00575C7E">
        <w:rPr>
          <w:rFonts w:ascii="Times New Roman" w:hAnsi="Times New Roman" w:cs="Times New Roman"/>
          <w:i/>
          <w:iCs/>
          <w:sz w:val="24"/>
          <w:szCs w:val="24"/>
        </w:rPr>
        <w:t>nn</w:t>
      </w:r>
      <w:r w:rsidR="00165F8D" w:rsidRPr="00575C7E">
        <w:rPr>
          <w:rFonts w:ascii="Times New Roman" w:hAnsi="Times New Roman" w:cs="Times New Roman"/>
          <w:i/>
          <w:iCs/>
          <w:sz w:val="24"/>
          <w:szCs w:val="24"/>
        </w:rPr>
        <w:t>a</w:t>
      </w:r>
      <w:proofErr w:type="spellEnd"/>
      <w:r w:rsidRPr="00575C7E">
        <w:rPr>
          <w:rFonts w:ascii="Times New Roman" w:hAnsi="Times New Roman" w:cs="Times New Roman"/>
          <w:i/>
          <w:iCs/>
          <w:sz w:val="24"/>
          <w:szCs w:val="24"/>
        </w:rPr>
        <w:t xml:space="preserve"> di</w:t>
      </w:r>
      <w:r w:rsidR="00165F8D" w:rsidRPr="00575C7E">
        <w:rPr>
          <w:rFonts w:ascii="Times New Roman" w:hAnsi="Times New Roman" w:cs="Times New Roman"/>
          <w:i/>
          <w:iCs/>
          <w:sz w:val="24"/>
          <w:szCs w:val="24"/>
        </w:rPr>
        <w:t>é</w:t>
      </w:r>
      <w:r w:rsidRPr="00575C7E">
        <w:rPr>
          <w:rFonts w:ascii="Times New Roman" w:hAnsi="Times New Roman" w:cs="Times New Roman"/>
          <w:i/>
          <w:iCs/>
          <w:sz w:val="24"/>
          <w:szCs w:val="24"/>
        </w:rPr>
        <w:t>ta. Maminka chlapc</w:t>
      </w:r>
      <w:r w:rsidR="00165F8D" w:rsidRPr="00575C7E">
        <w:rPr>
          <w:rFonts w:ascii="Times New Roman" w:hAnsi="Times New Roman" w:cs="Times New Roman"/>
          <w:i/>
          <w:iCs/>
          <w:sz w:val="24"/>
          <w:szCs w:val="24"/>
        </w:rPr>
        <w:t>a</w:t>
      </w:r>
      <w:r w:rsidRPr="00575C7E">
        <w:rPr>
          <w:rFonts w:ascii="Times New Roman" w:hAnsi="Times New Roman" w:cs="Times New Roman"/>
          <w:i/>
          <w:iCs/>
          <w:sz w:val="24"/>
          <w:szCs w:val="24"/>
        </w:rPr>
        <w:t xml:space="preserve"> za v</w:t>
      </w:r>
      <w:r w:rsidR="00165F8D" w:rsidRPr="00575C7E">
        <w:rPr>
          <w:rFonts w:ascii="Times New Roman" w:hAnsi="Times New Roman" w:cs="Times New Roman"/>
          <w:i/>
          <w:iCs/>
          <w:sz w:val="24"/>
          <w:szCs w:val="24"/>
        </w:rPr>
        <w:t>a</w:t>
      </w:r>
      <w:r w:rsidRPr="00575C7E">
        <w:rPr>
          <w:rFonts w:ascii="Times New Roman" w:hAnsi="Times New Roman" w:cs="Times New Roman"/>
          <w:i/>
          <w:iCs/>
          <w:sz w:val="24"/>
          <w:szCs w:val="24"/>
        </w:rPr>
        <w:t>mi p</w:t>
      </w:r>
      <w:r w:rsidR="00165F8D" w:rsidRPr="00575C7E">
        <w:rPr>
          <w:rFonts w:ascii="Times New Roman" w:hAnsi="Times New Roman" w:cs="Times New Roman"/>
          <w:i/>
          <w:iCs/>
          <w:sz w:val="24"/>
          <w:szCs w:val="24"/>
        </w:rPr>
        <w:t>r</w:t>
      </w:r>
      <w:r w:rsidRPr="00575C7E">
        <w:rPr>
          <w:rFonts w:ascii="Times New Roman" w:hAnsi="Times New Roman" w:cs="Times New Roman"/>
          <w:i/>
          <w:iCs/>
          <w:sz w:val="24"/>
          <w:szCs w:val="24"/>
        </w:rPr>
        <w:t>ichá</w:t>
      </w:r>
      <w:r w:rsidR="00165F8D" w:rsidRPr="00575C7E">
        <w:rPr>
          <w:rFonts w:ascii="Times New Roman" w:hAnsi="Times New Roman" w:cs="Times New Roman"/>
          <w:i/>
          <w:iCs/>
          <w:sz w:val="24"/>
          <w:szCs w:val="24"/>
        </w:rPr>
        <w:t>d</w:t>
      </w:r>
      <w:r w:rsidRPr="00575C7E">
        <w:rPr>
          <w:rFonts w:ascii="Times New Roman" w:hAnsi="Times New Roman" w:cs="Times New Roman"/>
          <w:i/>
          <w:iCs/>
          <w:sz w:val="24"/>
          <w:szCs w:val="24"/>
        </w:rPr>
        <w:t>z</w:t>
      </w:r>
      <w:r w:rsidR="00165F8D" w:rsidRPr="00575C7E">
        <w:rPr>
          <w:rFonts w:ascii="Times New Roman" w:hAnsi="Times New Roman" w:cs="Times New Roman"/>
          <w:i/>
          <w:iCs/>
          <w:sz w:val="24"/>
          <w:szCs w:val="24"/>
        </w:rPr>
        <w:t>a</w:t>
      </w:r>
      <w:r w:rsidRPr="00575C7E">
        <w:rPr>
          <w:rFonts w:ascii="Times New Roman" w:hAnsi="Times New Roman" w:cs="Times New Roman"/>
          <w:i/>
          <w:iCs/>
          <w:sz w:val="24"/>
          <w:szCs w:val="24"/>
        </w:rPr>
        <w:t xml:space="preserve"> pr</w:t>
      </w:r>
      <w:r w:rsidR="00165F8D" w:rsidRPr="00575C7E">
        <w:rPr>
          <w:rFonts w:ascii="Times New Roman" w:hAnsi="Times New Roman" w:cs="Times New Roman"/>
          <w:i/>
          <w:iCs/>
          <w:sz w:val="24"/>
          <w:szCs w:val="24"/>
        </w:rPr>
        <w:t>e</w:t>
      </w:r>
      <w:r w:rsidRPr="00575C7E">
        <w:rPr>
          <w:rFonts w:ascii="Times New Roman" w:hAnsi="Times New Roman" w:cs="Times New Roman"/>
          <w:i/>
          <w:iCs/>
          <w:sz w:val="24"/>
          <w:szCs w:val="24"/>
        </w:rPr>
        <w:t xml:space="preserve"> radu, ak</w:t>
      </w:r>
      <w:r w:rsidR="00165F8D" w:rsidRPr="00575C7E">
        <w:rPr>
          <w:rFonts w:ascii="Times New Roman" w:hAnsi="Times New Roman" w:cs="Times New Roman"/>
          <w:i/>
          <w:iCs/>
          <w:sz w:val="24"/>
          <w:szCs w:val="24"/>
        </w:rPr>
        <w:t>o</w:t>
      </w:r>
      <w:r w:rsidRPr="00575C7E">
        <w:rPr>
          <w:rFonts w:ascii="Times New Roman" w:hAnsi="Times New Roman" w:cs="Times New Roman"/>
          <w:i/>
          <w:iCs/>
          <w:sz w:val="24"/>
          <w:szCs w:val="24"/>
        </w:rPr>
        <w:t xml:space="preserve"> tak</w:t>
      </w:r>
      <w:r w:rsidR="00165F8D" w:rsidRPr="00575C7E">
        <w:rPr>
          <w:rFonts w:ascii="Times New Roman" w:hAnsi="Times New Roman" w:cs="Times New Roman"/>
          <w:i/>
          <w:iCs/>
          <w:sz w:val="24"/>
          <w:szCs w:val="24"/>
        </w:rPr>
        <w:t>ú</w:t>
      </w:r>
      <w:r w:rsidRPr="00575C7E">
        <w:rPr>
          <w:rFonts w:ascii="Times New Roman" w:hAnsi="Times New Roman" w:cs="Times New Roman"/>
          <w:i/>
          <w:iCs/>
          <w:sz w:val="24"/>
          <w:szCs w:val="24"/>
        </w:rPr>
        <w:t xml:space="preserve"> di</w:t>
      </w:r>
      <w:r w:rsidR="00165F8D" w:rsidRPr="00575C7E">
        <w:rPr>
          <w:rFonts w:ascii="Times New Roman" w:hAnsi="Times New Roman" w:cs="Times New Roman"/>
          <w:i/>
          <w:iCs/>
          <w:sz w:val="24"/>
          <w:szCs w:val="24"/>
        </w:rPr>
        <w:t>é</w:t>
      </w:r>
      <w:r w:rsidRPr="00575C7E">
        <w:rPr>
          <w:rFonts w:ascii="Times New Roman" w:hAnsi="Times New Roman" w:cs="Times New Roman"/>
          <w:i/>
          <w:iCs/>
          <w:sz w:val="24"/>
          <w:szCs w:val="24"/>
        </w:rPr>
        <w:t>tu drž</w:t>
      </w:r>
      <w:r w:rsidR="00165F8D" w:rsidRPr="00575C7E">
        <w:rPr>
          <w:rFonts w:ascii="Times New Roman" w:hAnsi="Times New Roman" w:cs="Times New Roman"/>
          <w:i/>
          <w:iCs/>
          <w:sz w:val="24"/>
          <w:szCs w:val="24"/>
        </w:rPr>
        <w:t>ať</w:t>
      </w:r>
      <w:r w:rsidRPr="00575C7E">
        <w:rPr>
          <w:rFonts w:ascii="Times New Roman" w:hAnsi="Times New Roman" w:cs="Times New Roman"/>
          <w:i/>
          <w:iCs/>
          <w:sz w:val="24"/>
          <w:szCs w:val="24"/>
        </w:rPr>
        <w:t xml:space="preserve"> a </w:t>
      </w:r>
      <w:r w:rsidR="00165F8D" w:rsidRPr="00575C7E">
        <w:rPr>
          <w:rFonts w:ascii="Times New Roman" w:hAnsi="Times New Roman" w:cs="Times New Roman"/>
          <w:i/>
          <w:iCs/>
          <w:sz w:val="24"/>
          <w:szCs w:val="24"/>
        </w:rPr>
        <w:t>či</w:t>
      </w:r>
      <w:r w:rsidRPr="00575C7E">
        <w:rPr>
          <w:rFonts w:ascii="Times New Roman" w:hAnsi="Times New Roman" w:cs="Times New Roman"/>
          <w:i/>
          <w:iCs/>
          <w:sz w:val="24"/>
          <w:szCs w:val="24"/>
        </w:rPr>
        <w:t xml:space="preserve"> t</w:t>
      </w:r>
      <w:r w:rsidR="00165F8D" w:rsidRPr="00575C7E">
        <w:rPr>
          <w:rFonts w:ascii="Times New Roman" w:hAnsi="Times New Roman" w:cs="Times New Roman"/>
          <w:i/>
          <w:iCs/>
          <w:sz w:val="24"/>
          <w:szCs w:val="24"/>
        </w:rPr>
        <w:t>á</w:t>
      </w:r>
      <w:r w:rsidRPr="00575C7E">
        <w:rPr>
          <w:rFonts w:ascii="Times New Roman" w:hAnsi="Times New Roman" w:cs="Times New Roman"/>
          <w:i/>
          <w:iCs/>
          <w:sz w:val="24"/>
          <w:szCs w:val="24"/>
        </w:rPr>
        <w:t>to di</w:t>
      </w:r>
      <w:r w:rsidR="00165F8D" w:rsidRPr="00575C7E">
        <w:rPr>
          <w:rFonts w:ascii="Times New Roman" w:hAnsi="Times New Roman" w:cs="Times New Roman"/>
          <w:i/>
          <w:iCs/>
          <w:sz w:val="24"/>
          <w:szCs w:val="24"/>
        </w:rPr>
        <w:t>éta</w:t>
      </w:r>
      <w:r w:rsidRPr="00575C7E">
        <w:rPr>
          <w:rFonts w:ascii="Times New Roman" w:hAnsi="Times New Roman" w:cs="Times New Roman"/>
          <w:i/>
          <w:iCs/>
          <w:sz w:val="24"/>
          <w:szCs w:val="24"/>
        </w:rPr>
        <w:t xml:space="preserve"> nemá n</w:t>
      </w:r>
      <w:r w:rsidR="00165F8D" w:rsidRPr="00575C7E">
        <w:rPr>
          <w:rFonts w:ascii="Times New Roman" w:hAnsi="Times New Roman" w:cs="Times New Roman"/>
          <w:i/>
          <w:iCs/>
          <w:sz w:val="24"/>
          <w:szCs w:val="24"/>
        </w:rPr>
        <w:t>e</w:t>
      </w:r>
      <w:r w:rsidRPr="00575C7E">
        <w:rPr>
          <w:rFonts w:ascii="Times New Roman" w:hAnsi="Times New Roman" w:cs="Times New Roman"/>
          <w:i/>
          <w:iCs/>
          <w:sz w:val="24"/>
          <w:szCs w:val="24"/>
        </w:rPr>
        <w:t>jaké dlhodobé než</w:t>
      </w:r>
      <w:r w:rsidR="00165F8D" w:rsidRPr="00575C7E">
        <w:rPr>
          <w:rFonts w:ascii="Times New Roman" w:hAnsi="Times New Roman" w:cs="Times New Roman"/>
          <w:i/>
          <w:iCs/>
          <w:sz w:val="24"/>
          <w:szCs w:val="24"/>
        </w:rPr>
        <w:t>ia</w:t>
      </w:r>
      <w:r w:rsidRPr="00575C7E">
        <w:rPr>
          <w:rFonts w:ascii="Times New Roman" w:hAnsi="Times New Roman" w:cs="Times New Roman"/>
          <w:i/>
          <w:iCs/>
          <w:sz w:val="24"/>
          <w:szCs w:val="24"/>
        </w:rPr>
        <w:t>d</w:t>
      </w:r>
      <w:r w:rsidR="00165F8D" w:rsidRPr="00575C7E">
        <w:rPr>
          <w:rFonts w:ascii="Times New Roman" w:hAnsi="Times New Roman" w:cs="Times New Roman"/>
          <w:i/>
          <w:iCs/>
          <w:sz w:val="24"/>
          <w:szCs w:val="24"/>
        </w:rPr>
        <w:t>ú</w:t>
      </w:r>
      <w:r w:rsidRPr="00575C7E">
        <w:rPr>
          <w:rFonts w:ascii="Times New Roman" w:hAnsi="Times New Roman" w:cs="Times New Roman"/>
          <w:i/>
          <w:iCs/>
          <w:sz w:val="24"/>
          <w:szCs w:val="24"/>
        </w:rPr>
        <w:t>c</w:t>
      </w:r>
      <w:r w:rsidR="00165F8D" w:rsidRPr="00575C7E">
        <w:rPr>
          <w:rFonts w:ascii="Times New Roman" w:hAnsi="Times New Roman" w:cs="Times New Roman"/>
          <w:i/>
          <w:iCs/>
          <w:sz w:val="24"/>
          <w:szCs w:val="24"/>
        </w:rPr>
        <w:t xml:space="preserve">e </w:t>
      </w:r>
      <w:r w:rsidRPr="00575C7E">
        <w:rPr>
          <w:rFonts w:ascii="Times New Roman" w:hAnsi="Times New Roman" w:cs="Times New Roman"/>
          <w:i/>
          <w:iCs/>
          <w:sz w:val="24"/>
          <w:szCs w:val="24"/>
        </w:rPr>
        <w:t>účinky? Chlapec je inak zdravý a do</w:t>
      </w:r>
      <w:r w:rsidR="00575C7E" w:rsidRPr="00575C7E">
        <w:rPr>
          <w:rFonts w:ascii="Times New Roman" w:hAnsi="Times New Roman" w:cs="Times New Roman"/>
          <w:i/>
          <w:iCs/>
          <w:sz w:val="24"/>
          <w:szCs w:val="24"/>
        </w:rPr>
        <w:t>posiaľ</w:t>
      </w:r>
      <w:r w:rsidRPr="00575C7E">
        <w:rPr>
          <w:rFonts w:ascii="Times New Roman" w:hAnsi="Times New Roman" w:cs="Times New Roman"/>
          <w:i/>
          <w:iCs/>
          <w:sz w:val="24"/>
          <w:szCs w:val="24"/>
        </w:rPr>
        <w:t xml:space="preserve"> nem</w:t>
      </w:r>
      <w:r w:rsidR="00575C7E" w:rsidRPr="00575C7E">
        <w:rPr>
          <w:rFonts w:ascii="Times New Roman" w:hAnsi="Times New Roman" w:cs="Times New Roman"/>
          <w:i/>
          <w:iCs/>
          <w:sz w:val="24"/>
          <w:szCs w:val="24"/>
        </w:rPr>
        <w:t>a</w:t>
      </w:r>
      <w:r w:rsidRPr="00575C7E">
        <w:rPr>
          <w:rFonts w:ascii="Times New Roman" w:hAnsi="Times New Roman" w:cs="Times New Roman"/>
          <w:i/>
          <w:iCs/>
          <w:sz w:val="24"/>
          <w:szCs w:val="24"/>
        </w:rPr>
        <w:t>l ž</w:t>
      </w:r>
      <w:r w:rsidR="00575C7E" w:rsidRPr="00575C7E">
        <w:rPr>
          <w:rFonts w:ascii="Times New Roman" w:hAnsi="Times New Roman" w:cs="Times New Roman"/>
          <w:i/>
          <w:iCs/>
          <w:sz w:val="24"/>
          <w:szCs w:val="24"/>
        </w:rPr>
        <w:t>ia</w:t>
      </w:r>
      <w:r w:rsidRPr="00575C7E">
        <w:rPr>
          <w:rFonts w:ascii="Times New Roman" w:hAnsi="Times New Roman" w:cs="Times New Roman"/>
          <w:i/>
          <w:iCs/>
          <w:sz w:val="24"/>
          <w:szCs w:val="24"/>
        </w:rPr>
        <w:t>dn</w:t>
      </w:r>
      <w:r w:rsidR="00575C7E" w:rsidRPr="00575C7E">
        <w:rPr>
          <w:rFonts w:ascii="Times New Roman" w:hAnsi="Times New Roman" w:cs="Times New Roman"/>
          <w:i/>
          <w:iCs/>
          <w:sz w:val="24"/>
          <w:szCs w:val="24"/>
        </w:rPr>
        <w:t>e</w:t>
      </w:r>
      <w:r w:rsidRPr="00575C7E">
        <w:rPr>
          <w:rFonts w:ascii="Times New Roman" w:hAnsi="Times New Roman" w:cs="Times New Roman"/>
          <w:i/>
          <w:iCs/>
          <w:sz w:val="24"/>
          <w:szCs w:val="24"/>
        </w:rPr>
        <w:t xml:space="preserve"> di</w:t>
      </w:r>
      <w:r w:rsidR="00575C7E" w:rsidRPr="00575C7E">
        <w:rPr>
          <w:rFonts w:ascii="Times New Roman" w:hAnsi="Times New Roman" w:cs="Times New Roman"/>
          <w:i/>
          <w:iCs/>
          <w:sz w:val="24"/>
          <w:szCs w:val="24"/>
        </w:rPr>
        <w:t>é</w:t>
      </w:r>
      <w:r w:rsidRPr="00575C7E">
        <w:rPr>
          <w:rFonts w:ascii="Times New Roman" w:hAnsi="Times New Roman" w:cs="Times New Roman"/>
          <w:i/>
          <w:iCs/>
          <w:sz w:val="24"/>
          <w:szCs w:val="24"/>
        </w:rPr>
        <w:t>tn</w:t>
      </w:r>
      <w:r w:rsidR="00575C7E" w:rsidRPr="00575C7E">
        <w:rPr>
          <w:rFonts w:ascii="Times New Roman" w:hAnsi="Times New Roman" w:cs="Times New Roman"/>
          <w:i/>
          <w:iCs/>
          <w:sz w:val="24"/>
          <w:szCs w:val="24"/>
        </w:rPr>
        <w:t>e</w:t>
      </w:r>
      <w:r w:rsidRPr="00575C7E">
        <w:rPr>
          <w:rFonts w:ascii="Times New Roman" w:hAnsi="Times New Roman" w:cs="Times New Roman"/>
          <w:i/>
          <w:iCs/>
          <w:sz w:val="24"/>
          <w:szCs w:val="24"/>
        </w:rPr>
        <w:t xml:space="preserve"> o</w:t>
      </w:r>
      <w:r w:rsidR="00575C7E" w:rsidRPr="00575C7E">
        <w:rPr>
          <w:rFonts w:ascii="Times New Roman" w:hAnsi="Times New Roman" w:cs="Times New Roman"/>
          <w:i/>
          <w:iCs/>
          <w:sz w:val="24"/>
          <w:szCs w:val="24"/>
        </w:rPr>
        <w:t>b</w:t>
      </w:r>
      <w:r w:rsidRPr="00575C7E">
        <w:rPr>
          <w:rFonts w:ascii="Times New Roman" w:hAnsi="Times New Roman" w:cs="Times New Roman"/>
          <w:i/>
          <w:iCs/>
          <w:sz w:val="24"/>
          <w:szCs w:val="24"/>
        </w:rPr>
        <w:t>me</w:t>
      </w:r>
      <w:r w:rsidR="00575C7E" w:rsidRPr="00575C7E">
        <w:rPr>
          <w:rFonts w:ascii="Times New Roman" w:hAnsi="Times New Roman" w:cs="Times New Roman"/>
          <w:i/>
          <w:iCs/>
          <w:sz w:val="24"/>
          <w:szCs w:val="24"/>
        </w:rPr>
        <w:t>d</w:t>
      </w:r>
      <w:r w:rsidRPr="00575C7E">
        <w:rPr>
          <w:rFonts w:ascii="Times New Roman" w:hAnsi="Times New Roman" w:cs="Times New Roman"/>
          <w:i/>
          <w:iCs/>
          <w:sz w:val="24"/>
          <w:szCs w:val="24"/>
        </w:rPr>
        <w:t>zen</w:t>
      </w:r>
      <w:r w:rsidR="00575C7E" w:rsidRPr="00575C7E">
        <w:rPr>
          <w:rFonts w:ascii="Times New Roman" w:hAnsi="Times New Roman" w:cs="Times New Roman"/>
          <w:i/>
          <w:iCs/>
          <w:sz w:val="24"/>
          <w:szCs w:val="24"/>
        </w:rPr>
        <w:t>ia</w:t>
      </w:r>
      <w:r w:rsidRPr="00575C7E">
        <w:rPr>
          <w:rFonts w:ascii="Times New Roman" w:hAnsi="Times New Roman" w:cs="Times New Roman"/>
          <w:i/>
          <w:iCs/>
          <w:sz w:val="24"/>
          <w:szCs w:val="24"/>
        </w:rPr>
        <w:t xml:space="preserve">. </w:t>
      </w:r>
    </w:p>
    <w:p w14:paraId="0F3F8B89" w14:textId="7800C446" w:rsidR="00575C7E" w:rsidRPr="00A40512" w:rsidRDefault="00575C7E" w:rsidP="00A40512">
      <w:pPr>
        <w:spacing w:line="276" w:lineRule="auto"/>
        <w:jc w:val="center"/>
        <w:rPr>
          <w:rFonts w:ascii="Times New Roman" w:hAnsi="Times New Roman" w:cs="Times New Roman"/>
          <w:sz w:val="28"/>
          <w:szCs w:val="28"/>
          <w:u w:val="single"/>
        </w:rPr>
      </w:pPr>
      <w:r w:rsidRPr="00A40512">
        <w:rPr>
          <w:rFonts w:ascii="Times New Roman" w:hAnsi="Times New Roman" w:cs="Times New Roman"/>
          <w:sz w:val="28"/>
          <w:szCs w:val="28"/>
          <w:u w:val="single"/>
        </w:rPr>
        <w:t xml:space="preserve">Úloha č. 1: </w:t>
      </w:r>
      <w:r w:rsidR="00D14019" w:rsidRPr="00A40512">
        <w:rPr>
          <w:rFonts w:ascii="Times New Roman" w:hAnsi="Times New Roman" w:cs="Times New Roman"/>
          <w:sz w:val="28"/>
          <w:szCs w:val="28"/>
          <w:u w:val="single"/>
        </w:rPr>
        <w:t>C</w:t>
      </w:r>
      <w:r w:rsidRPr="00A40512">
        <w:rPr>
          <w:rFonts w:ascii="Times New Roman" w:hAnsi="Times New Roman" w:cs="Times New Roman"/>
          <w:sz w:val="28"/>
          <w:szCs w:val="28"/>
          <w:u w:val="single"/>
        </w:rPr>
        <w:t>harakteristika ochorenia</w:t>
      </w:r>
    </w:p>
    <w:p w14:paraId="7513CE93" w14:textId="74FA4A4D" w:rsidR="00560E32" w:rsidRDefault="006A724C" w:rsidP="00A4051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6F308D">
        <w:rPr>
          <w:rFonts w:ascii="Times New Roman" w:hAnsi="Times New Roman" w:cs="Times New Roman"/>
          <w:sz w:val="24"/>
          <w:szCs w:val="24"/>
        </w:rPr>
        <w:t xml:space="preserve">Epilepsia je ochorenie postihujúce mozog, ktoré </w:t>
      </w:r>
      <w:r w:rsidR="006252E9">
        <w:rPr>
          <w:rFonts w:ascii="Times New Roman" w:hAnsi="Times New Roman" w:cs="Times New Roman"/>
          <w:sz w:val="24"/>
          <w:szCs w:val="24"/>
        </w:rPr>
        <w:t>je charakterizované</w:t>
      </w:r>
      <w:r w:rsidR="006F308D">
        <w:rPr>
          <w:rFonts w:ascii="Times New Roman" w:hAnsi="Times New Roman" w:cs="Times New Roman"/>
          <w:sz w:val="24"/>
          <w:szCs w:val="24"/>
        </w:rPr>
        <w:t xml:space="preserve"> vznikom epileptických záchvatov. Ide o jedn</w:t>
      </w:r>
      <w:r w:rsidR="006252E9">
        <w:rPr>
          <w:rFonts w:ascii="Times New Roman" w:hAnsi="Times New Roman" w:cs="Times New Roman"/>
          <w:sz w:val="24"/>
          <w:szCs w:val="24"/>
        </w:rPr>
        <w:t>u</w:t>
      </w:r>
      <w:r w:rsidR="006F308D">
        <w:rPr>
          <w:rFonts w:ascii="Times New Roman" w:hAnsi="Times New Roman" w:cs="Times New Roman"/>
          <w:sz w:val="24"/>
          <w:szCs w:val="24"/>
        </w:rPr>
        <w:t xml:space="preserve"> z najčastejších neurologických porúch</w:t>
      </w:r>
      <w:r w:rsidR="006252E9">
        <w:rPr>
          <w:rFonts w:ascii="Times New Roman" w:hAnsi="Times New Roman" w:cs="Times New Roman"/>
          <w:sz w:val="24"/>
          <w:szCs w:val="24"/>
        </w:rPr>
        <w:t>, pričom postihuje osoby rôznych vekových kategórií</w:t>
      </w:r>
      <w:r w:rsidR="006F6409">
        <w:rPr>
          <w:rFonts w:ascii="Times New Roman" w:hAnsi="Times New Roman" w:cs="Times New Roman"/>
          <w:sz w:val="24"/>
          <w:szCs w:val="24"/>
        </w:rPr>
        <w:t>. Dokáže ovplyvniť fyzickú, psychickú, sociálnu aj pracovnú sféru života pacie</w:t>
      </w:r>
      <w:r w:rsidR="00395460">
        <w:rPr>
          <w:rFonts w:ascii="Times New Roman" w:hAnsi="Times New Roman" w:cs="Times New Roman"/>
          <w:sz w:val="24"/>
          <w:szCs w:val="24"/>
        </w:rPr>
        <w:t>n</w:t>
      </w:r>
      <w:r w:rsidR="006F6409">
        <w:rPr>
          <w:rFonts w:ascii="Times New Roman" w:hAnsi="Times New Roman" w:cs="Times New Roman"/>
          <w:sz w:val="24"/>
          <w:szCs w:val="24"/>
        </w:rPr>
        <w:t xml:space="preserve">ta. </w:t>
      </w:r>
      <w:r w:rsidR="006252E9">
        <w:rPr>
          <w:rFonts w:ascii="Times New Roman" w:hAnsi="Times New Roman" w:cs="Times New Roman"/>
          <w:sz w:val="24"/>
          <w:szCs w:val="24"/>
        </w:rPr>
        <w:t xml:space="preserve">Podľa Medzinárodnej ligy proti epilepsii (International </w:t>
      </w:r>
      <w:proofErr w:type="spellStart"/>
      <w:r w:rsidR="006252E9">
        <w:rPr>
          <w:rFonts w:ascii="Times New Roman" w:hAnsi="Times New Roman" w:cs="Times New Roman"/>
          <w:sz w:val="24"/>
          <w:szCs w:val="24"/>
        </w:rPr>
        <w:t>League</w:t>
      </w:r>
      <w:proofErr w:type="spellEnd"/>
      <w:r w:rsidR="006252E9">
        <w:rPr>
          <w:rFonts w:ascii="Times New Roman" w:hAnsi="Times New Roman" w:cs="Times New Roman"/>
          <w:sz w:val="24"/>
          <w:szCs w:val="24"/>
        </w:rPr>
        <w:t xml:space="preserve"> </w:t>
      </w:r>
      <w:proofErr w:type="spellStart"/>
      <w:r w:rsidR="006252E9">
        <w:rPr>
          <w:rFonts w:ascii="Times New Roman" w:hAnsi="Times New Roman" w:cs="Times New Roman"/>
          <w:sz w:val="24"/>
          <w:szCs w:val="24"/>
        </w:rPr>
        <w:t>against</w:t>
      </w:r>
      <w:proofErr w:type="spellEnd"/>
      <w:r w:rsidR="006252E9">
        <w:rPr>
          <w:rFonts w:ascii="Times New Roman" w:hAnsi="Times New Roman" w:cs="Times New Roman"/>
          <w:sz w:val="24"/>
          <w:szCs w:val="24"/>
        </w:rPr>
        <w:t xml:space="preserve"> </w:t>
      </w:r>
      <w:proofErr w:type="spellStart"/>
      <w:r w:rsidR="001C0E8E">
        <w:rPr>
          <w:rFonts w:ascii="Times New Roman" w:hAnsi="Times New Roman" w:cs="Times New Roman"/>
          <w:sz w:val="24"/>
          <w:szCs w:val="24"/>
        </w:rPr>
        <w:t>Epilepsy</w:t>
      </w:r>
      <w:proofErr w:type="spellEnd"/>
      <w:r w:rsidR="001C0E8E">
        <w:rPr>
          <w:rFonts w:ascii="Times New Roman" w:hAnsi="Times New Roman" w:cs="Times New Roman"/>
          <w:sz w:val="24"/>
          <w:szCs w:val="24"/>
        </w:rPr>
        <w:t>, ILAE) môž</w:t>
      </w:r>
      <w:r w:rsidR="00395460">
        <w:rPr>
          <w:rFonts w:ascii="Times New Roman" w:hAnsi="Times New Roman" w:cs="Times New Roman"/>
          <w:sz w:val="24"/>
          <w:szCs w:val="24"/>
        </w:rPr>
        <w:t>e</w:t>
      </w:r>
      <w:r w:rsidR="001C0E8E">
        <w:rPr>
          <w:rFonts w:ascii="Times New Roman" w:hAnsi="Times New Roman" w:cs="Times New Roman"/>
          <w:sz w:val="24"/>
          <w:szCs w:val="24"/>
        </w:rPr>
        <w:t xml:space="preserve"> byť</w:t>
      </w:r>
      <w:r w:rsidR="006F6409">
        <w:rPr>
          <w:rFonts w:ascii="Times New Roman" w:hAnsi="Times New Roman" w:cs="Times New Roman"/>
          <w:sz w:val="24"/>
          <w:szCs w:val="24"/>
        </w:rPr>
        <w:t xml:space="preserve"> epilepsia diagnostikovaná </w:t>
      </w:r>
      <w:r w:rsidR="00DC4AF6">
        <w:rPr>
          <w:rFonts w:ascii="Times New Roman" w:hAnsi="Times New Roman" w:cs="Times New Roman"/>
          <w:sz w:val="24"/>
          <w:szCs w:val="24"/>
        </w:rPr>
        <w:t>(a) po minimálne dvoch spontánnych epileptických záchvatoch v rozmedzí menej než 24 hodín, (b) po jednom spontánnom epileptickom záchvate, pričom existuje aspoň 60 % pravdepodobnosť recidívy záchvatu v nasledujúcich 10 rokoch</w:t>
      </w:r>
      <w:r w:rsidR="00395460">
        <w:rPr>
          <w:rFonts w:ascii="Times New Roman" w:hAnsi="Times New Roman" w:cs="Times New Roman"/>
          <w:sz w:val="24"/>
          <w:szCs w:val="24"/>
        </w:rPr>
        <w:t>, alebo (c) ak je u pacienta prítomný epileptický syndróm.</w:t>
      </w:r>
      <w:r w:rsidR="001C0E8E">
        <w:rPr>
          <w:rFonts w:ascii="Times New Roman" w:hAnsi="Times New Roman" w:cs="Times New Roman"/>
          <w:sz w:val="24"/>
          <w:szCs w:val="24"/>
        </w:rPr>
        <w:t xml:space="preserve"> </w:t>
      </w:r>
      <w:r w:rsidR="00BA13F4">
        <w:rPr>
          <w:rFonts w:ascii="Times New Roman" w:hAnsi="Times New Roman" w:cs="Times New Roman"/>
          <w:sz w:val="24"/>
          <w:szCs w:val="24"/>
        </w:rPr>
        <w:t>Dôležitá je klasifikácia jednotlivých záchvatov: môžu byť delené na fokálne,</w:t>
      </w:r>
      <w:r w:rsidR="001C0E8E">
        <w:rPr>
          <w:rFonts w:ascii="Times New Roman" w:hAnsi="Times New Roman" w:cs="Times New Roman"/>
          <w:sz w:val="24"/>
          <w:szCs w:val="24"/>
        </w:rPr>
        <w:t xml:space="preserve"> generalizované a na záchvaty s neznámym začiatkom.</w:t>
      </w:r>
      <w:r w:rsidR="006F6409">
        <w:rPr>
          <w:rFonts w:ascii="Times New Roman" w:hAnsi="Times New Roman" w:cs="Times New Roman"/>
          <w:sz w:val="24"/>
          <w:szCs w:val="24"/>
        </w:rPr>
        <w:t xml:space="preserve"> </w:t>
      </w:r>
      <w:r w:rsidR="002E09A3">
        <w:rPr>
          <w:rFonts w:ascii="Times New Roman" w:hAnsi="Times New Roman" w:cs="Times New Roman"/>
          <w:sz w:val="24"/>
          <w:szCs w:val="24"/>
        </w:rPr>
        <w:t>Samotné ochorenie sa klasifikuje na fokálne, generalizované, kombinované fokálne a generalizované a neznáme.</w:t>
      </w:r>
      <w:r w:rsidR="001C0E8E">
        <w:rPr>
          <w:rFonts w:ascii="Times New Roman" w:hAnsi="Times New Roman" w:cs="Times New Roman"/>
          <w:sz w:val="24"/>
          <w:szCs w:val="24"/>
        </w:rPr>
        <w:t xml:space="preserve"> </w:t>
      </w:r>
      <w:r w:rsidR="00BA13F4">
        <w:rPr>
          <w:rFonts w:ascii="Times New Roman" w:hAnsi="Times New Roman" w:cs="Times New Roman"/>
          <w:sz w:val="24"/>
          <w:szCs w:val="24"/>
        </w:rPr>
        <w:t>Práve n</w:t>
      </w:r>
      <w:r w:rsidR="001C0E8E">
        <w:rPr>
          <w:rFonts w:ascii="Times New Roman" w:hAnsi="Times New Roman" w:cs="Times New Roman"/>
          <w:sz w:val="24"/>
          <w:szCs w:val="24"/>
        </w:rPr>
        <w:t xml:space="preserve">a základe </w:t>
      </w:r>
      <w:r w:rsidR="00BA13F4">
        <w:rPr>
          <w:rFonts w:ascii="Times New Roman" w:hAnsi="Times New Roman" w:cs="Times New Roman"/>
          <w:sz w:val="24"/>
          <w:szCs w:val="24"/>
        </w:rPr>
        <w:t>klasifikácie</w:t>
      </w:r>
      <w:r w:rsidR="001C0E8E">
        <w:rPr>
          <w:rFonts w:ascii="Times New Roman" w:hAnsi="Times New Roman" w:cs="Times New Roman"/>
          <w:sz w:val="24"/>
          <w:szCs w:val="24"/>
        </w:rPr>
        <w:t xml:space="preserve"> môže byť určená vhodná</w:t>
      </w:r>
      <w:r w:rsidR="00560E32">
        <w:rPr>
          <w:rFonts w:ascii="Times New Roman" w:hAnsi="Times New Roman" w:cs="Times New Roman"/>
          <w:sz w:val="24"/>
          <w:szCs w:val="24"/>
        </w:rPr>
        <w:t xml:space="preserve"> </w:t>
      </w:r>
      <w:r w:rsidR="001C0E8E">
        <w:rPr>
          <w:rFonts w:ascii="Times New Roman" w:hAnsi="Times New Roman" w:cs="Times New Roman"/>
          <w:sz w:val="24"/>
          <w:szCs w:val="24"/>
        </w:rPr>
        <w:t>terapia pre daného pacienta.</w:t>
      </w:r>
      <w:r w:rsidR="00560E32">
        <w:rPr>
          <w:rFonts w:ascii="Times New Roman" w:hAnsi="Times New Roman" w:cs="Times New Roman"/>
          <w:sz w:val="24"/>
          <w:szCs w:val="24"/>
        </w:rPr>
        <w:fldChar w:fldCharType="begin"/>
      </w:r>
      <w:r w:rsidR="00560E32">
        <w:rPr>
          <w:rFonts w:ascii="Times New Roman" w:hAnsi="Times New Roman" w:cs="Times New Roman"/>
          <w:sz w:val="24"/>
          <w:szCs w:val="24"/>
        </w:rPr>
        <w:instrText xml:space="preserve"> ADDIN ZOTERO_ITEM CSL_CITATION {"citationID":"a7W6HVL3","properties":{"formattedCitation":"\\super 1,2\\nosupersub{}","plainCitation":"1,2","noteIndex":0},"citationItems":[{"id":369,"uris":["http://zotero.org/users/local/ueJijf7K/items/PJ29S66A"],"itemData":{"id":369,"type":"article-journal","abstract":"BACKGROUND: Drug resistant epilepsy (DRE) is very common among children and adults and studies had found some related risk factors for DRE, while the results were not consistent. The aim of this study was to identify risk factors for drug-resistant epilepsy.\nMETHODS: Three electronic databases (Medline, Embase and Cochrane library) were searched to identify studies with a cohort design reporting on epidemiologic evidence regarding risk factors for DRE.\nRESULTS: The pooled prevalence of DRE in newly diagnosed epilepsy patients was 25% (95% CI 17-32%). Abnormal electroencephalography (EEG) (both slow wave and epileptiform discharges) (RR 2.80; 95% CI 1.95-4.0), status epilepticus (SE) (RR 11.60; 95% CI 7.39-18.22), symptomatic etiology (RR 3.36; 95% CI 2.53-4.46), multiple seizure types (RR 3.66; 95% CI 2.37-5.64) and febrile seizures (RR 3.43; 95% CI 1.95-6.02) were identified as strong risk factors for DRE. In addition, firm conclusions cannot be drawn for poor short-term outcomes of therapy, neurodevelopment delay and high initial seizure frequency for the heterogeneity of study results. The predictive effect of focus onset seizure was not stable after removing one study and switching the effect model. Age of onset was not risk factors for DRE.\nCONCLUSIONS: The current meta-analysis identified potential risk factors for DRE. The results may contribute to better prevention strategies and treatments for DRE.","container-title":"Medicine","DOI":"10.1097/MD.0000000000016402","ISSN":"1536-5964","issue":"30","journalAbbreviation":"Medicine (Baltimore)","language":"eng","note":"PMID: 31348240\nPMCID: PMC6708813","page":"e16402","source":"PubMed","title":"Risk factors for drug-resistant epilepsy: A systematic review and meta-analysis","title-short":"Risk factors for drug-resistant epilepsy","volume":"98","author":[{"family":"Xue-Ping","given":"Wang"},{"family":"Hai-Jiao","given":"Wang"},{"family":"Li-Na","given":"Zhu"},{"family":"Xu","given":"Da"},{"family":"Ling","given":"Liu"}],"issued":{"date-parts":[["2019",7]]}}},{"id":365,"uris":["http://zotero.org/users/local/ueJijf7K/items/V4DDYIUI"],"itemData":{"id":365,"type":"article-journal","abstract":"The International League Against Epilepsy has recently published a new classification of epileptic seizures and epilepsies to reflect the major scientific advances in our understanding of the epilepsies since the last formal classification 28 years ago. The classification emphasises the importance of aetiology, which allows the optimisation of management. Antiepileptic drugs (AEDs) are the main approach to epilepsy treatment and achieve seizure freedom in about two-thirds of patients. More than 15 second generation AEDs have been introduced since the 1990s, expanding opportunities to tailor treatment for each patient. However, they have not substantially altered the overall seizure-free outcomes. Epilepsy surgery is the most effective treatment for drug-resistant focal epilepsy and should be considered as soon as appropriate trials of two AEDs have failed. The success of epilepsy surgery is influenced by different factors, including epilepsy syndrome, presence and type of epileptogenic lesion, and duration of post-operative follow-up. For patients who are not eligible for epilepsy surgery or for whom surgery has failed, trials of alternative AEDs or other non-pharmacological therapies, such as the ketogenic diet and neurostimulation, may improve seizure control. Ongoing research into novel antiepileptic agents, improved techniques to optimise epilepsy surgery, and other non-pharmacological therapies fuel hope to reduce the proportion of individuals with uncontrolled seizures. With the plethora of gene discoveries in the epilepsies, \"precision therapies\" specifically targeting the molecular underpinnings are beginning to emerge and hold great promise for future therapeutic approaches.","container-title":"The Medical Journal of Australia","DOI":"10.5694/mja17.00951","ISSN":"1326-5377","issue":"5","journalAbbreviation":"Med J Aust","language":"eng","note":"PMID: 29540143","page":"226-233","source":"PubMed","title":"The management of epilepsy in children and adults","volume":"208","author":[{"family":"Perucca","given":"Piero"},{"family":"Scheffer","given":"Ingrid E."},{"family":"Kiley","given":"Michelle"}],"issued":{"date-parts":[["2018",3,19]]}}}],"schema":"https://github.com/citation-style-language/schema/raw/master/csl-citation.json"} </w:instrText>
      </w:r>
      <w:r w:rsidR="00560E32">
        <w:rPr>
          <w:rFonts w:ascii="Times New Roman" w:hAnsi="Times New Roman" w:cs="Times New Roman"/>
          <w:sz w:val="24"/>
          <w:szCs w:val="24"/>
        </w:rPr>
        <w:fldChar w:fldCharType="separate"/>
      </w:r>
      <w:r w:rsidR="00560E32" w:rsidRPr="00426DC5">
        <w:rPr>
          <w:rFonts w:ascii="Times New Roman" w:hAnsi="Times New Roman" w:cs="Times New Roman"/>
          <w:sz w:val="24"/>
          <w:szCs w:val="24"/>
          <w:vertAlign w:val="superscript"/>
        </w:rPr>
        <w:t>1,2</w:t>
      </w:r>
      <w:r w:rsidR="00560E32">
        <w:rPr>
          <w:rFonts w:ascii="Times New Roman" w:hAnsi="Times New Roman" w:cs="Times New Roman"/>
          <w:sz w:val="24"/>
          <w:szCs w:val="24"/>
        </w:rPr>
        <w:fldChar w:fldCharType="end"/>
      </w:r>
      <w:r w:rsidR="00560E32">
        <w:rPr>
          <w:rFonts w:ascii="Times New Roman" w:hAnsi="Times New Roman" w:cs="Times New Roman"/>
          <w:sz w:val="24"/>
          <w:szCs w:val="24"/>
        </w:rPr>
        <w:t xml:space="preserve"> </w:t>
      </w:r>
    </w:p>
    <w:p w14:paraId="3D20EEE2" w14:textId="0B7252AC" w:rsidR="00861997" w:rsidRDefault="006A724C" w:rsidP="00A4051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027802">
        <w:rPr>
          <w:rFonts w:ascii="Times New Roman" w:hAnsi="Times New Roman" w:cs="Times New Roman"/>
          <w:sz w:val="24"/>
          <w:szCs w:val="24"/>
        </w:rPr>
        <w:t xml:space="preserve">Až u 65 % pacientov sa epileptické záchvaty podarí dostať pod kontrolu pomocou farmakoterapie, prípadne pacienti dosiahnu spontánnu </w:t>
      </w:r>
      <w:proofErr w:type="spellStart"/>
      <w:r w:rsidR="00027802">
        <w:rPr>
          <w:rFonts w:ascii="Times New Roman" w:hAnsi="Times New Roman" w:cs="Times New Roman"/>
          <w:sz w:val="24"/>
          <w:szCs w:val="24"/>
        </w:rPr>
        <w:t>remisiu</w:t>
      </w:r>
      <w:proofErr w:type="spellEnd"/>
      <w:r w:rsidR="00027802">
        <w:rPr>
          <w:rFonts w:ascii="Times New Roman" w:hAnsi="Times New Roman" w:cs="Times New Roman"/>
          <w:sz w:val="24"/>
          <w:szCs w:val="24"/>
        </w:rPr>
        <w:t>.</w:t>
      </w:r>
      <w:r w:rsidR="00A27B89">
        <w:rPr>
          <w:rFonts w:ascii="Times New Roman" w:hAnsi="Times New Roman" w:cs="Times New Roman"/>
          <w:sz w:val="24"/>
          <w:szCs w:val="24"/>
        </w:rPr>
        <w:t xml:space="preserve"> Zvyš</w:t>
      </w:r>
      <w:r w:rsidR="000747DD">
        <w:rPr>
          <w:rFonts w:ascii="Times New Roman" w:hAnsi="Times New Roman" w:cs="Times New Roman"/>
          <w:sz w:val="24"/>
          <w:szCs w:val="24"/>
        </w:rPr>
        <w:t>ní</w:t>
      </w:r>
      <w:r w:rsidR="00A27B89">
        <w:rPr>
          <w:rFonts w:ascii="Times New Roman" w:hAnsi="Times New Roman" w:cs="Times New Roman"/>
          <w:sz w:val="24"/>
          <w:szCs w:val="24"/>
        </w:rPr>
        <w:t xml:space="preserve"> pacient</w:t>
      </w:r>
      <w:r w:rsidR="000747DD">
        <w:rPr>
          <w:rFonts w:ascii="Times New Roman" w:hAnsi="Times New Roman" w:cs="Times New Roman"/>
          <w:sz w:val="24"/>
          <w:szCs w:val="24"/>
        </w:rPr>
        <w:t>i</w:t>
      </w:r>
      <w:r w:rsidR="00A27B89">
        <w:rPr>
          <w:rFonts w:ascii="Times New Roman" w:hAnsi="Times New Roman" w:cs="Times New Roman"/>
          <w:sz w:val="24"/>
          <w:szCs w:val="24"/>
        </w:rPr>
        <w:t xml:space="preserve"> </w:t>
      </w:r>
      <w:r w:rsidR="000747DD">
        <w:rPr>
          <w:rFonts w:ascii="Times New Roman" w:hAnsi="Times New Roman" w:cs="Times New Roman"/>
          <w:sz w:val="24"/>
          <w:szCs w:val="24"/>
        </w:rPr>
        <w:t>sú</w:t>
      </w:r>
      <w:r>
        <w:rPr>
          <w:rFonts w:ascii="Times New Roman" w:hAnsi="Times New Roman" w:cs="Times New Roman"/>
          <w:sz w:val="24"/>
          <w:szCs w:val="24"/>
        </w:rPr>
        <w:t xml:space="preserve"> však voči farmakoterapií rezistentní a sú tak diagnostikovaní s </w:t>
      </w:r>
      <w:proofErr w:type="spellStart"/>
      <w:r w:rsidR="00A27B89">
        <w:rPr>
          <w:rFonts w:ascii="Times New Roman" w:hAnsi="Times New Roman" w:cs="Times New Roman"/>
          <w:sz w:val="24"/>
          <w:szCs w:val="24"/>
        </w:rPr>
        <w:t>farmakorezistentnou</w:t>
      </w:r>
      <w:proofErr w:type="spellEnd"/>
      <w:r w:rsidR="00A27B89">
        <w:rPr>
          <w:rFonts w:ascii="Times New Roman" w:hAnsi="Times New Roman" w:cs="Times New Roman"/>
          <w:sz w:val="24"/>
          <w:szCs w:val="24"/>
        </w:rPr>
        <w:t xml:space="preserve"> epilepsiou</w:t>
      </w:r>
      <w:r>
        <w:rPr>
          <w:rFonts w:ascii="Times New Roman" w:hAnsi="Times New Roman" w:cs="Times New Roman"/>
          <w:sz w:val="24"/>
          <w:szCs w:val="24"/>
        </w:rPr>
        <w:t>.</w:t>
      </w:r>
      <w:r w:rsidR="00055C96">
        <w:rPr>
          <w:rFonts w:ascii="Times New Roman" w:hAnsi="Times New Roman" w:cs="Times New Roman"/>
          <w:sz w:val="24"/>
          <w:szCs w:val="24"/>
        </w:rPr>
        <w:t xml:space="preserve"> </w:t>
      </w:r>
      <w:r w:rsidR="00B7548E">
        <w:rPr>
          <w:rFonts w:ascii="Times New Roman" w:hAnsi="Times New Roman" w:cs="Times New Roman"/>
          <w:sz w:val="24"/>
          <w:szCs w:val="24"/>
        </w:rPr>
        <w:t xml:space="preserve">Medzi rizikové faktory rozvoja tejto formy epilepsie patria mentálna retardácia, neurologické deficity, abnormálny EEG nález ale aj mladší vek pacienta. </w:t>
      </w:r>
      <w:r w:rsidR="00705DC4">
        <w:rPr>
          <w:rFonts w:ascii="Times New Roman" w:hAnsi="Times New Roman" w:cs="Times New Roman"/>
          <w:sz w:val="24"/>
          <w:szCs w:val="24"/>
        </w:rPr>
        <w:t>Ako vhodné možnosti t</w:t>
      </w:r>
      <w:r>
        <w:rPr>
          <w:rFonts w:ascii="Times New Roman" w:hAnsi="Times New Roman" w:cs="Times New Roman"/>
          <w:sz w:val="24"/>
          <w:szCs w:val="24"/>
        </w:rPr>
        <w:t xml:space="preserve">erapie </w:t>
      </w:r>
      <w:r w:rsidR="00705DC4">
        <w:rPr>
          <w:rFonts w:ascii="Times New Roman" w:hAnsi="Times New Roman" w:cs="Times New Roman"/>
          <w:sz w:val="24"/>
          <w:szCs w:val="24"/>
        </w:rPr>
        <w:t xml:space="preserve">sa </w:t>
      </w:r>
      <w:r>
        <w:rPr>
          <w:rFonts w:ascii="Times New Roman" w:hAnsi="Times New Roman" w:cs="Times New Roman"/>
          <w:sz w:val="24"/>
          <w:szCs w:val="24"/>
        </w:rPr>
        <w:t xml:space="preserve">u tejto formy ochorenia </w:t>
      </w:r>
      <w:r w:rsidR="00705DC4">
        <w:rPr>
          <w:rFonts w:ascii="Times New Roman" w:hAnsi="Times New Roman" w:cs="Times New Roman"/>
          <w:sz w:val="24"/>
          <w:szCs w:val="24"/>
        </w:rPr>
        <w:t>ukazujú</w:t>
      </w:r>
      <w:r>
        <w:rPr>
          <w:rFonts w:ascii="Times New Roman" w:hAnsi="Times New Roman" w:cs="Times New Roman"/>
          <w:sz w:val="24"/>
          <w:szCs w:val="24"/>
        </w:rPr>
        <w:t xml:space="preserve"> stimuláci</w:t>
      </w:r>
      <w:r w:rsidR="00705DC4">
        <w:rPr>
          <w:rFonts w:ascii="Times New Roman" w:hAnsi="Times New Roman" w:cs="Times New Roman"/>
          <w:sz w:val="24"/>
          <w:szCs w:val="24"/>
        </w:rPr>
        <w:t>a</w:t>
      </w:r>
      <w:r>
        <w:rPr>
          <w:rFonts w:ascii="Times New Roman" w:hAnsi="Times New Roman" w:cs="Times New Roman"/>
          <w:sz w:val="24"/>
          <w:szCs w:val="24"/>
        </w:rPr>
        <w:t xml:space="preserve"> blúdivého nervu, chirurgick</w:t>
      </w:r>
      <w:r w:rsidR="00705DC4">
        <w:rPr>
          <w:rFonts w:ascii="Times New Roman" w:hAnsi="Times New Roman" w:cs="Times New Roman"/>
          <w:sz w:val="24"/>
          <w:szCs w:val="24"/>
        </w:rPr>
        <w:t>á</w:t>
      </w:r>
      <w:r>
        <w:rPr>
          <w:rFonts w:ascii="Times New Roman" w:hAnsi="Times New Roman" w:cs="Times New Roman"/>
          <w:sz w:val="24"/>
          <w:szCs w:val="24"/>
        </w:rPr>
        <w:t xml:space="preserve"> liečb</w:t>
      </w:r>
      <w:r w:rsidR="00705DC4">
        <w:rPr>
          <w:rFonts w:ascii="Times New Roman" w:hAnsi="Times New Roman" w:cs="Times New Roman"/>
          <w:sz w:val="24"/>
          <w:szCs w:val="24"/>
        </w:rPr>
        <w:t>a</w:t>
      </w:r>
      <w:r>
        <w:rPr>
          <w:rFonts w:ascii="Times New Roman" w:hAnsi="Times New Roman" w:cs="Times New Roman"/>
          <w:sz w:val="24"/>
          <w:szCs w:val="24"/>
        </w:rPr>
        <w:t xml:space="preserve"> či </w:t>
      </w:r>
      <w:proofErr w:type="spellStart"/>
      <w:r>
        <w:rPr>
          <w:rFonts w:ascii="Times New Roman" w:hAnsi="Times New Roman" w:cs="Times New Roman"/>
          <w:sz w:val="24"/>
          <w:szCs w:val="24"/>
        </w:rPr>
        <w:t>ketogénn</w:t>
      </w:r>
      <w:r w:rsidR="00705DC4">
        <w:rPr>
          <w:rFonts w:ascii="Times New Roman" w:hAnsi="Times New Roman" w:cs="Times New Roman"/>
          <w:sz w:val="24"/>
          <w:szCs w:val="24"/>
        </w:rPr>
        <w:t>a</w:t>
      </w:r>
      <w:proofErr w:type="spellEnd"/>
      <w:r>
        <w:rPr>
          <w:rFonts w:ascii="Times New Roman" w:hAnsi="Times New Roman" w:cs="Times New Roman"/>
          <w:sz w:val="24"/>
          <w:szCs w:val="24"/>
        </w:rPr>
        <w:t xml:space="preserve"> diét</w:t>
      </w:r>
      <w:r w:rsidR="00705DC4">
        <w:rPr>
          <w:rFonts w:ascii="Times New Roman" w:hAnsi="Times New Roman" w:cs="Times New Roman"/>
          <w:sz w:val="24"/>
          <w:szCs w:val="24"/>
        </w:rPr>
        <w:t>a</w:t>
      </w:r>
      <w:r>
        <w:rPr>
          <w:rFonts w:ascii="Times New Roman" w:hAnsi="Times New Roman" w:cs="Times New Roman"/>
          <w:sz w:val="24"/>
          <w:szCs w:val="24"/>
        </w:rPr>
        <w:t>.</w:t>
      </w:r>
      <w:r w:rsidR="006252E9">
        <w:rPr>
          <w:rFonts w:ascii="Times New Roman" w:hAnsi="Times New Roman" w:cs="Times New Roman"/>
          <w:sz w:val="24"/>
          <w:szCs w:val="24"/>
        </w:rPr>
        <w:fldChar w:fldCharType="begin"/>
      </w:r>
      <w:r w:rsidR="00B7548E">
        <w:rPr>
          <w:rFonts w:ascii="Times New Roman" w:hAnsi="Times New Roman" w:cs="Times New Roman"/>
          <w:sz w:val="24"/>
          <w:szCs w:val="24"/>
        </w:rPr>
        <w:instrText xml:space="preserve"> ADDIN ZOTERO_ITEM CSL_CITATION {"citationID":"YNHxAA7A","properties":{"formattedCitation":"\\super 1,3\\nosupersub{}","plainCitation":"1,3","noteIndex":0},"citationItems":[{"id":369,"uris":["http://zotero.org/users/local/ueJijf7K/items/PJ29S66A"],"itemData":{"id":369,"type":"article-journal","abstract":"BACKGROUND: Drug resistant epilepsy (DRE) is very common among children and adults and studies had found some related risk factors for DRE, while the results were not consistent. The aim of this study was to identify risk factors for drug-resistant epilepsy.\nMETHODS: Three electronic databases (Medline, Embase and Cochrane library) were searched to identify studies with a cohort design reporting on epidemiologic evidence regarding risk factors for DRE.\nRESULTS: The pooled prevalence of DRE in newly diagnosed epilepsy patients was 25% (95% CI 17-32%). Abnormal electroencephalography (EEG) (both slow wave and epileptiform discharges) (RR 2.80; 95% CI 1.95-4.0), status epilepticus (SE) (RR 11.60; 95% CI 7.39-18.22), symptomatic etiology (RR 3.36; 95% CI 2.53-4.46), multiple seizure types (RR 3.66; 95% CI 2.37-5.64) and febrile seizures (RR 3.43; 95% CI 1.95-6.02) were identified as strong risk factors for DRE. In addition, firm conclusions cannot be drawn for poor short-term outcomes of therapy, neurodevelopment delay and high initial seizure frequency for the heterogeneity of study results. The predictive effect of focus onset seizure was not stable after removing one study and switching the effect model. Age of onset was not risk factors for DRE.\nCONCLUSIONS: The current meta-analysis identified potential risk factors for DRE. The results may contribute to better prevention strategies and treatments for DRE.","container-title":"Medicine","DOI":"10.1097/MD.0000000000016402","ISSN":"1536-5964","issue":"30","journalAbbreviation":"Medicine (Baltimore)","language":"eng","note":"PMID: 31348240\nPMCID: PMC6708813","page":"e16402","source":"PubMed","title":"Risk factors for drug-resistant epilepsy: A systematic review and meta-analysis","title-short":"Risk factors for drug-resistant epilepsy","volume":"98","author":[{"family":"Xue-Ping","given":"Wang"},{"family":"Hai-Jiao","given":"Wang"},{"family":"Li-Na","given":"Zhu"},{"family":"Xu","given":"Da"},{"family":"Ling","given":"Liu"}],"issued":{"date-parts":[["2019",7]]}}},{"id":390,"uris":["http://zotero.org/users/local/ueJijf7K/items/FL3GJSIS"],"itemData":{"id":390,"type":"article-journal","abstract":"Epilepsy in the pediatric and adolescent populations is a devastating condition where individuals are prone to recurrent epileptic seizures or changes in behavior or movement that is the direct result of a primary change in the electrical activity in the brain. Although many children with epilepsy will have seizures controlled with antiseizure medications (ASMs), a large percentage of patients are refractory to drug therapy and may consider initiating a ketogenic diet. The term Ketogenic Diet or Ketogenic Diet Therapy (KDT) refers to any diet therapy in which dietary composition results in a ketogenic state of human metabolism. Currently, there are 4 major Ketogenic diet therapies-the classic ketogenic diet (cKD), the modified Atkins diet (MAD), the medium chain triglyceride ketogenic diet (MCTKD) and the low glycemic index treatment (LGIT). The compositions of the 4 main KDTs differ and limited evidence to distinguish the efficacy among different diets currently exists. Although it is apparent that more randomized controlled trials (RCTs) and long-term studies are needed to evaluate efficacy, side effects and individual response to the diet, it is imperative to study and understand the metabolic profiles of patients with epilepsy in order to isolate which dietary restrictions are necessary to maximize clinical benefit.","container-title":"Nutrients","DOI":"10.3390/nu12061809","ISSN":"2072-6643","issue":"6","journalAbbreviation":"Nutrients","language":"eng","note":"PMID: 32560503\nPMCID: PMC7353240","page":"E1809","source":"PubMed","title":"Efficacy and Safety of a Ketogenic Diet in Children and Adolescents with Refractory Epilepsy-A Review","volume":"12","author":[{"family":"Wells","given":"Jana"},{"family":"Swaminathan","given":"Arun"},{"family":"Paseka","given":"Jenna"},{"family":"Hanson","given":"Corrine"}],"issued":{"date-parts":[["2020",6,17]]}}}],"schema":"https://github.com/citation-style-language/schema/raw/master/csl-citation.json"} </w:instrText>
      </w:r>
      <w:r w:rsidR="006252E9">
        <w:rPr>
          <w:rFonts w:ascii="Times New Roman" w:hAnsi="Times New Roman" w:cs="Times New Roman"/>
          <w:sz w:val="24"/>
          <w:szCs w:val="24"/>
        </w:rPr>
        <w:fldChar w:fldCharType="separate"/>
      </w:r>
      <w:r w:rsidR="00B7548E" w:rsidRPr="00B7548E">
        <w:rPr>
          <w:rFonts w:ascii="Times New Roman" w:hAnsi="Times New Roman" w:cs="Times New Roman"/>
          <w:sz w:val="24"/>
          <w:szCs w:val="24"/>
          <w:vertAlign w:val="superscript"/>
        </w:rPr>
        <w:t>1,3</w:t>
      </w:r>
      <w:r w:rsidR="006252E9">
        <w:rPr>
          <w:rFonts w:ascii="Times New Roman" w:hAnsi="Times New Roman" w:cs="Times New Roman"/>
          <w:sz w:val="24"/>
          <w:szCs w:val="24"/>
        </w:rPr>
        <w:fldChar w:fldCharType="end"/>
      </w:r>
    </w:p>
    <w:p w14:paraId="5378F18D" w14:textId="5E97347F" w:rsidR="00D14019" w:rsidRPr="00D14019" w:rsidRDefault="00861997" w:rsidP="00A40512">
      <w:pPr>
        <w:spacing w:line="276" w:lineRule="auto"/>
        <w:jc w:val="both"/>
        <w:rPr>
          <w:rFonts w:ascii="Times New Roman" w:hAnsi="Times New Roman" w:cs="Times New Roman"/>
          <w:sz w:val="24"/>
          <w:szCs w:val="24"/>
        </w:rPr>
      </w:pPr>
      <w:r w:rsidRPr="00996D59">
        <w:rPr>
          <w:rFonts w:ascii="Times New Roman" w:hAnsi="Times New Roman" w:cs="Times New Roman"/>
          <w:sz w:val="24"/>
          <w:szCs w:val="24"/>
        </w:rPr>
        <w:tab/>
      </w:r>
      <w:proofErr w:type="spellStart"/>
      <w:r w:rsidRPr="00996D59">
        <w:rPr>
          <w:rFonts w:ascii="Times New Roman" w:hAnsi="Times New Roman" w:cs="Times New Roman"/>
          <w:sz w:val="24"/>
          <w:szCs w:val="24"/>
        </w:rPr>
        <w:t>Ketogénna</w:t>
      </w:r>
      <w:proofErr w:type="spellEnd"/>
      <w:r w:rsidRPr="00996D59">
        <w:rPr>
          <w:rFonts w:ascii="Times New Roman" w:hAnsi="Times New Roman" w:cs="Times New Roman"/>
          <w:sz w:val="24"/>
          <w:szCs w:val="24"/>
        </w:rPr>
        <w:t xml:space="preserve"> diéta je nefarmakologickým prostriedkom používaným pri epilepsií. </w:t>
      </w:r>
      <w:r w:rsidR="00996D59" w:rsidRPr="00996D59">
        <w:rPr>
          <w:rFonts w:ascii="Times New Roman" w:hAnsi="Times New Roman" w:cs="Times New Roman"/>
          <w:sz w:val="24"/>
          <w:szCs w:val="24"/>
        </w:rPr>
        <w:t xml:space="preserve">Ide o diétu s vysokým podielom tukov a nízkym podielom sacharidov. </w:t>
      </w:r>
      <w:r w:rsidR="000747DD">
        <w:rPr>
          <w:rFonts w:ascii="Times New Roman" w:hAnsi="Times New Roman" w:cs="Times New Roman"/>
          <w:sz w:val="24"/>
          <w:szCs w:val="24"/>
        </w:rPr>
        <w:t>Celkový energetický prísun by mal byť tvorený z asi 90 % tukmi, 6 % proteínmi a zostávajúce 4 % by mali byť zastúpené sacharidmi</w:t>
      </w:r>
      <w:r w:rsidR="005011AC">
        <w:rPr>
          <w:rFonts w:ascii="Times New Roman" w:hAnsi="Times New Roman" w:cs="Times New Roman"/>
          <w:sz w:val="24"/>
          <w:szCs w:val="24"/>
        </w:rPr>
        <w:t>, prípadne je uvádzaný pomer 3:1 až 4:1 (tuky : proteíny + sacharidy).</w:t>
      </w:r>
      <w:r w:rsidR="000747DD">
        <w:rPr>
          <w:rFonts w:ascii="Times New Roman" w:hAnsi="Times New Roman" w:cs="Times New Roman"/>
          <w:sz w:val="24"/>
          <w:szCs w:val="24"/>
        </w:rPr>
        <w:t xml:space="preserve"> </w:t>
      </w:r>
      <w:r w:rsidR="00996D59" w:rsidRPr="00996D59">
        <w:rPr>
          <w:rFonts w:ascii="Times New Roman" w:hAnsi="Times New Roman" w:cs="Times New Roman"/>
          <w:sz w:val="24"/>
          <w:szCs w:val="24"/>
        </w:rPr>
        <w:t xml:space="preserve">Ako hlavný zdroj energie pre organizmus tak nie je využívaná glukóza. Metabolizmom mastných kyselín vznikajú </w:t>
      </w:r>
      <w:proofErr w:type="spellStart"/>
      <w:r w:rsidR="00996D59" w:rsidRPr="00996D59">
        <w:rPr>
          <w:rFonts w:ascii="Times New Roman" w:hAnsi="Times New Roman" w:cs="Times New Roman"/>
          <w:sz w:val="24"/>
          <w:szCs w:val="24"/>
        </w:rPr>
        <w:t>ketolátky</w:t>
      </w:r>
      <w:proofErr w:type="spellEnd"/>
      <w:r w:rsidR="00996D59" w:rsidRPr="00996D59">
        <w:rPr>
          <w:rFonts w:ascii="Times New Roman" w:hAnsi="Times New Roman" w:cs="Times New Roman"/>
          <w:sz w:val="24"/>
          <w:szCs w:val="24"/>
        </w:rPr>
        <w:t xml:space="preserve"> </w:t>
      </w:r>
      <w:r w:rsidR="00996D59">
        <w:rPr>
          <w:rFonts w:ascii="Times New Roman" w:hAnsi="Times New Roman" w:cs="Times New Roman"/>
          <w:sz w:val="24"/>
          <w:szCs w:val="24"/>
        </w:rPr>
        <w:t>(</w:t>
      </w:r>
      <w:r w:rsidR="00996D59" w:rsidRPr="00996D59">
        <w:rPr>
          <w:rFonts w:ascii="Times New Roman" w:hAnsi="Times New Roman" w:cs="Times New Roman"/>
          <w:sz w:val="24"/>
          <w:szCs w:val="24"/>
        </w:rPr>
        <w:t>β</w:t>
      </w:r>
      <w:r w:rsidR="00996D59">
        <w:rPr>
          <w:rFonts w:ascii="Times New Roman" w:hAnsi="Times New Roman" w:cs="Times New Roman"/>
          <w:sz w:val="24"/>
          <w:szCs w:val="24"/>
        </w:rPr>
        <w:t>-</w:t>
      </w:r>
      <w:proofErr w:type="spellStart"/>
      <w:r w:rsidR="00996D59">
        <w:rPr>
          <w:rFonts w:ascii="Times New Roman" w:hAnsi="Times New Roman" w:cs="Times New Roman"/>
          <w:sz w:val="24"/>
          <w:szCs w:val="24"/>
        </w:rPr>
        <w:t>hydroxybutyrát</w:t>
      </w:r>
      <w:proofErr w:type="spellEnd"/>
      <w:r w:rsidR="00996D59">
        <w:rPr>
          <w:rFonts w:ascii="Times New Roman" w:hAnsi="Times New Roman" w:cs="Times New Roman"/>
          <w:sz w:val="24"/>
          <w:szCs w:val="24"/>
        </w:rPr>
        <w:t xml:space="preserve"> a </w:t>
      </w:r>
      <w:proofErr w:type="spellStart"/>
      <w:r w:rsidR="00996D59">
        <w:rPr>
          <w:rFonts w:ascii="Times New Roman" w:hAnsi="Times New Roman" w:cs="Times New Roman"/>
          <w:sz w:val="24"/>
          <w:szCs w:val="24"/>
        </w:rPr>
        <w:t>acetoacetát</w:t>
      </w:r>
      <w:proofErr w:type="spellEnd"/>
      <w:r w:rsidR="00996D59">
        <w:rPr>
          <w:rFonts w:ascii="Times New Roman" w:hAnsi="Times New Roman" w:cs="Times New Roman"/>
          <w:sz w:val="24"/>
          <w:szCs w:val="24"/>
        </w:rPr>
        <w:t>) ktoré slúžia ako zdroj energie</w:t>
      </w:r>
      <w:r w:rsidR="001A740D">
        <w:rPr>
          <w:rFonts w:ascii="Times New Roman" w:hAnsi="Times New Roman" w:cs="Times New Roman"/>
          <w:sz w:val="24"/>
          <w:szCs w:val="24"/>
        </w:rPr>
        <w:t>, mimo iné aj pre mozog.</w:t>
      </w:r>
      <w:r w:rsidR="00E37E4B">
        <w:rPr>
          <w:rFonts w:ascii="Times New Roman" w:hAnsi="Times New Roman" w:cs="Times New Roman"/>
          <w:sz w:val="24"/>
          <w:szCs w:val="24"/>
        </w:rPr>
        <w:t xml:space="preserve"> Mechanizmus účinku tejto diéty pri epilepsií nie je celkom známy. Ukazuje sa však, že mozgové tkanivo je pod vplyvom </w:t>
      </w:r>
      <w:proofErr w:type="spellStart"/>
      <w:r w:rsidR="00E37E4B">
        <w:rPr>
          <w:rFonts w:ascii="Times New Roman" w:hAnsi="Times New Roman" w:cs="Times New Roman"/>
          <w:sz w:val="24"/>
          <w:szCs w:val="24"/>
        </w:rPr>
        <w:t>ketolátok</w:t>
      </w:r>
      <w:proofErr w:type="spellEnd"/>
      <w:r w:rsidR="00E37E4B">
        <w:rPr>
          <w:rFonts w:ascii="Times New Roman" w:hAnsi="Times New Roman" w:cs="Times New Roman"/>
          <w:sz w:val="24"/>
          <w:szCs w:val="24"/>
        </w:rPr>
        <w:t xml:space="preserve"> rezistentnejšie voči metabolickému stresu a tým </w:t>
      </w:r>
      <w:r w:rsidR="00776929">
        <w:rPr>
          <w:rFonts w:ascii="Times New Roman" w:hAnsi="Times New Roman" w:cs="Times New Roman"/>
          <w:sz w:val="24"/>
          <w:szCs w:val="24"/>
        </w:rPr>
        <w:t>dokáže ovplyvniť rozvoj epileptických záchvatov. Dodržiavanie tejto diéty môže viesť k </w:t>
      </w:r>
      <w:r w:rsidR="005011AC">
        <w:rPr>
          <w:rFonts w:ascii="Times New Roman" w:hAnsi="Times New Roman" w:cs="Times New Roman"/>
          <w:sz w:val="24"/>
          <w:szCs w:val="24"/>
        </w:rPr>
        <w:t>vzniku</w:t>
      </w:r>
      <w:r w:rsidR="00776929">
        <w:rPr>
          <w:rFonts w:ascii="Times New Roman" w:hAnsi="Times New Roman" w:cs="Times New Roman"/>
          <w:sz w:val="24"/>
          <w:szCs w:val="24"/>
        </w:rPr>
        <w:t xml:space="preserve"> nežiadúcich účinkov.</w:t>
      </w:r>
      <w:r w:rsidR="005011AC">
        <w:rPr>
          <w:rFonts w:ascii="Times New Roman" w:hAnsi="Times New Roman" w:cs="Times New Roman"/>
          <w:sz w:val="24"/>
          <w:szCs w:val="24"/>
        </w:rPr>
        <w:t xml:space="preserve"> Medzi najčastejšie komplikácie patria </w:t>
      </w:r>
      <w:r w:rsidR="00A43E62">
        <w:rPr>
          <w:rFonts w:ascii="Times New Roman" w:hAnsi="Times New Roman" w:cs="Times New Roman"/>
          <w:sz w:val="24"/>
          <w:szCs w:val="24"/>
        </w:rPr>
        <w:t xml:space="preserve">komplikácie </w:t>
      </w:r>
      <w:r w:rsidR="005011AC">
        <w:rPr>
          <w:rFonts w:ascii="Times New Roman" w:hAnsi="Times New Roman" w:cs="Times New Roman"/>
          <w:sz w:val="24"/>
          <w:szCs w:val="24"/>
        </w:rPr>
        <w:t xml:space="preserve">gastrointestinálne ako zápcha (nedostatočný prísun vlákniny) a zvracanie, kardiovaskulárne </w:t>
      </w:r>
      <w:r w:rsidR="00A43E62">
        <w:rPr>
          <w:rFonts w:ascii="Times New Roman" w:hAnsi="Times New Roman" w:cs="Times New Roman"/>
          <w:sz w:val="24"/>
          <w:szCs w:val="24"/>
        </w:rPr>
        <w:t>(</w:t>
      </w:r>
      <w:proofErr w:type="spellStart"/>
      <w:r w:rsidR="00A43E62">
        <w:rPr>
          <w:rFonts w:ascii="Times New Roman" w:hAnsi="Times New Roman" w:cs="Times New Roman"/>
          <w:sz w:val="24"/>
          <w:szCs w:val="24"/>
        </w:rPr>
        <w:t>elevácia</w:t>
      </w:r>
      <w:proofErr w:type="spellEnd"/>
      <w:r w:rsidR="00A43E62">
        <w:rPr>
          <w:rFonts w:ascii="Times New Roman" w:hAnsi="Times New Roman" w:cs="Times New Roman"/>
          <w:sz w:val="24"/>
          <w:szCs w:val="24"/>
        </w:rPr>
        <w:t xml:space="preserve"> lipidov v sére), </w:t>
      </w:r>
      <w:proofErr w:type="spellStart"/>
      <w:r w:rsidR="00A43E62">
        <w:rPr>
          <w:rFonts w:ascii="Times New Roman" w:hAnsi="Times New Roman" w:cs="Times New Roman"/>
          <w:sz w:val="24"/>
          <w:szCs w:val="24"/>
        </w:rPr>
        <w:t>renálne</w:t>
      </w:r>
      <w:proofErr w:type="spellEnd"/>
      <w:r w:rsidR="00A43E62">
        <w:rPr>
          <w:rFonts w:ascii="Times New Roman" w:hAnsi="Times New Roman" w:cs="Times New Roman"/>
          <w:sz w:val="24"/>
          <w:szCs w:val="24"/>
        </w:rPr>
        <w:t xml:space="preserve"> (</w:t>
      </w:r>
      <w:proofErr w:type="spellStart"/>
      <w:r w:rsidR="00A43E62">
        <w:rPr>
          <w:rFonts w:ascii="Times New Roman" w:hAnsi="Times New Roman" w:cs="Times New Roman"/>
          <w:sz w:val="24"/>
          <w:szCs w:val="24"/>
        </w:rPr>
        <w:t>nefrolitiáza</w:t>
      </w:r>
      <w:proofErr w:type="spellEnd"/>
      <w:r w:rsidR="00A43E62">
        <w:rPr>
          <w:rFonts w:ascii="Times New Roman" w:hAnsi="Times New Roman" w:cs="Times New Roman"/>
          <w:sz w:val="24"/>
          <w:szCs w:val="24"/>
        </w:rPr>
        <w:t>)</w:t>
      </w:r>
      <w:r w:rsidR="002F6AF2">
        <w:rPr>
          <w:rFonts w:ascii="Times New Roman" w:hAnsi="Times New Roman" w:cs="Times New Roman"/>
          <w:sz w:val="24"/>
          <w:szCs w:val="24"/>
        </w:rPr>
        <w:t xml:space="preserve"> </w:t>
      </w:r>
      <w:r w:rsidR="00D12CD9">
        <w:rPr>
          <w:rFonts w:ascii="Times New Roman" w:hAnsi="Times New Roman" w:cs="Times New Roman"/>
          <w:sz w:val="24"/>
          <w:szCs w:val="24"/>
        </w:rPr>
        <w:t xml:space="preserve">alebo </w:t>
      </w:r>
      <w:proofErr w:type="spellStart"/>
      <w:r w:rsidR="00D12CD9">
        <w:rPr>
          <w:rFonts w:ascii="Times New Roman" w:hAnsi="Times New Roman" w:cs="Times New Roman"/>
          <w:sz w:val="24"/>
          <w:szCs w:val="24"/>
        </w:rPr>
        <w:t>skeletálne</w:t>
      </w:r>
      <w:proofErr w:type="spellEnd"/>
      <w:r w:rsidR="00D12CD9">
        <w:rPr>
          <w:rFonts w:ascii="Times New Roman" w:hAnsi="Times New Roman" w:cs="Times New Roman"/>
          <w:sz w:val="24"/>
          <w:szCs w:val="24"/>
        </w:rPr>
        <w:t xml:space="preserve"> (úbytok kostnej hmoty).</w:t>
      </w:r>
      <w:r w:rsidR="00E27C56">
        <w:rPr>
          <w:rFonts w:ascii="Times New Roman" w:hAnsi="Times New Roman" w:cs="Times New Roman"/>
          <w:sz w:val="24"/>
          <w:szCs w:val="24"/>
        </w:rPr>
        <w:fldChar w:fldCharType="begin"/>
      </w:r>
      <w:r w:rsidR="00776929">
        <w:rPr>
          <w:rFonts w:ascii="Times New Roman" w:hAnsi="Times New Roman" w:cs="Times New Roman"/>
          <w:sz w:val="24"/>
          <w:szCs w:val="24"/>
        </w:rPr>
        <w:instrText xml:space="preserve"> ADDIN ZOTERO_ITEM CSL_CITATION {"citationID":"MiFCo2Du","properties":{"formattedCitation":"\\super 3,4\\nosupersub{}","plainCitation":"3,4","noteIndex":0},"citationItems":[{"id":390,"uris":["http://zotero.org/users/local/ueJijf7K/items/FL3GJSIS"],"itemData":{"id":390,"type":"article-journal","abstract":"Epilepsy in the pediatric and adolescent populations is a devastating condition where individuals are prone to recurrent epileptic seizures or changes in behavior or movement that is the direct result of a primary change in the electrical activity in the brain. Although many children with epilepsy will have seizures controlled with antiseizure medications (ASMs), a large percentage of patients are refractory to drug therapy and may consider initiating a ketogenic diet. The term Ketogenic Diet or Ketogenic Diet Therapy (KDT) refers to any diet therapy in which dietary composition results in a ketogenic state of human metabolism. Currently, there are 4 major Ketogenic diet therapies-the classic ketogenic diet (cKD), the modified Atkins diet (MAD), the medium chain triglyceride ketogenic diet (MCTKD) and the low glycemic index treatment (LGIT). The compositions of the 4 main KDTs differ and limited evidence to distinguish the efficacy among different diets currently exists. Although it is apparent that more randomized controlled trials (RCTs) and long-term studies are needed to evaluate efficacy, side effects and individual response to the diet, it is imperative to study and understand the metabolic profiles of patients with epilepsy in order to isolate which dietary restrictions are necessary to maximize clinical benefit.","container-title":"Nutrients","DOI":"10.3390/nu12061809","ISSN":"2072-6643","issue":"6","journalAbbreviation":"Nutrients","language":"eng","note":"PMID: 32560503\nPMCID: PMC7353240","page":"E1809","source":"PubMed","title":"Efficacy and Safety of a Ketogenic Diet in Children and Adolescents with Refractory Epilepsy-A Review","volume":"12","author":[{"family":"Wells","given":"Jana"},{"family":"Swaminathan","given":"Arun"},{"family":"Paseka","given":"Jenna"},{"family":"Hanson","given":"Corrine"}],"issued":{"date-parts":[["2020",6,17]]}}},{"id":384,"uris":["http://zotero.org/users/local/ueJijf7K/items/ELQDEL72"],"itemData":{"id":384,"type":"article-journal","abstract":"Currently available pharmacological treatment of epilepsy has limited effectiveness. In epileptic patients, pharmacological treatment with available anticonvulsants leads to seizure control in &lt;70% of cases. Surgical intervention can lead to control in a selected subset of patients, but still leaves a significant number of patients with uncontrolled seizures. Therefore, in drug-resistant epilepsy, the ketogenic diet proves to be useful. The purpose of this review was to provide a comprehensive overview of what was published about the benefits of ketogenic diet treatment in patients with epilepsy. Clinical data on the benefits of ketogenic diet treatment in terms of clinical symptoms and adverse reactions in patients with epilepsy have been reviewed. Variables that could have influenced the interpretation of the data were also discussed (e.g., gut microbiota). The data in this review contributes to a better understanding of the potential benefits of a ketogenic diet in the treatment of epilepsy and informs scientists, clinicians, and patients-as well as their families and caregivers-about the possibilities of such treatment. Since 1990, the number of publications on attempts to treat drug-resistant epilepsy with a ketogenic diet has grown so rapidly that it has become a challenge to see the overall trajectory and major milestones achieved in this field. In this review, we hope to provide the latest data from randomized clinical trials, practice guidelines, and new research areas over the past 2 years.","container-title":"Nutrients","DOI":"10.3390/nu11102510","ISSN":"2072-6643","issue":"10","journalAbbreviation":"Nutrients","language":"eng","note":"PMID: 31635247\nPMCID: PMC6836058","page":"E2510","source":"PubMed","title":"Ketogenic Diet and Epilepsy","volume":"11","author":[{"family":"Ułamek-Kozioł","given":"Marzena"},{"family":"Czuczwar","given":"Stanisław J."},{"family":"Januszewski","given":"Sławomir"},{"family":"Pluta","given":"Ryszard"}],"issued":{"date-parts":[["2019",10,18]]}}}],"schema":"https://github.com/citation-style-language/schema/raw/master/csl-citation.json"} </w:instrText>
      </w:r>
      <w:r w:rsidR="00E27C56">
        <w:rPr>
          <w:rFonts w:ascii="Times New Roman" w:hAnsi="Times New Roman" w:cs="Times New Roman"/>
          <w:sz w:val="24"/>
          <w:szCs w:val="24"/>
        </w:rPr>
        <w:fldChar w:fldCharType="separate"/>
      </w:r>
      <w:r w:rsidR="00776929" w:rsidRPr="00776929">
        <w:rPr>
          <w:rFonts w:ascii="Times New Roman" w:hAnsi="Times New Roman" w:cs="Times New Roman"/>
          <w:sz w:val="24"/>
          <w:szCs w:val="24"/>
          <w:vertAlign w:val="superscript"/>
        </w:rPr>
        <w:t>3,4</w:t>
      </w:r>
      <w:r w:rsidR="00E27C56">
        <w:rPr>
          <w:rFonts w:ascii="Times New Roman" w:hAnsi="Times New Roman" w:cs="Times New Roman"/>
          <w:sz w:val="24"/>
          <w:szCs w:val="24"/>
        </w:rPr>
        <w:fldChar w:fldCharType="end"/>
      </w:r>
    </w:p>
    <w:p w14:paraId="5CA06FAB" w14:textId="3FA7CC08" w:rsidR="00D12CD9" w:rsidRPr="00A40512" w:rsidRDefault="00575C7E" w:rsidP="00A40512">
      <w:pPr>
        <w:spacing w:line="360" w:lineRule="auto"/>
        <w:jc w:val="center"/>
        <w:rPr>
          <w:rFonts w:ascii="Times New Roman" w:hAnsi="Times New Roman" w:cs="Times New Roman"/>
          <w:sz w:val="28"/>
          <w:szCs w:val="28"/>
          <w:u w:val="single"/>
        </w:rPr>
      </w:pPr>
      <w:r w:rsidRPr="00A40512">
        <w:rPr>
          <w:rFonts w:ascii="Times New Roman" w:hAnsi="Times New Roman" w:cs="Times New Roman"/>
          <w:sz w:val="28"/>
          <w:szCs w:val="28"/>
          <w:u w:val="single"/>
        </w:rPr>
        <w:t xml:space="preserve">Úloha č. </w:t>
      </w:r>
      <w:r w:rsidR="00D14019" w:rsidRPr="00A40512">
        <w:rPr>
          <w:rFonts w:ascii="Times New Roman" w:hAnsi="Times New Roman" w:cs="Times New Roman"/>
          <w:sz w:val="28"/>
          <w:szCs w:val="28"/>
          <w:u w:val="single"/>
        </w:rPr>
        <w:t>2</w:t>
      </w:r>
      <w:r w:rsidRPr="00A40512">
        <w:rPr>
          <w:rFonts w:ascii="Times New Roman" w:hAnsi="Times New Roman" w:cs="Times New Roman"/>
          <w:sz w:val="28"/>
          <w:szCs w:val="28"/>
          <w:u w:val="single"/>
        </w:rPr>
        <w:t>: zostavenie jedálnička, vyjadrenie</w:t>
      </w:r>
      <w:r w:rsidR="00F74617" w:rsidRPr="00A40512">
        <w:rPr>
          <w:rFonts w:ascii="Times New Roman" w:hAnsi="Times New Roman" w:cs="Times New Roman"/>
          <w:sz w:val="28"/>
          <w:szCs w:val="28"/>
          <w:u w:val="single"/>
        </w:rPr>
        <w:t xml:space="preserve"> sa</w:t>
      </w:r>
      <w:r w:rsidRPr="00A40512">
        <w:rPr>
          <w:rFonts w:ascii="Times New Roman" w:hAnsi="Times New Roman" w:cs="Times New Roman"/>
          <w:sz w:val="28"/>
          <w:szCs w:val="28"/>
          <w:u w:val="single"/>
        </w:rPr>
        <w:t xml:space="preserve"> k odporúčaniu diétnych opatrení</w:t>
      </w:r>
    </w:p>
    <w:p w14:paraId="6BD4D3EA" w14:textId="0E160B86" w:rsidR="00F80E13" w:rsidRDefault="00F80E13" w:rsidP="00A40512">
      <w:pPr>
        <w:pStyle w:val="Odstavecseseznamem"/>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Chlapec 8 rokov, 30 kg, 126 cm</w:t>
      </w:r>
    </w:p>
    <w:p w14:paraId="679BDC98" w14:textId="49AC2358" w:rsidR="002636E6" w:rsidRDefault="002636E6" w:rsidP="00A40512">
      <w:pPr>
        <w:pStyle w:val="Odstavecseseznamem"/>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Pomer živín: 4:1</w:t>
      </w:r>
      <w:r w:rsidR="001E359D">
        <w:rPr>
          <w:rFonts w:ascii="Times New Roman" w:hAnsi="Times New Roman" w:cs="Times New Roman"/>
          <w:sz w:val="24"/>
          <w:szCs w:val="24"/>
        </w:rPr>
        <w:t xml:space="preserve"> (</w:t>
      </w:r>
      <w:proofErr w:type="spellStart"/>
      <w:r w:rsidR="001E359D">
        <w:rPr>
          <w:rFonts w:ascii="Times New Roman" w:hAnsi="Times New Roman" w:cs="Times New Roman"/>
          <w:sz w:val="24"/>
          <w:szCs w:val="24"/>
        </w:rPr>
        <w:t>ketogénna</w:t>
      </w:r>
      <w:proofErr w:type="spellEnd"/>
      <w:r w:rsidR="001E359D">
        <w:rPr>
          <w:rFonts w:ascii="Times New Roman" w:hAnsi="Times New Roman" w:cs="Times New Roman"/>
          <w:sz w:val="24"/>
          <w:szCs w:val="24"/>
        </w:rPr>
        <w:t xml:space="preserve"> jednotka = 40 kcal)</w:t>
      </w:r>
    </w:p>
    <w:p w14:paraId="6224D365" w14:textId="457B050D" w:rsidR="002636E6" w:rsidRDefault="002636E6" w:rsidP="00A40512">
      <w:pPr>
        <w:pStyle w:val="Odstavecseseznamem"/>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Potreba energie: </w:t>
      </w:r>
      <w:r w:rsidR="004978E0">
        <w:rPr>
          <w:rFonts w:ascii="Times New Roman" w:hAnsi="Times New Roman" w:cs="Times New Roman"/>
          <w:sz w:val="24"/>
          <w:szCs w:val="24"/>
        </w:rPr>
        <w:t>55</w:t>
      </w:r>
      <w:r>
        <w:rPr>
          <w:rFonts w:ascii="Times New Roman" w:hAnsi="Times New Roman" w:cs="Times New Roman"/>
          <w:sz w:val="24"/>
          <w:szCs w:val="24"/>
        </w:rPr>
        <w:t xml:space="preserve"> kcal/kg</w:t>
      </w:r>
    </w:p>
    <w:p w14:paraId="3DDFF610" w14:textId="33632C0B" w:rsidR="00C62FEE" w:rsidRPr="00C62FEE" w:rsidRDefault="00C62FEE" w:rsidP="00A40512">
      <w:pPr>
        <w:pStyle w:val="Odstavecseseznamem"/>
        <w:numPr>
          <w:ilvl w:val="0"/>
          <w:numId w:val="1"/>
        </w:numPr>
        <w:pBdr>
          <w:bottom w:val="single" w:sz="6" w:space="1" w:color="auto"/>
        </w:pBdr>
        <w:spacing w:after="0" w:line="276" w:lineRule="auto"/>
        <w:jc w:val="both"/>
        <w:rPr>
          <w:rFonts w:ascii="Times New Roman" w:hAnsi="Times New Roman" w:cs="Times New Roman"/>
          <w:sz w:val="24"/>
          <w:szCs w:val="24"/>
        </w:rPr>
      </w:pPr>
      <w:r w:rsidRPr="00C62FEE">
        <w:rPr>
          <w:rFonts w:ascii="Times New Roman" w:hAnsi="Times New Roman" w:cs="Times New Roman"/>
          <w:sz w:val="24"/>
          <w:szCs w:val="24"/>
        </w:rPr>
        <w:t>Potreba bielkovín: 1 g/kg</w:t>
      </w:r>
    </w:p>
    <w:p w14:paraId="2D0B5010" w14:textId="0154D984" w:rsidR="00F80E13" w:rsidRDefault="00F80E13" w:rsidP="00A40512">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Potreba E</w:t>
      </w:r>
      <w:r w:rsidR="00C62FEE">
        <w:rPr>
          <w:rFonts w:ascii="Times New Roman" w:hAnsi="Times New Roman" w:cs="Times New Roman"/>
          <w:sz w:val="24"/>
          <w:szCs w:val="24"/>
        </w:rPr>
        <w:t>:</w:t>
      </w:r>
      <w:r>
        <w:rPr>
          <w:rFonts w:ascii="Times New Roman" w:hAnsi="Times New Roman" w:cs="Times New Roman"/>
          <w:sz w:val="24"/>
          <w:szCs w:val="24"/>
        </w:rPr>
        <w:t xml:space="preserve"> </w:t>
      </w:r>
      <w:r w:rsidR="00C62FEE">
        <w:rPr>
          <w:rFonts w:ascii="Times New Roman" w:hAnsi="Times New Roman" w:cs="Times New Roman"/>
          <w:sz w:val="24"/>
          <w:szCs w:val="24"/>
        </w:rPr>
        <w:tab/>
      </w:r>
      <w:r w:rsidR="00C62FEE">
        <w:rPr>
          <w:rFonts w:ascii="Times New Roman" w:hAnsi="Times New Roman" w:cs="Times New Roman"/>
          <w:sz w:val="24"/>
          <w:szCs w:val="24"/>
        </w:rPr>
        <w:tab/>
      </w:r>
      <w:r w:rsidR="004978E0">
        <w:rPr>
          <w:rFonts w:ascii="Times New Roman" w:hAnsi="Times New Roman" w:cs="Times New Roman"/>
          <w:sz w:val="24"/>
          <w:szCs w:val="24"/>
        </w:rPr>
        <w:t>55</w:t>
      </w:r>
      <w:r>
        <w:rPr>
          <w:rFonts w:ascii="Times New Roman" w:hAnsi="Times New Roman" w:cs="Times New Roman"/>
          <w:sz w:val="24"/>
          <w:szCs w:val="24"/>
        </w:rPr>
        <w:t xml:space="preserve"> x 30 = </w:t>
      </w:r>
      <w:r w:rsidR="004978E0">
        <w:rPr>
          <w:rFonts w:ascii="Times New Roman" w:hAnsi="Times New Roman" w:cs="Times New Roman"/>
          <w:sz w:val="24"/>
          <w:szCs w:val="24"/>
        </w:rPr>
        <w:t>1650</w:t>
      </w:r>
      <w:r>
        <w:rPr>
          <w:rFonts w:ascii="Times New Roman" w:hAnsi="Times New Roman" w:cs="Times New Roman"/>
          <w:sz w:val="24"/>
          <w:szCs w:val="24"/>
        </w:rPr>
        <w:t xml:space="preserve"> kcal/deň</w:t>
      </w:r>
    </w:p>
    <w:p w14:paraId="72958163" w14:textId="7AFB69B9" w:rsidR="00F80E13" w:rsidRDefault="00F80E13" w:rsidP="00A40512">
      <w:pPr>
        <w:spacing w:after="0" w:line="276"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Ketogénna</w:t>
      </w:r>
      <w:proofErr w:type="spellEnd"/>
      <w:r>
        <w:rPr>
          <w:rFonts w:ascii="Times New Roman" w:hAnsi="Times New Roman" w:cs="Times New Roman"/>
          <w:sz w:val="24"/>
          <w:szCs w:val="24"/>
        </w:rPr>
        <w:t xml:space="preserve"> jednotka</w:t>
      </w:r>
      <w:r w:rsidR="00C62FEE">
        <w:rPr>
          <w:rFonts w:ascii="Times New Roman" w:hAnsi="Times New Roman" w:cs="Times New Roman"/>
          <w:sz w:val="24"/>
          <w:szCs w:val="24"/>
        </w:rPr>
        <w:t>:</w:t>
      </w:r>
      <w:r>
        <w:rPr>
          <w:rFonts w:ascii="Times New Roman" w:hAnsi="Times New Roman" w:cs="Times New Roman"/>
          <w:sz w:val="24"/>
          <w:szCs w:val="24"/>
        </w:rPr>
        <w:t xml:space="preserve"> </w:t>
      </w:r>
      <w:r w:rsidR="00C62FEE">
        <w:rPr>
          <w:rFonts w:ascii="Times New Roman" w:hAnsi="Times New Roman" w:cs="Times New Roman"/>
          <w:sz w:val="24"/>
          <w:szCs w:val="24"/>
        </w:rPr>
        <w:tab/>
      </w:r>
      <w:r>
        <w:rPr>
          <w:rFonts w:ascii="Times New Roman" w:hAnsi="Times New Roman" w:cs="Times New Roman"/>
          <w:sz w:val="24"/>
          <w:szCs w:val="24"/>
        </w:rPr>
        <w:t>40 kcal</w:t>
      </w:r>
    </w:p>
    <w:p w14:paraId="0F649458" w14:textId="7A7DDE5D" w:rsidR="00F80E13" w:rsidRDefault="00F80E13" w:rsidP="00A40512">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62FEE">
        <w:rPr>
          <w:rFonts w:ascii="Times New Roman" w:hAnsi="Times New Roman" w:cs="Times New Roman"/>
          <w:sz w:val="24"/>
          <w:szCs w:val="24"/>
        </w:rPr>
        <w:tab/>
      </w:r>
      <w:r>
        <w:rPr>
          <w:rFonts w:ascii="Times New Roman" w:hAnsi="Times New Roman" w:cs="Times New Roman"/>
          <w:sz w:val="24"/>
          <w:szCs w:val="24"/>
        </w:rPr>
        <w:t>1</w:t>
      </w:r>
      <w:r w:rsidR="004978E0">
        <w:rPr>
          <w:rFonts w:ascii="Times New Roman" w:hAnsi="Times New Roman" w:cs="Times New Roman"/>
          <w:sz w:val="24"/>
          <w:szCs w:val="24"/>
        </w:rPr>
        <w:t>65</w:t>
      </w:r>
      <w:r>
        <w:rPr>
          <w:rFonts w:ascii="Times New Roman" w:hAnsi="Times New Roman" w:cs="Times New Roman"/>
          <w:sz w:val="24"/>
          <w:szCs w:val="24"/>
        </w:rPr>
        <w:t>0 / 40 = 4</w:t>
      </w:r>
      <w:r w:rsidR="004978E0">
        <w:rPr>
          <w:rFonts w:ascii="Times New Roman" w:hAnsi="Times New Roman" w:cs="Times New Roman"/>
          <w:sz w:val="24"/>
          <w:szCs w:val="24"/>
        </w:rPr>
        <w:t>1,25</w:t>
      </w:r>
      <w:r w:rsidR="004978E0" w:rsidRPr="004978E0">
        <w:rPr>
          <w:rFonts w:ascii="Times New Roman" w:hAnsi="Times New Roman" w:cs="Times New Roman"/>
          <w:sz w:val="28"/>
          <w:szCs w:val="28"/>
        </w:rPr>
        <w:t xml:space="preserve"> </w:t>
      </w:r>
      <w:r w:rsidR="004978E0" w:rsidRPr="004978E0">
        <w:rPr>
          <w:rFonts w:ascii="Times New Roman" w:hAnsi="Times New Roman" w:cs="Times New Roman"/>
          <w:sz w:val="24"/>
          <w:szCs w:val="24"/>
        </w:rPr>
        <w:t>~</w:t>
      </w:r>
      <w:r w:rsidR="004978E0">
        <w:rPr>
          <w:rFonts w:ascii="Times New Roman" w:hAnsi="Times New Roman" w:cs="Times New Roman"/>
          <w:sz w:val="24"/>
          <w:szCs w:val="24"/>
        </w:rPr>
        <w:t xml:space="preserve"> 41,3</w:t>
      </w:r>
    </w:p>
    <w:p w14:paraId="28A0815F" w14:textId="48C3FF80" w:rsidR="00F80E13" w:rsidRDefault="00F80E13" w:rsidP="00A40512">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Potreba tuku</w:t>
      </w:r>
      <w:r w:rsidR="00C62FEE">
        <w:rPr>
          <w:rFonts w:ascii="Times New Roman" w:hAnsi="Times New Roman" w:cs="Times New Roman"/>
          <w:sz w:val="24"/>
          <w:szCs w:val="24"/>
        </w:rPr>
        <w:t>:</w:t>
      </w:r>
      <w:r>
        <w:rPr>
          <w:rFonts w:ascii="Times New Roman" w:hAnsi="Times New Roman" w:cs="Times New Roman"/>
          <w:sz w:val="24"/>
          <w:szCs w:val="24"/>
        </w:rPr>
        <w:t xml:space="preserve"> </w:t>
      </w:r>
      <w:r w:rsidR="00C62FEE">
        <w:rPr>
          <w:rFonts w:ascii="Times New Roman" w:hAnsi="Times New Roman" w:cs="Times New Roman"/>
          <w:sz w:val="24"/>
          <w:szCs w:val="24"/>
        </w:rPr>
        <w:tab/>
      </w:r>
      <w:r w:rsidR="00C62FEE">
        <w:rPr>
          <w:rFonts w:ascii="Times New Roman" w:hAnsi="Times New Roman" w:cs="Times New Roman"/>
          <w:sz w:val="24"/>
          <w:szCs w:val="24"/>
        </w:rPr>
        <w:tab/>
      </w:r>
      <w:r>
        <w:rPr>
          <w:rFonts w:ascii="Times New Roman" w:hAnsi="Times New Roman" w:cs="Times New Roman"/>
          <w:sz w:val="24"/>
          <w:szCs w:val="24"/>
        </w:rPr>
        <w:t>4</w:t>
      </w:r>
      <w:r w:rsidR="004978E0">
        <w:rPr>
          <w:rFonts w:ascii="Times New Roman" w:hAnsi="Times New Roman" w:cs="Times New Roman"/>
          <w:sz w:val="24"/>
          <w:szCs w:val="24"/>
        </w:rPr>
        <w:t>1,3</w:t>
      </w:r>
      <w:r>
        <w:rPr>
          <w:rFonts w:ascii="Times New Roman" w:hAnsi="Times New Roman" w:cs="Times New Roman"/>
          <w:sz w:val="24"/>
          <w:szCs w:val="24"/>
        </w:rPr>
        <w:t xml:space="preserve"> x 4 = 1</w:t>
      </w:r>
      <w:r w:rsidR="004978E0">
        <w:rPr>
          <w:rFonts w:ascii="Times New Roman" w:hAnsi="Times New Roman" w:cs="Times New Roman"/>
          <w:sz w:val="24"/>
          <w:szCs w:val="24"/>
        </w:rPr>
        <w:t>65,2</w:t>
      </w:r>
      <w:r>
        <w:rPr>
          <w:rFonts w:ascii="Times New Roman" w:hAnsi="Times New Roman" w:cs="Times New Roman"/>
          <w:sz w:val="24"/>
          <w:szCs w:val="24"/>
        </w:rPr>
        <w:t xml:space="preserve"> </w:t>
      </w:r>
      <w:r w:rsidR="004978E0" w:rsidRPr="004978E0">
        <w:rPr>
          <w:rFonts w:ascii="Times New Roman" w:hAnsi="Times New Roman" w:cs="Times New Roman"/>
          <w:sz w:val="24"/>
          <w:szCs w:val="24"/>
        </w:rPr>
        <w:t>~</w:t>
      </w:r>
      <w:r w:rsidR="004978E0">
        <w:rPr>
          <w:rFonts w:ascii="Times New Roman" w:hAnsi="Times New Roman" w:cs="Times New Roman"/>
          <w:sz w:val="24"/>
          <w:szCs w:val="24"/>
        </w:rPr>
        <w:t xml:space="preserve"> 165 </w:t>
      </w:r>
      <w:r>
        <w:rPr>
          <w:rFonts w:ascii="Times New Roman" w:hAnsi="Times New Roman" w:cs="Times New Roman"/>
          <w:sz w:val="24"/>
          <w:szCs w:val="24"/>
        </w:rPr>
        <w:t>g/deň</w:t>
      </w:r>
    </w:p>
    <w:p w14:paraId="13E0C2BB" w14:textId="0AC8635E" w:rsidR="00F80E13" w:rsidRDefault="00F80E13" w:rsidP="00A40512">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Potreba B + S</w:t>
      </w:r>
      <w:r w:rsidR="00C62FEE">
        <w:rPr>
          <w:rFonts w:ascii="Times New Roman" w:hAnsi="Times New Roman" w:cs="Times New Roman"/>
          <w:sz w:val="24"/>
          <w:szCs w:val="24"/>
        </w:rPr>
        <w:t>:</w:t>
      </w:r>
      <w:r w:rsidR="00C62FEE">
        <w:rPr>
          <w:rFonts w:ascii="Times New Roman" w:hAnsi="Times New Roman" w:cs="Times New Roman"/>
          <w:sz w:val="24"/>
          <w:szCs w:val="24"/>
        </w:rPr>
        <w:tab/>
      </w:r>
      <w:r w:rsidR="00C62FEE">
        <w:rPr>
          <w:rFonts w:ascii="Times New Roman" w:hAnsi="Times New Roman" w:cs="Times New Roman"/>
          <w:sz w:val="24"/>
          <w:szCs w:val="24"/>
        </w:rPr>
        <w:tab/>
      </w:r>
      <w:r>
        <w:rPr>
          <w:rFonts w:ascii="Times New Roman" w:hAnsi="Times New Roman" w:cs="Times New Roman"/>
          <w:sz w:val="24"/>
          <w:szCs w:val="24"/>
        </w:rPr>
        <w:t>4</w:t>
      </w:r>
      <w:r w:rsidR="004978E0">
        <w:rPr>
          <w:rFonts w:ascii="Times New Roman" w:hAnsi="Times New Roman" w:cs="Times New Roman"/>
          <w:sz w:val="24"/>
          <w:szCs w:val="24"/>
        </w:rPr>
        <w:t>1,3</w:t>
      </w:r>
      <w:r>
        <w:rPr>
          <w:rFonts w:ascii="Times New Roman" w:hAnsi="Times New Roman" w:cs="Times New Roman"/>
          <w:sz w:val="24"/>
          <w:szCs w:val="24"/>
        </w:rPr>
        <w:t xml:space="preserve"> x 1 = 4</w:t>
      </w:r>
      <w:r w:rsidR="004978E0">
        <w:rPr>
          <w:rFonts w:ascii="Times New Roman" w:hAnsi="Times New Roman" w:cs="Times New Roman"/>
          <w:sz w:val="24"/>
          <w:szCs w:val="24"/>
        </w:rPr>
        <w:t>1,3</w:t>
      </w:r>
      <w:r>
        <w:rPr>
          <w:rFonts w:ascii="Times New Roman" w:hAnsi="Times New Roman" w:cs="Times New Roman"/>
          <w:sz w:val="24"/>
          <w:szCs w:val="24"/>
        </w:rPr>
        <w:t xml:space="preserve"> </w:t>
      </w:r>
      <w:r w:rsidR="004978E0" w:rsidRPr="004978E0">
        <w:rPr>
          <w:rFonts w:ascii="Times New Roman" w:hAnsi="Times New Roman" w:cs="Times New Roman"/>
          <w:sz w:val="24"/>
          <w:szCs w:val="24"/>
        </w:rPr>
        <w:t>~</w:t>
      </w:r>
      <w:r w:rsidR="004978E0">
        <w:rPr>
          <w:rFonts w:ascii="Times New Roman" w:hAnsi="Times New Roman" w:cs="Times New Roman"/>
          <w:sz w:val="24"/>
          <w:szCs w:val="24"/>
        </w:rPr>
        <w:t xml:space="preserve"> 41 </w:t>
      </w:r>
      <w:r>
        <w:rPr>
          <w:rFonts w:ascii="Times New Roman" w:hAnsi="Times New Roman" w:cs="Times New Roman"/>
          <w:sz w:val="24"/>
          <w:szCs w:val="24"/>
        </w:rPr>
        <w:t>g/deň</w:t>
      </w:r>
    </w:p>
    <w:p w14:paraId="3BD5357A" w14:textId="71020272" w:rsidR="00F80E13" w:rsidRDefault="00F80E13" w:rsidP="00A40512">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Potreba bielkovín</w:t>
      </w:r>
      <w:r w:rsidR="00C62FEE">
        <w:rPr>
          <w:rFonts w:ascii="Times New Roman" w:hAnsi="Times New Roman" w:cs="Times New Roman"/>
          <w:sz w:val="24"/>
          <w:szCs w:val="24"/>
        </w:rPr>
        <w:t>:</w:t>
      </w:r>
      <w:r>
        <w:rPr>
          <w:rFonts w:ascii="Times New Roman" w:hAnsi="Times New Roman" w:cs="Times New Roman"/>
          <w:sz w:val="24"/>
          <w:szCs w:val="24"/>
        </w:rPr>
        <w:t xml:space="preserve"> </w:t>
      </w:r>
      <w:r w:rsidR="00C62FEE">
        <w:rPr>
          <w:rFonts w:ascii="Times New Roman" w:hAnsi="Times New Roman" w:cs="Times New Roman"/>
          <w:sz w:val="24"/>
          <w:szCs w:val="24"/>
        </w:rPr>
        <w:tab/>
      </w:r>
      <w:r>
        <w:rPr>
          <w:rFonts w:ascii="Times New Roman" w:hAnsi="Times New Roman" w:cs="Times New Roman"/>
          <w:sz w:val="24"/>
          <w:szCs w:val="24"/>
        </w:rPr>
        <w:t>1g/kg = 1 x 30 = 30 g/deň</w:t>
      </w:r>
    </w:p>
    <w:p w14:paraId="6712C609" w14:textId="1EFE0976" w:rsidR="00F80E13" w:rsidRDefault="00F80E13" w:rsidP="00A40512">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Potreba sacharidov</w:t>
      </w:r>
      <w:r w:rsidR="00C62FEE">
        <w:rPr>
          <w:rFonts w:ascii="Times New Roman" w:hAnsi="Times New Roman" w:cs="Times New Roman"/>
          <w:sz w:val="24"/>
          <w:szCs w:val="24"/>
        </w:rPr>
        <w:t>:</w:t>
      </w:r>
      <w:r>
        <w:rPr>
          <w:rFonts w:ascii="Times New Roman" w:hAnsi="Times New Roman" w:cs="Times New Roman"/>
          <w:sz w:val="24"/>
          <w:szCs w:val="24"/>
        </w:rPr>
        <w:t xml:space="preserve"> </w:t>
      </w:r>
      <w:r w:rsidR="00C62FEE">
        <w:rPr>
          <w:rFonts w:ascii="Times New Roman" w:hAnsi="Times New Roman" w:cs="Times New Roman"/>
          <w:sz w:val="24"/>
          <w:szCs w:val="24"/>
        </w:rPr>
        <w:tab/>
      </w:r>
      <w:r>
        <w:rPr>
          <w:rFonts w:ascii="Times New Roman" w:hAnsi="Times New Roman" w:cs="Times New Roman"/>
          <w:sz w:val="24"/>
          <w:szCs w:val="24"/>
        </w:rPr>
        <w:t>4</w:t>
      </w:r>
      <w:r w:rsidR="004978E0">
        <w:rPr>
          <w:rFonts w:ascii="Times New Roman" w:hAnsi="Times New Roman" w:cs="Times New Roman"/>
          <w:sz w:val="24"/>
          <w:szCs w:val="24"/>
        </w:rPr>
        <w:t>1</w:t>
      </w:r>
      <w:r>
        <w:rPr>
          <w:rFonts w:ascii="Times New Roman" w:hAnsi="Times New Roman" w:cs="Times New Roman"/>
          <w:sz w:val="24"/>
          <w:szCs w:val="24"/>
        </w:rPr>
        <w:t xml:space="preserve"> – 30 = 1</w:t>
      </w:r>
      <w:r w:rsidR="004978E0">
        <w:rPr>
          <w:rFonts w:ascii="Times New Roman" w:hAnsi="Times New Roman" w:cs="Times New Roman"/>
          <w:sz w:val="24"/>
          <w:szCs w:val="24"/>
        </w:rPr>
        <w:t>1</w:t>
      </w:r>
      <w:r>
        <w:rPr>
          <w:rFonts w:ascii="Times New Roman" w:hAnsi="Times New Roman" w:cs="Times New Roman"/>
          <w:sz w:val="24"/>
          <w:szCs w:val="24"/>
        </w:rPr>
        <w:t xml:space="preserve"> g/deň </w:t>
      </w:r>
    </w:p>
    <w:p w14:paraId="51145F55" w14:textId="77777777" w:rsidR="00F80E13" w:rsidRPr="001E359D" w:rsidRDefault="00F80E13" w:rsidP="001E359D">
      <w:pPr>
        <w:spacing w:after="0" w:line="360" w:lineRule="auto"/>
        <w:jc w:val="both"/>
        <w:rPr>
          <w:rFonts w:ascii="Times New Roman" w:hAnsi="Times New Roman" w:cs="Times New Roman"/>
          <w:sz w:val="24"/>
          <w:szCs w:val="24"/>
        </w:rPr>
      </w:pPr>
    </w:p>
    <w:tbl>
      <w:tblPr>
        <w:tblStyle w:val="Mkatabulky"/>
        <w:tblW w:w="0" w:type="auto"/>
        <w:jc w:val="center"/>
        <w:tblLook w:val="04A0" w:firstRow="1" w:lastRow="0" w:firstColumn="1" w:lastColumn="0" w:noHBand="0" w:noVBand="1"/>
      </w:tblPr>
      <w:tblGrid>
        <w:gridCol w:w="2265"/>
        <w:gridCol w:w="2265"/>
        <w:gridCol w:w="2266"/>
        <w:gridCol w:w="2266"/>
      </w:tblGrid>
      <w:tr w:rsidR="002636E6" w14:paraId="02BA630D" w14:textId="77777777" w:rsidTr="002636E6">
        <w:trPr>
          <w:jc w:val="center"/>
        </w:trPr>
        <w:tc>
          <w:tcPr>
            <w:tcW w:w="2265" w:type="dxa"/>
          </w:tcPr>
          <w:p w14:paraId="6123952B" w14:textId="55EB8F30" w:rsidR="002636E6" w:rsidRPr="002636E6" w:rsidRDefault="002636E6" w:rsidP="002636E6">
            <w:pPr>
              <w:spacing w:line="360" w:lineRule="auto"/>
              <w:jc w:val="center"/>
              <w:rPr>
                <w:rFonts w:ascii="Times New Roman" w:hAnsi="Times New Roman" w:cs="Times New Roman"/>
                <w:b/>
                <w:bCs/>
                <w:sz w:val="24"/>
                <w:szCs w:val="24"/>
              </w:rPr>
            </w:pPr>
            <w:r w:rsidRPr="002636E6">
              <w:rPr>
                <w:rFonts w:ascii="Times New Roman" w:hAnsi="Times New Roman" w:cs="Times New Roman"/>
                <w:b/>
                <w:bCs/>
                <w:sz w:val="24"/>
                <w:szCs w:val="24"/>
              </w:rPr>
              <w:t>Energia (kcal)</w:t>
            </w:r>
          </w:p>
        </w:tc>
        <w:tc>
          <w:tcPr>
            <w:tcW w:w="2265" w:type="dxa"/>
          </w:tcPr>
          <w:p w14:paraId="2D1E75C1" w14:textId="1C03FB68" w:rsidR="002636E6" w:rsidRPr="002636E6" w:rsidRDefault="00E57CC2" w:rsidP="002636E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Bielkoviny</w:t>
            </w:r>
            <w:r w:rsidR="002636E6" w:rsidRPr="002636E6">
              <w:rPr>
                <w:rFonts w:ascii="Times New Roman" w:hAnsi="Times New Roman" w:cs="Times New Roman"/>
                <w:b/>
                <w:bCs/>
                <w:sz w:val="24"/>
                <w:szCs w:val="24"/>
              </w:rPr>
              <w:t xml:space="preserve"> (g)</w:t>
            </w:r>
          </w:p>
        </w:tc>
        <w:tc>
          <w:tcPr>
            <w:tcW w:w="2266" w:type="dxa"/>
          </w:tcPr>
          <w:p w14:paraId="04982C82" w14:textId="1CD1A447" w:rsidR="002636E6" w:rsidRPr="002636E6" w:rsidRDefault="00E57CC2" w:rsidP="002636E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Tuky</w:t>
            </w:r>
            <w:r w:rsidR="002636E6" w:rsidRPr="002636E6">
              <w:rPr>
                <w:rFonts w:ascii="Times New Roman" w:hAnsi="Times New Roman" w:cs="Times New Roman"/>
                <w:b/>
                <w:bCs/>
                <w:sz w:val="24"/>
                <w:szCs w:val="24"/>
              </w:rPr>
              <w:t xml:space="preserve"> (g)</w:t>
            </w:r>
          </w:p>
        </w:tc>
        <w:tc>
          <w:tcPr>
            <w:tcW w:w="2266" w:type="dxa"/>
          </w:tcPr>
          <w:p w14:paraId="5CF01DF7" w14:textId="717B5DA2" w:rsidR="002636E6" w:rsidRPr="002636E6" w:rsidRDefault="002636E6" w:rsidP="002636E6">
            <w:pPr>
              <w:spacing w:line="360" w:lineRule="auto"/>
              <w:jc w:val="center"/>
              <w:rPr>
                <w:rFonts w:ascii="Times New Roman" w:hAnsi="Times New Roman" w:cs="Times New Roman"/>
                <w:b/>
                <w:bCs/>
                <w:sz w:val="24"/>
                <w:szCs w:val="24"/>
              </w:rPr>
            </w:pPr>
            <w:r w:rsidRPr="002636E6">
              <w:rPr>
                <w:rFonts w:ascii="Times New Roman" w:hAnsi="Times New Roman" w:cs="Times New Roman"/>
                <w:b/>
                <w:bCs/>
                <w:sz w:val="24"/>
                <w:szCs w:val="24"/>
              </w:rPr>
              <w:t>Sacharidy (g)</w:t>
            </w:r>
          </w:p>
        </w:tc>
      </w:tr>
      <w:tr w:rsidR="002636E6" w14:paraId="0426D601" w14:textId="77777777" w:rsidTr="002636E6">
        <w:trPr>
          <w:jc w:val="center"/>
        </w:trPr>
        <w:tc>
          <w:tcPr>
            <w:tcW w:w="2265" w:type="dxa"/>
          </w:tcPr>
          <w:p w14:paraId="4376A6CA" w14:textId="19ABD8DD" w:rsidR="002636E6" w:rsidRPr="002636E6" w:rsidRDefault="002636E6" w:rsidP="002636E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4978E0">
              <w:rPr>
                <w:rFonts w:ascii="Times New Roman" w:hAnsi="Times New Roman" w:cs="Times New Roman"/>
                <w:sz w:val="24"/>
                <w:szCs w:val="24"/>
              </w:rPr>
              <w:t>650</w:t>
            </w:r>
          </w:p>
        </w:tc>
        <w:tc>
          <w:tcPr>
            <w:tcW w:w="2265" w:type="dxa"/>
          </w:tcPr>
          <w:p w14:paraId="39E96EA6" w14:textId="229EB254" w:rsidR="002636E6" w:rsidRPr="002636E6" w:rsidRDefault="00E57CC2" w:rsidP="002636E6">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266" w:type="dxa"/>
          </w:tcPr>
          <w:p w14:paraId="4B46A9ED" w14:textId="335B77B9" w:rsidR="002636E6" w:rsidRPr="002636E6" w:rsidRDefault="00E57CC2" w:rsidP="002636E6">
            <w:pPr>
              <w:spacing w:line="36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2266" w:type="dxa"/>
          </w:tcPr>
          <w:p w14:paraId="70F1B7D8" w14:textId="1544990B" w:rsidR="002636E6" w:rsidRPr="002636E6" w:rsidRDefault="001E359D" w:rsidP="002636E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4978E0">
              <w:rPr>
                <w:rFonts w:ascii="Times New Roman" w:hAnsi="Times New Roman" w:cs="Times New Roman"/>
                <w:sz w:val="24"/>
                <w:szCs w:val="24"/>
              </w:rPr>
              <w:t>1</w:t>
            </w:r>
          </w:p>
        </w:tc>
      </w:tr>
    </w:tbl>
    <w:p w14:paraId="42F94ED7" w14:textId="4EA29311" w:rsidR="002636E6" w:rsidRDefault="002636E6" w:rsidP="00C62FEE">
      <w:pPr>
        <w:pStyle w:val="Odstavecseseznamem"/>
        <w:spacing w:after="0" w:line="360" w:lineRule="auto"/>
        <w:jc w:val="both"/>
        <w:rPr>
          <w:rFonts w:ascii="Times New Roman" w:hAnsi="Times New Roman" w:cs="Times New Roman"/>
          <w:sz w:val="24"/>
          <w:szCs w:val="24"/>
        </w:rPr>
      </w:pPr>
    </w:p>
    <w:p w14:paraId="4DF0D688" w14:textId="5AD125A8" w:rsidR="00D14019" w:rsidRDefault="00481DF8" w:rsidP="00481DF8">
      <w:pPr>
        <w:pStyle w:val="Odstavecseseznamem"/>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Pacientovi bola odporúčaná </w:t>
      </w:r>
      <w:proofErr w:type="spellStart"/>
      <w:r>
        <w:rPr>
          <w:rFonts w:ascii="Times New Roman" w:hAnsi="Times New Roman" w:cs="Times New Roman"/>
          <w:sz w:val="24"/>
          <w:szCs w:val="24"/>
        </w:rPr>
        <w:t>ketogénna</w:t>
      </w:r>
      <w:proofErr w:type="spellEnd"/>
      <w:r>
        <w:rPr>
          <w:rFonts w:ascii="Times New Roman" w:hAnsi="Times New Roman" w:cs="Times New Roman"/>
          <w:sz w:val="24"/>
          <w:szCs w:val="24"/>
        </w:rPr>
        <w:t xml:space="preserve"> diéta vo forme 4:1. Znamená to, že pacient bude prijímať 4 diely tuku a jeden diel bielkovín a sacharidov. Všetky potraviny použité na prípravu pokrmov je potrebné starostlivo zvážiť. </w:t>
      </w:r>
    </w:p>
    <w:p w14:paraId="249E9312" w14:textId="1798011A" w:rsidR="00481DF8" w:rsidRDefault="00481DF8" w:rsidP="00481DF8">
      <w:pPr>
        <w:pStyle w:val="Odstavecseseznamem"/>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 pokrmoch je potrebné pridať tuky – vo forme olejov, masla, môžu byť pridané orechy alebo olejnaté semená. Je dôležité vyhýbať sa nízkotučným </w:t>
      </w:r>
      <w:proofErr w:type="spellStart"/>
      <w:r>
        <w:rPr>
          <w:rFonts w:ascii="Times New Roman" w:hAnsi="Times New Roman" w:cs="Times New Roman"/>
          <w:sz w:val="24"/>
          <w:szCs w:val="24"/>
        </w:rPr>
        <w:t>variantám</w:t>
      </w:r>
      <w:proofErr w:type="spellEnd"/>
      <w:r>
        <w:rPr>
          <w:rFonts w:ascii="Times New Roman" w:hAnsi="Times New Roman" w:cs="Times New Roman"/>
          <w:sz w:val="24"/>
          <w:szCs w:val="24"/>
        </w:rPr>
        <w:t xml:space="preserve"> výrobkov a preferovať tie plnotučné (napr. 45 % syr). </w:t>
      </w:r>
    </w:p>
    <w:p w14:paraId="3D6EEE94" w14:textId="5338FBF3" w:rsidR="00481DF8" w:rsidRDefault="00F10923" w:rsidP="00481DF8">
      <w:pPr>
        <w:pStyle w:val="Odstavecseseznamem"/>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Bielkoviny smie pacient prijímať v menšom množstve. Je potrebné vyhýbať sa strukovinám. Výborný zdroj bielkovín sú tučné ryby, vajce, syry, tučné jogurty.</w:t>
      </w:r>
    </w:p>
    <w:p w14:paraId="4C2688B2" w14:textId="05BE3BB3" w:rsidR="00F10923" w:rsidRDefault="00F10923" w:rsidP="00481DF8">
      <w:pPr>
        <w:pStyle w:val="Odstavecseseznamem"/>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Vysoký príjem ovocia by mohol ľahko zvýšiť príjem sacharidov. Medzi vhodné ovocie patrí ovocie bobuľovité (čučoriedky, maliny, </w:t>
      </w:r>
      <w:proofErr w:type="spellStart"/>
      <w:r>
        <w:rPr>
          <w:rFonts w:ascii="Times New Roman" w:hAnsi="Times New Roman" w:cs="Times New Roman"/>
          <w:sz w:val="24"/>
          <w:szCs w:val="24"/>
        </w:rPr>
        <w:t>rýbezle</w:t>
      </w:r>
      <w:proofErr w:type="spellEnd"/>
      <w:r>
        <w:rPr>
          <w:rFonts w:ascii="Times New Roman" w:hAnsi="Times New Roman" w:cs="Times New Roman"/>
          <w:sz w:val="24"/>
          <w:szCs w:val="24"/>
        </w:rPr>
        <w:t xml:space="preserve">), ďalej pomaranč alebo grapefruit. </w:t>
      </w:r>
      <w:r w:rsidR="00062670">
        <w:rPr>
          <w:rFonts w:ascii="Times New Roman" w:hAnsi="Times New Roman" w:cs="Times New Roman"/>
          <w:sz w:val="24"/>
          <w:szCs w:val="24"/>
        </w:rPr>
        <w:t>Nevhodné je ovocie sušené. Zo zeleniny môžu byť konzumované paradajky, uhorka, špenát, reďkovka alebo ľadový šalát.</w:t>
      </w:r>
    </w:p>
    <w:p w14:paraId="5A7509E3" w14:textId="77777777" w:rsidR="00062670" w:rsidRDefault="00062670" w:rsidP="00481DF8">
      <w:pPr>
        <w:pStyle w:val="Odstavecseseznamem"/>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Medzi nevhodné potraviny patria klasické prílohy – zemiaky, ryža, cestoviny. Pečivo je zakázané. Existuje však večerný chlebík, ktorý môže byť v malom množstve konzumovaný.</w:t>
      </w:r>
    </w:p>
    <w:p w14:paraId="6388AC01" w14:textId="04387A70" w:rsidR="00062670" w:rsidRDefault="00D47C77" w:rsidP="00481DF8">
      <w:pPr>
        <w:pStyle w:val="Odstavecseseznamem"/>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Priemyslovo spracované sladkosti sú zakázané, dovolené sú však doma pripravené, </w:t>
      </w:r>
      <w:proofErr w:type="spellStart"/>
      <w:r>
        <w:rPr>
          <w:rFonts w:ascii="Times New Roman" w:hAnsi="Times New Roman" w:cs="Times New Roman"/>
          <w:sz w:val="24"/>
          <w:szCs w:val="24"/>
        </w:rPr>
        <w:t>nízkosacharidové</w:t>
      </w:r>
      <w:proofErr w:type="spellEnd"/>
      <w:r>
        <w:rPr>
          <w:rFonts w:ascii="Times New Roman" w:hAnsi="Times New Roman" w:cs="Times New Roman"/>
          <w:sz w:val="24"/>
          <w:szCs w:val="24"/>
        </w:rPr>
        <w:t xml:space="preserve"> pochutiny.</w:t>
      </w:r>
    </w:p>
    <w:p w14:paraId="05BDCE8B" w14:textId="474807AD" w:rsidR="00D47C77" w:rsidRDefault="00D47C77" w:rsidP="00481DF8">
      <w:pPr>
        <w:pStyle w:val="Odstavecseseznamem"/>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Je potrebné naučiť sa zaradzovať správne potraviny a vytvárať vhodný jedálniček. Tomu môže pomôcť </w:t>
      </w:r>
      <w:proofErr w:type="spellStart"/>
      <w:r>
        <w:rPr>
          <w:rFonts w:ascii="Times New Roman" w:hAnsi="Times New Roman" w:cs="Times New Roman"/>
          <w:sz w:val="24"/>
          <w:szCs w:val="24"/>
        </w:rPr>
        <w:t>keto</w:t>
      </w:r>
      <w:proofErr w:type="spellEnd"/>
      <w:r>
        <w:rPr>
          <w:rFonts w:ascii="Times New Roman" w:hAnsi="Times New Roman" w:cs="Times New Roman"/>
          <w:sz w:val="24"/>
          <w:szCs w:val="24"/>
        </w:rPr>
        <w:t>-kalkulačka.</w:t>
      </w:r>
    </w:p>
    <w:p w14:paraId="315B5F2D" w14:textId="5CE737B8" w:rsidR="00D552E1" w:rsidRPr="00D552E1" w:rsidRDefault="00D552E1" w:rsidP="00D552E1">
      <w:pPr>
        <w:pStyle w:val="Odstavecseseznamem"/>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Ako pomoc môže poslúžiť aj prípravok </w:t>
      </w:r>
      <w:proofErr w:type="spellStart"/>
      <w:r>
        <w:rPr>
          <w:rFonts w:ascii="Times New Roman" w:hAnsi="Times New Roman" w:cs="Times New Roman"/>
          <w:sz w:val="24"/>
          <w:szCs w:val="24"/>
        </w:rPr>
        <w:t>KetoCal</w:t>
      </w:r>
      <w:proofErr w:type="spellEnd"/>
      <w:r>
        <w:rPr>
          <w:rFonts w:ascii="Times New Roman" w:hAnsi="Times New Roman" w:cs="Times New Roman"/>
          <w:sz w:val="24"/>
          <w:szCs w:val="24"/>
        </w:rPr>
        <w:t>.</w:t>
      </w:r>
    </w:p>
    <w:p w14:paraId="4615A35B" w14:textId="314E175C" w:rsidR="00D47C77" w:rsidRDefault="00062670" w:rsidP="00D47C77">
      <w:pPr>
        <w:pStyle w:val="Odstavecseseznamem"/>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Pacient môže na začiatku diéty pociťovať nevoľnosť, môže dôjsť aj k zvracaniu. V takom prípade navštívte svojho lekára, ktorý Vám predpíše vhodné lieky. Kvôli nedostatočnému prísunu vlákniny môže dôjsť k vzniku zápchy. </w:t>
      </w:r>
      <w:r w:rsidR="00D47C77">
        <w:rPr>
          <w:rFonts w:ascii="Times New Roman" w:hAnsi="Times New Roman" w:cs="Times New Roman"/>
          <w:sz w:val="24"/>
          <w:szCs w:val="24"/>
        </w:rPr>
        <w:t>Aj v tomto prípade sa poraďte so svojim lekárom o vhodnej terapií. Odporúčam dopĺňanie nesladeného multivitamínu, keďže z dôvodu menšej pestrosti stravy môže dôjsť k zníženiu príjmu niektorých vitamínov zo stravy.</w:t>
      </w:r>
      <w:r>
        <w:rPr>
          <w:rFonts w:ascii="Times New Roman" w:hAnsi="Times New Roman" w:cs="Times New Roman"/>
          <w:sz w:val="24"/>
          <w:szCs w:val="24"/>
        </w:rPr>
        <w:t xml:space="preserve"> </w:t>
      </w:r>
      <w:r w:rsidR="00F40F04">
        <w:rPr>
          <w:rFonts w:ascii="Times New Roman" w:hAnsi="Times New Roman" w:cs="Times New Roman"/>
          <w:sz w:val="24"/>
          <w:szCs w:val="24"/>
        </w:rPr>
        <w:t>Z dlhodobého hľadiska môže u pacienta dôjsť ku vzniku obličkových kameňov.</w:t>
      </w:r>
    </w:p>
    <w:p w14:paraId="0089B54B" w14:textId="3DFCC0DC" w:rsidR="00A40512" w:rsidRDefault="00A40512" w:rsidP="00C62FEE">
      <w:pPr>
        <w:pStyle w:val="Odstavecseseznamem"/>
        <w:spacing w:after="0" w:line="360" w:lineRule="auto"/>
        <w:jc w:val="both"/>
        <w:rPr>
          <w:rFonts w:ascii="Times New Roman" w:hAnsi="Times New Roman" w:cs="Times New Roman"/>
          <w:sz w:val="24"/>
          <w:szCs w:val="24"/>
        </w:rPr>
      </w:pPr>
    </w:p>
    <w:p w14:paraId="29A8E29A" w14:textId="0ECBB2B3" w:rsidR="00D14019" w:rsidRDefault="00D14019" w:rsidP="00D14019">
      <w:pPr>
        <w:pStyle w:val="Odstavecseseznamem"/>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Deň</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E79FA">
        <w:rPr>
          <w:rFonts w:ascii="Times New Roman" w:hAnsi="Times New Roman" w:cs="Times New Roman"/>
          <w:sz w:val="24"/>
          <w:szCs w:val="24"/>
        </w:rPr>
        <w:tab/>
      </w:r>
      <w:r>
        <w:rPr>
          <w:rFonts w:ascii="Times New Roman" w:hAnsi="Times New Roman" w:cs="Times New Roman"/>
          <w:sz w:val="24"/>
          <w:szCs w:val="24"/>
        </w:rPr>
        <w:t xml:space="preserve">2. </w:t>
      </w:r>
      <w:r w:rsidR="006E79FA">
        <w:rPr>
          <w:rFonts w:ascii="Times New Roman" w:hAnsi="Times New Roman" w:cs="Times New Roman"/>
          <w:sz w:val="24"/>
          <w:szCs w:val="24"/>
        </w:rPr>
        <w:t>Deň</w:t>
      </w:r>
    </w:p>
    <w:tbl>
      <w:tblPr>
        <w:tblpPr w:leftFromText="141" w:rightFromText="141" w:vertAnchor="text" w:horzAnchor="page" w:tblpX="452" w:tblpY="41"/>
        <w:tblOverlap w:val="never"/>
        <w:tblW w:w="5394" w:type="dxa"/>
        <w:tblCellMar>
          <w:left w:w="70" w:type="dxa"/>
          <w:right w:w="70" w:type="dxa"/>
        </w:tblCellMar>
        <w:tblLook w:val="04A0" w:firstRow="1" w:lastRow="0" w:firstColumn="1" w:lastColumn="0" w:noHBand="0" w:noVBand="1"/>
      </w:tblPr>
      <w:tblGrid>
        <w:gridCol w:w="994"/>
        <w:gridCol w:w="1100"/>
        <w:gridCol w:w="1100"/>
        <w:gridCol w:w="1100"/>
        <w:gridCol w:w="1100"/>
      </w:tblGrid>
      <w:tr w:rsidR="00E472B4" w:rsidRPr="00F74617" w14:paraId="4AA88956" w14:textId="77777777" w:rsidTr="00780491">
        <w:trPr>
          <w:trHeight w:val="290"/>
        </w:trPr>
        <w:tc>
          <w:tcPr>
            <w:tcW w:w="9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30A7E"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Raňajky</w:t>
            </w:r>
          </w:p>
        </w:tc>
        <w:tc>
          <w:tcPr>
            <w:tcW w:w="4400" w:type="dxa"/>
            <w:gridSpan w:val="4"/>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4B565931" w14:textId="77777777" w:rsidR="00E472B4" w:rsidRPr="00F74617" w:rsidRDefault="00E472B4" w:rsidP="00182318">
            <w:pPr>
              <w:spacing w:after="0" w:line="240" w:lineRule="auto"/>
              <w:jc w:val="center"/>
              <w:rPr>
                <w:rFonts w:ascii="Times New Roman" w:eastAsia="Times New Roman" w:hAnsi="Times New Roman" w:cs="Times New Roman"/>
                <w:b/>
                <w:bCs/>
                <w:color w:val="000000"/>
                <w:sz w:val="24"/>
                <w:szCs w:val="24"/>
                <w:lang w:eastAsia="sk-SK"/>
              </w:rPr>
            </w:pPr>
            <w:r w:rsidRPr="00F74617">
              <w:rPr>
                <w:rFonts w:ascii="Times New Roman" w:eastAsia="Times New Roman" w:hAnsi="Times New Roman" w:cs="Times New Roman"/>
                <w:b/>
                <w:bCs/>
                <w:color w:val="000000"/>
                <w:sz w:val="24"/>
                <w:szCs w:val="24"/>
                <w:lang w:eastAsia="sk-SK"/>
              </w:rPr>
              <w:t xml:space="preserve">Zelenina s </w:t>
            </w:r>
            <w:proofErr w:type="spellStart"/>
            <w:r w:rsidRPr="00F74617">
              <w:rPr>
                <w:rFonts w:ascii="Times New Roman" w:eastAsia="Times New Roman" w:hAnsi="Times New Roman" w:cs="Times New Roman"/>
                <w:b/>
                <w:bCs/>
                <w:color w:val="000000"/>
                <w:sz w:val="24"/>
                <w:szCs w:val="24"/>
                <w:lang w:eastAsia="sk-SK"/>
              </w:rPr>
              <w:t>guacamole</w:t>
            </w:r>
            <w:proofErr w:type="spellEnd"/>
          </w:p>
        </w:tc>
      </w:tr>
      <w:tr w:rsidR="00E472B4" w:rsidRPr="00F74617" w14:paraId="148F441B" w14:textId="77777777" w:rsidTr="00182318">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EA98E98"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p>
        </w:tc>
        <w:tc>
          <w:tcPr>
            <w:tcW w:w="4400" w:type="dxa"/>
            <w:gridSpan w:val="4"/>
            <w:tcBorders>
              <w:top w:val="single" w:sz="4" w:space="0" w:color="auto"/>
              <w:left w:val="nil"/>
              <w:bottom w:val="single" w:sz="4" w:space="0" w:color="auto"/>
              <w:right w:val="single" w:sz="4" w:space="0" w:color="auto"/>
            </w:tcBorders>
            <w:shd w:val="clear" w:color="000000" w:fill="FFFFFF"/>
            <w:vAlign w:val="center"/>
            <w:hideMark/>
          </w:tcPr>
          <w:p w14:paraId="09D03BB5"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20 g mrkva</w:t>
            </w:r>
          </w:p>
        </w:tc>
      </w:tr>
      <w:tr w:rsidR="00E472B4" w:rsidRPr="00F74617" w14:paraId="55CC73D2" w14:textId="77777777" w:rsidTr="00182318">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57347FDF"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p>
        </w:tc>
        <w:tc>
          <w:tcPr>
            <w:tcW w:w="4400" w:type="dxa"/>
            <w:gridSpan w:val="4"/>
            <w:tcBorders>
              <w:top w:val="single" w:sz="4" w:space="0" w:color="auto"/>
              <w:left w:val="nil"/>
              <w:bottom w:val="single" w:sz="4" w:space="0" w:color="auto"/>
              <w:right w:val="single" w:sz="4" w:space="0" w:color="auto"/>
            </w:tcBorders>
            <w:shd w:val="clear" w:color="000000" w:fill="FFFFFF"/>
            <w:vAlign w:val="center"/>
            <w:hideMark/>
          </w:tcPr>
          <w:p w14:paraId="141A7378"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30 g avokádo</w:t>
            </w:r>
          </w:p>
        </w:tc>
      </w:tr>
      <w:tr w:rsidR="00E472B4" w:rsidRPr="00F74617" w14:paraId="054E33DF" w14:textId="77777777" w:rsidTr="00182318">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1F842618"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p>
        </w:tc>
        <w:tc>
          <w:tcPr>
            <w:tcW w:w="44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B6224A"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10 g smažená slanina</w:t>
            </w:r>
          </w:p>
        </w:tc>
      </w:tr>
      <w:tr w:rsidR="00E472B4" w:rsidRPr="00F74617" w14:paraId="6FA4AB5E" w14:textId="77777777" w:rsidTr="00182318">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2428B453"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p>
        </w:tc>
        <w:tc>
          <w:tcPr>
            <w:tcW w:w="44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89AA47A"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20 g vaječn</w:t>
            </w:r>
            <w:r w:rsidRPr="00E472B4">
              <w:rPr>
                <w:rFonts w:ascii="Times New Roman" w:eastAsia="Times New Roman" w:hAnsi="Times New Roman" w:cs="Times New Roman"/>
                <w:color w:val="000000"/>
                <w:sz w:val="24"/>
                <w:szCs w:val="24"/>
                <w:lang w:eastAsia="sk-SK"/>
              </w:rPr>
              <w:t>ý</w:t>
            </w:r>
            <w:r w:rsidRPr="00F74617">
              <w:rPr>
                <w:rFonts w:ascii="Times New Roman" w:eastAsia="Times New Roman" w:hAnsi="Times New Roman" w:cs="Times New Roman"/>
                <w:color w:val="000000"/>
                <w:sz w:val="24"/>
                <w:szCs w:val="24"/>
                <w:lang w:eastAsia="sk-SK"/>
              </w:rPr>
              <w:t xml:space="preserve"> žĺt</w:t>
            </w:r>
            <w:r w:rsidRPr="00E472B4">
              <w:rPr>
                <w:rFonts w:ascii="Times New Roman" w:eastAsia="Times New Roman" w:hAnsi="Times New Roman" w:cs="Times New Roman"/>
                <w:color w:val="000000"/>
                <w:sz w:val="24"/>
                <w:szCs w:val="24"/>
                <w:lang w:eastAsia="sk-SK"/>
              </w:rPr>
              <w:t>ok</w:t>
            </w:r>
          </w:p>
        </w:tc>
      </w:tr>
      <w:tr w:rsidR="00E472B4" w:rsidRPr="00F74617" w14:paraId="679874F1" w14:textId="77777777" w:rsidTr="00182318">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1B4F2731"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p>
        </w:tc>
        <w:tc>
          <w:tcPr>
            <w:tcW w:w="44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69F47F6"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30 g kyslá smotana 30 %</w:t>
            </w:r>
          </w:p>
        </w:tc>
      </w:tr>
      <w:tr w:rsidR="00E472B4" w:rsidRPr="00F74617" w14:paraId="07CCBAC0" w14:textId="77777777" w:rsidTr="00182318">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5ECB33D1"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p>
        </w:tc>
        <w:tc>
          <w:tcPr>
            <w:tcW w:w="4400" w:type="dxa"/>
            <w:gridSpan w:val="4"/>
            <w:tcBorders>
              <w:top w:val="single" w:sz="4" w:space="0" w:color="auto"/>
              <w:left w:val="nil"/>
              <w:bottom w:val="single" w:sz="4" w:space="0" w:color="auto"/>
              <w:right w:val="single" w:sz="4" w:space="0" w:color="auto"/>
            </w:tcBorders>
            <w:shd w:val="clear" w:color="000000" w:fill="FFFFFF"/>
            <w:vAlign w:val="center"/>
            <w:hideMark/>
          </w:tcPr>
          <w:p w14:paraId="348FB2D7"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30 ml olej olivový</w:t>
            </w:r>
          </w:p>
        </w:tc>
      </w:tr>
      <w:tr w:rsidR="00E472B4" w:rsidRPr="00F74617" w14:paraId="7BB2F414" w14:textId="77777777" w:rsidTr="00780491">
        <w:trPr>
          <w:trHeight w:val="290"/>
        </w:trPr>
        <w:tc>
          <w:tcPr>
            <w:tcW w:w="9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506A7"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Desiata</w:t>
            </w:r>
          </w:p>
        </w:tc>
        <w:tc>
          <w:tcPr>
            <w:tcW w:w="4400" w:type="dxa"/>
            <w:gridSpan w:val="4"/>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B7D29A2" w14:textId="77777777" w:rsidR="00E472B4" w:rsidRPr="00F74617" w:rsidRDefault="00E472B4" w:rsidP="00182318">
            <w:pPr>
              <w:spacing w:after="0" w:line="240" w:lineRule="auto"/>
              <w:jc w:val="center"/>
              <w:rPr>
                <w:rFonts w:ascii="Times New Roman" w:eastAsia="Times New Roman" w:hAnsi="Times New Roman" w:cs="Times New Roman"/>
                <w:b/>
                <w:bCs/>
                <w:color w:val="000000"/>
                <w:sz w:val="24"/>
                <w:szCs w:val="24"/>
                <w:lang w:eastAsia="sk-SK"/>
              </w:rPr>
            </w:pPr>
            <w:r w:rsidRPr="00F74617">
              <w:rPr>
                <w:rFonts w:ascii="Times New Roman" w:eastAsia="Times New Roman" w:hAnsi="Times New Roman" w:cs="Times New Roman"/>
                <w:b/>
                <w:bCs/>
                <w:color w:val="000000"/>
                <w:sz w:val="24"/>
                <w:szCs w:val="24"/>
                <w:lang w:eastAsia="sk-SK"/>
              </w:rPr>
              <w:t>Citrónová zmrzlina</w:t>
            </w:r>
          </w:p>
        </w:tc>
      </w:tr>
      <w:tr w:rsidR="00E472B4" w:rsidRPr="00F74617" w14:paraId="12F6E048" w14:textId="77777777" w:rsidTr="00182318">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1B4AA75E"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p>
        </w:tc>
        <w:tc>
          <w:tcPr>
            <w:tcW w:w="44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A037D9E"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30 g šľahačková smotana 33 %</w:t>
            </w:r>
          </w:p>
        </w:tc>
      </w:tr>
      <w:tr w:rsidR="00E472B4" w:rsidRPr="00F74617" w14:paraId="4077D99A" w14:textId="77777777" w:rsidTr="00182318">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2406E161"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p>
        </w:tc>
        <w:tc>
          <w:tcPr>
            <w:tcW w:w="440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37011B0F"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20 ml citrónová šťava</w:t>
            </w:r>
          </w:p>
        </w:tc>
      </w:tr>
      <w:tr w:rsidR="00E472B4" w:rsidRPr="00F74617" w14:paraId="2C8F2D4E" w14:textId="77777777" w:rsidTr="00780491">
        <w:trPr>
          <w:trHeight w:val="290"/>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E3C9E7"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Obed</w:t>
            </w:r>
          </w:p>
        </w:tc>
        <w:tc>
          <w:tcPr>
            <w:tcW w:w="4400" w:type="dxa"/>
            <w:gridSpan w:val="4"/>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4DC57E68" w14:textId="77777777" w:rsidR="00E472B4" w:rsidRPr="00F74617" w:rsidRDefault="00E472B4" w:rsidP="00182318">
            <w:pPr>
              <w:spacing w:after="0" w:line="240" w:lineRule="auto"/>
              <w:jc w:val="center"/>
              <w:rPr>
                <w:rFonts w:ascii="Times New Roman" w:eastAsia="Times New Roman" w:hAnsi="Times New Roman" w:cs="Times New Roman"/>
                <w:b/>
                <w:bCs/>
                <w:color w:val="000000"/>
                <w:sz w:val="24"/>
                <w:szCs w:val="24"/>
                <w:lang w:eastAsia="sk-SK"/>
              </w:rPr>
            </w:pPr>
            <w:r w:rsidRPr="00F74617">
              <w:rPr>
                <w:rFonts w:ascii="Times New Roman" w:eastAsia="Times New Roman" w:hAnsi="Times New Roman" w:cs="Times New Roman"/>
                <w:b/>
                <w:bCs/>
                <w:color w:val="000000"/>
                <w:sz w:val="24"/>
                <w:szCs w:val="24"/>
                <w:lang w:eastAsia="sk-SK"/>
              </w:rPr>
              <w:t>Grilovaný hermelín s letným šalátom</w:t>
            </w:r>
          </w:p>
        </w:tc>
      </w:tr>
      <w:tr w:rsidR="00E472B4" w:rsidRPr="00F74617" w14:paraId="4ED3B933" w14:textId="77777777" w:rsidTr="00182318">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0BC9D4CB"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p>
        </w:tc>
        <w:tc>
          <w:tcPr>
            <w:tcW w:w="44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8F51FD9"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60 g hermelín</w:t>
            </w:r>
          </w:p>
        </w:tc>
      </w:tr>
      <w:tr w:rsidR="00E472B4" w:rsidRPr="00F74617" w14:paraId="12FC23A2" w14:textId="77777777" w:rsidTr="00182318">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2B74AC8D"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p>
        </w:tc>
        <w:tc>
          <w:tcPr>
            <w:tcW w:w="440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60C5A97"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50 g paradajka</w:t>
            </w:r>
          </w:p>
        </w:tc>
      </w:tr>
      <w:tr w:rsidR="00E472B4" w:rsidRPr="00F74617" w14:paraId="57A9428A" w14:textId="77777777" w:rsidTr="00182318">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6DEFA9FB"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p>
        </w:tc>
        <w:tc>
          <w:tcPr>
            <w:tcW w:w="4400" w:type="dxa"/>
            <w:gridSpan w:val="4"/>
            <w:tcBorders>
              <w:top w:val="single" w:sz="4" w:space="0" w:color="auto"/>
              <w:left w:val="nil"/>
              <w:bottom w:val="single" w:sz="4" w:space="0" w:color="auto"/>
              <w:right w:val="single" w:sz="4" w:space="0" w:color="auto"/>
            </w:tcBorders>
            <w:shd w:val="clear" w:color="000000" w:fill="FFFFFF"/>
            <w:vAlign w:val="center"/>
            <w:hideMark/>
          </w:tcPr>
          <w:p w14:paraId="1E5901DD"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10 g rukola</w:t>
            </w:r>
          </w:p>
        </w:tc>
      </w:tr>
      <w:tr w:rsidR="00E472B4" w:rsidRPr="00F74617" w14:paraId="4E6F32F0" w14:textId="77777777" w:rsidTr="00182318">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136A9E5F"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p>
        </w:tc>
        <w:tc>
          <w:tcPr>
            <w:tcW w:w="4400" w:type="dxa"/>
            <w:gridSpan w:val="4"/>
            <w:tcBorders>
              <w:top w:val="single" w:sz="4" w:space="0" w:color="auto"/>
              <w:left w:val="nil"/>
              <w:bottom w:val="single" w:sz="4" w:space="0" w:color="auto"/>
              <w:right w:val="single" w:sz="4" w:space="0" w:color="auto"/>
            </w:tcBorders>
            <w:shd w:val="clear" w:color="000000" w:fill="FFFFFF"/>
            <w:vAlign w:val="center"/>
            <w:hideMark/>
          </w:tcPr>
          <w:p w14:paraId="7C4A6E1C"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20 g reďkovka</w:t>
            </w:r>
          </w:p>
        </w:tc>
      </w:tr>
      <w:tr w:rsidR="00E472B4" w:rsidRPr="00F74617" w14:paraId="4E0C3211" w14:textId="77777777" w:rsidTr="00182318">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1B020A51"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p>
        </w:tc>
        <w:tc>
          <w:tcPr>
            <w:tcW w:w="4400" w:type="dxa"/>
            <w:gridSpan w:val="4"/>
            <w:tcBorders>
              <w:top w:val="single" w:sz="4" w:space="0" w:color="auto"/>
              <w:left w:val="nil"/>
              <w:bottom w:val="single" w:sz="4" w:space="0" w:color="auto"/>
              <w:right w:val="single" w:sz="4" w:space="0" w:color="auto"/>
            </w:tcBorders>
            <w:shd w:val="clear" w:color="000000" w:fill="FFFFFF"/>
            <w:vAlign w:val="center"/>
            <w:hideMark/>
          </w:tcPr>
          <w:p w14:paraId="385272D5"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20 ml olej olivový</w:t>
            </w:r>
          </w:p>
        </w:tc>
      </w:tr>
      <w:tr w:rsidR="00E472B4" w:rsidRPr="00F74617" w14:paraId="69C9CF66" w14:textId="77777777" w:rsidTr="00182318">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44E9841A"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p>
        </w:tc>
        <w:tc>
          <w:tcPr>
            <w:tcW w:w="4400" w:type="dxa"/>
            <w:gridSpan w:val="4"/>
            <w:tcBorders>
              <w:top w:val="single" w:sz="4" w:space="0" w:color="auto"/>
              <w:left w:val="nil"/>
              <w:bottom w:val="single" w:sz="4" w:space="0" w:color="auto"/>
              <w:right w:val="single" w:sz="4" w:space="0" w:color="auto"/>
            </w:tcBorders>
            <w:shd w:val="clear" w:color="000000" w:fill="FFFFFF"/>
            <w:vAlign w:val="center"/>
            <w:hideMark/>
          </w:tcPr>
          <w:p w14:paraId="4D7DAFB0"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10 g slnečnicové semená</w:t>
            </w:r>
          </w:p>
        </w:tc>
      </w:tr>
      <w:tr w:rsidR="00E472B4" w:rsidRPr="00F74617" w14:paraId="1E8DAA96" w14:textId="77777777" w:rsidTr="00780491">
        <w:trPr>
          <w:trHeight w:val="290"/>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265B6F"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Olovrant</w:t>
            </w:r>
          </w:p>
        </w:tc>
        <w:tc>
          <w:tcPr>
            <w:tcW w:w="4400" w:type="dxa"/>
            <w:gridSpan w:val="4"/>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08EBA4C" w14:textId="77777777" w:rsidR="00E472B4" w:rsidRPr="00F74617" w:rsidRDefault="00E472B4" w:rsidP="00182318">
            <w:pPr>
              <w:spacing w:after="0" w:line="240" w:lineRule="auto"/>
              <w:jc w:val="center"/>
              <w:rPr>
                <w:rFonts w:ascii="Times New Roman" w:eastAsia="Times New Roman" w:hAnsi="Times New Roman" w:cs="Times New Roman"/>
                <w:b/>
                <w:bCs/>
                <w:color w:val="000000"/>
                <w:sz w:val="24"/>
                <w:szCs w:val="24"/>
                <w:lang w:eastAsia="sk-SK"/>
              </w:rPr>
            </w:pPr>
            <w:r w:rsidRPr="00F74617">
              <w:rPr>
                <w:rFonts w:ascii="Times New Roman" w:eastAsia="Times New Roman" w:hAnsi="Times New Roman" w:cs="Times New Roman"/>
                <w:b/>
                <w:bCs/>
                <w:color w:val="000000"/>
                <w:sz w:val="24"/>
                <w:szCs w:val="24"/>
                <w:lang w:eastAsia="sk-SK"/>
              </w:rPr>
              <w:t>Opečený chlebík so zeleninou</w:t>
            </w:r>
          </w:p>
        </w:tc>
      </w:tr>
      <w:tr w:rsidR="00E472B4" w:rsidRPr="00F74617" w14:paraId="4222FD16" w14:textId="77777777" w:rsidTr="00182318">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BD60014"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p>
        </w:tc>
        <w:tc>
          <w:tcPr>
            <w:tcW w:w="44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BCDD2F7"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25 g večerný chlebík</w:t>
            </w:r>
          </w:p>
        </w:tc>
      </w:tr>
      <w:tr w:rsidR="00E472B4" w:rsidRPr="00F74617" w14:paraId="3F176E7C" w14:textId="77777777" w:rsidTr="00182318">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5354070A"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p>
        </w:tc>
        <w:tc>
          <w:tcPr>
            <w:tcW w:w="44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99EE080"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15 g maslo</w:t>
            </w:r>
          </w:p>
        </w:tc>
      </w:tr>
      <w:tr w:rsidR="00E472B4" w:rsidRPr="00F74617" w14:paraId="7D4CEDED" w14:textId="77777777" w:rsidTr="00182318">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00F658AD"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p>
        </w:tc>
        <w:tc>
          <w:tcPr>
            <w:tcW w:w="44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5B49F38"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50 g uhorka šalátová</w:t>
            </w:r>
          </w:p>
        </w:tc>
      </w:tr>
      <w:tr w:rsidR="00E472B4" w:rsidRPr="00F74617" w14:paraId="681352D5" w14:textId="77777777" w:rsidTr="00780491">
        <w:trPr>
          <w:trHeight w:val="290"/>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50867C"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Večera</w:t>
            </w:r>
          </w:p>
        </w:tc>
        <w:tc>
          <w:tcPr>
            <w:tcW w:w="4400" w:type="dxa"/>
            <w:gridSpan w:val="4"/>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2B43EE22" w14:textId="77777777" w:rsidR="00E472B4" w:rsidRPr="00F74617" w:rsidRDefault="00E472B4" w:rsidP="00182318">
            <w:pPr>
              <w:spacing w:after="0" w:line="240" w:lineRule="auto"/>
              <w:jc w:val="center"/>
              <w:rPr>
                <w:rFonts w:ascii="Times New Roman" w:eastAsia="Times New Roman" w:hAnsi="Times New Roman" w:cs="Times New Roman"/>
                <w:b/>
                <w:bCs/>
                <w:color w:val="000000"/>
                <w:sz w:val="24"/>
                <w:szCs w:val="24"/>
                <w:lang w:eastAsia="sk-SK"/>
              </w:rPr>
            </w:pPr>
            <w:r w:rsidRPr="00F74617">
              <w:rPr>
                <w:rFonts w:ascii="Times New Roman" w:eastAsia="Times New Roman" w:hAnsi="Times New Roman" w:cs="Times New Roman"/>
                <w:b/>
                <w:bCs/>
                <w:color w:val="000000"/>
                <w:sz w:val="24"/>
                <w:szCs w:val="24"/>
                <w:lang w:eastAsia="sk-SK"/>
              </w:rPr>
              <w:t>Orieškový dezert s ovocím</w:t>
            </w:r>
          </w:p>
        </w:tc>
      </w:tr>
      <w:tr w:rsidR="00E472B4" w:rsidRPr="00F74617" w14:paraId="086242C6" w14:textId="77777777" w:rsidTr="00182318">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485DB655"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p>
        </w:tc>
        <w:tc>
          <w:tcPr>
            <w:tcW w:w="440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E28A582"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 xml:space="preserve">50 g </w:t>
            </w:r>
            <w:proofErr w:type="spellStart"/>
            <w:r w:rsidRPr="00F74617">
              <w:rPr>
                <w:rFonts w:ascii="Times New Roman" w:eastAsia="Times New Roman" w:hAnsi="Times New Roman" w:cs="Times New Roman"/>
                <w:color w:val="000000"/>
                <w:sz w:val="24"/>
                <w:szCs w:val="24"/>
                <w:lang w:eastAsia="sk-SK"/>
              </w:rPr>
              <w:t>mascarpone</w:t>
            </w:r>
            <w:proofErr w:type="spellEnd"/>
          </w:p>
        </w:tc>
      </w:tr>
      <w:tr w:rsidR="00E472B4" w:rsidRPr="00F74617" w14:paraId="41BB1903" w14:textId="77777777" w:rsidTr="00182318">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CA8518A"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p>
        </w:tc>
        <w:tc>
          <w:tcPr>
            <w:tcW w:w="44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04CEA09"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20 ml smotana na šľahanie 30 %</w:t>
            </w:r>
          </w:p>
        </w:tc>
      </w:tr>
      <w:tr w:rsidR="00E472B4" w:rsidRPr="00F74617" w14:paraId="219DA91D" w14:textId="77777777" w:rsidTr="00182318">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41BB5557"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p>
        </w:tc>
        <w:tc>
          <w:tcPr>
            <w:tcW w:w="44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AC5CEDC"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10 g mandľová múka</w:t>
            </w:r>
          </w:p>
        </w:tc>
      </w:tr>
      <w:tr w:rsidR="00E472B4" w:rsidRPr="00F74617" w14:paraId="4E687E0F" w14:textId="77777777" w:rsidTr="00182318">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86D732F"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p>
        </w:tc>
        <w:tc>
          <w:tcPr>
            <w:tcW w:w="44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E8AE03"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15 g maslo rozpustené</w:t>
            </w:r>
          </w:p>
        </w:tc>
      </w:tr>
      <w:tr w:rsidR="00E472B4" w:rsidRPr="00F74617" w14:paraId="404B5D12" w14:textId="77777777" w:rsidTr="00182318">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19B8DE8B"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p>
        </w:tc>
        <w:tc>
          <w:tcPr>
            <w:tcW w:w="44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43E2CD9" w14:textId="77777777" w:rsidR="00E472B4" w:rsidRPr="00F74617"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F74617">
              <w:rPr>
                <w:rFonts w:ascii="Times New Roman" w:eastAsia="Times New Roman" w:hAnsi="Times New Roman" w:cs="Times New Roman"/>
                <w:color w:val="000000"/>
                <w:sz w:val="24"/>
                <w:szCs w:val="24"/>
                <w:lang w:eastAsia="sk-SK"/>
              </w:rPr>
              <w:t>30 g lesné ovocie mrazené</w:t>
            </w:r>
          </w:p>
        </w:tc>
      </w:tr>
      <w:tr w:rsidR="00E472B4" w:rsidRPr="00F74617" w14:paraId="3ACEA7FC" w14:textId="77777777" w:rsidTr="00A40512">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63E4605" w14:textId="77777777" w:rsidR="00E472B4" w:rsidRPr="00FD2FF7" w:rsidRDefault="00E472B4" w:rsidP="00182318">
            <w:pPr>
              <w:spacing w:after="0" w:line="240" w:lineRule="auto"/>
              <w:jc w:val="center"/>
              <w:rPr>
                <w:rFonts w:ascii="Times New Roman" w:eastAsia="Times New Roman" w:hAnsi="Times New Roman" w:cs="Times New Roman"/>
                <w:b/>
                <w:bCs/>
                <w:color w:val="000000"/>
                <w:sz w:val="24"/>
                <w:szCs w:val="24"/>
                <w:lang w:eastAsia="sk-SK"/>
              </w:rPr>
            </w:pPr>
            <w:r w:rsidRPr="00FD2FF7">
              <w:rPr>
                <w:rFonts w:ascii="Times New Roman" w:eastAsia="Times New Roman" w:hAnsi="Times New Roman" w:cs="Times New Roman"/>
                <w:b/>
                <w:bCs/>
                <w:color w:val="000000"/>
                <w:sz w:val="24"/>
                <w:szCs w:val="24"/>
                <w:lang w:eastAsia="sk-SK"/>
              </w:rPr>
              <w:t>SPOLU</w:t>
            </w:r>
          </w:p>
        </w:tc>
        <w:tc>
          <w:tcPr>
            <w:tcW w:w="1100" w:type="dxa"/>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3E10F66C" w14:textId="77777777" w:rsidR="00E472B4" w:rsidRPr="00E472B4"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1</w:t>
            </w:r>
            <w:r>
              <w:rPr>
                <w:rFonts w:ascii="Times New Roman" w:eastAsia="Times New Roman" w:hAnsi="Times New Roman" w:cs="Times New Roman"/>
                <w:color w:val="000000"/>
                <w:sz w:val="24"/>
                <w:szCs w:val="24"/>
                <w:lang w:eastAsia="sk-SK"/>
              </w:rPr>
              <w:t>704</w:t>
            </w:r>
            <w:r w:rsidRPr="00E472B4">
              <w:rPr>
                <w:rFonts w:ascii="Times New Roman" w:eastAsia="Times New Roman" w:hAnsi="Times New Roman" w:cs="Times New Roman"/>
                <w:color w:val="000000"/>
                <w:sz w:val="24"/>
                <w:szCs w:val="24"/>
                <w:lang w:eastAsia="sk-SK"/>
              </w:rPr>
              <w:t xml:space="preserve"> kcal</w:t>
            </w:r>
          </w:p>
        </w:tc>
        <w:tc>
          <w:tcPr>
            <w:tcW w:w="1100"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2BCA6773" w14:textId="77777777" w:rsidR="00E472B4" w:rsidRPr="00E472B4"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B: 3</w:t>
            </w:r>
            <w:r>
              <w:rPr>
                <w:rFonts w:ascii="Times New Roman" w:eastAsia="Times New Roman" w:hAnsi="Times New Roman" w:cs="Times New Roman"/>
                <w:color w:val="000000"/>
                <w:sz w:val="24"/>
                <w:szCs w:val="24"/>
                <w:lang w:eastAsia="sk-SK"/>
              </w:rPr>
              <w:t>5,6</w:t>
            </w:r>
            <w:r w:rsidRPr="00E472B4">
              <w:rPr>
                <w:rFonts w:ascii="Times New Roman" w:eastAsia="Times New Roman" w:hAnsi="Times New Roman" w:cs="Times New Roman"/>
                <w:color w:val="000000"/>
                <w:sz w:val="24"/>
                <w:szCs w:val="24"/>
                <w:lang w:eastAsia="sk-SK"/>
              </w:rPr>
              <w:t xml:space="preserve"> g</w:t>
            </w:r>
          </w:p>
        </w:tc>
        <w:tc>
          <w:tcPr>
            <w:tcW w:w="1100"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0EEF74EE" w14:textId="77777777" w:rsidR="00E472B4" w:rsidRPr="00E472B4"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T: 1</w:t>
            </w:r>
            <w:r>
              <w:rPr>
                <w:rFonts w:ascii="Times New Roman" w:eastAsia="Times New Roman" w:hAnsi="Times New Roman" w:cs="Times New Roman"/>
                <w:color w:val="000000"/>
                <w:sz w:val="24"/>
                <w:szCs w:val="24"/>
                <w:lang w:eastAsia="sk-SK"/>
              </w:rPr>
              <w:t>64</w:t>
            </w:r>
            <w:r w:rsidRPr="00E472B4">
              <w:rPr>
                <w:rFonts w:ascii="Times New Roman" w:eastAsia="Times New Roman" w:hAnsi="Times New Roman" w:cs="Times New Roman"/>
                <w:color w:val="000000"/>
                <w:sz w:val="24"/>
                <w:szCs w:val="24"/>
                <w:lang w:eastAsia="sk-SK"/>
              </w:rPr>
              <w:t xml:space="preserve"> g</w:t>
            </w:r>
          </w:p>
        </w:tc>
        <w:tc>
          <w:tcPr>
            <w:tcW w:w="1100"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13659340" w14:textId="77777777" w:rsidR="00E472B4" w:rsidRPr="00E472B4" w:rsidRDefault="00E472B4" w:rsidP="00182318">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 xml:space="preserve">S: </w:t>
            </w:r>
            <w:r>
              <w:rPr>
                <w:rFonts w:ascii="Times New Roman" w:eastAsia="Times New Roman" w:hAnsi="Times New Roman" w:cs="Times New Roman"/>
                <w:color w:val="000000"/>
                <w:sz w:val="24"/>
                <w:szCs w:val="24"/>
                <w:lang w:eastAsia="sk-SK"/>
              </w:rPr>
              <w:t>18,1</w:t>
            </w:r>
            <w:r w:rsidRPr="00E472B4">
              <w:rPr>
                <w:rFonts w:ascii="Times New Roman" w:eastAsia="Times New Roman" w:hAnsi="Times New Roman" w:cs="Times New Roman"/>
                <w:color w:val="000000"/>
                <w:sz w:val="24"/>
                <w:szCs w:val="24"/>
                <w:lang w:eastAsia="sk-SK"/>
              </w:rPr>
              <w:t xml:space="preserve"> g</w:t>
            </w:r>
          </w:p>
        </w:tc>
      </w:tr>
    </w:tbl>
    <w:tbl>
      <w:tblPr>
        <w:tblpPr w:leftFromText="141" w:rightFromText="141" w:vertAnchor="text" w:horzAnchor="page" w:tblpX="6011" w:tblpY="46"/>
        <w:tblW w:w="5524" w:type="dxa"/>
        <w:tblCellMar>
          <w:left w:w="70" w:type="dxa"/>
          <w:right w:w="70" w:type="dxa"/>
        </w:tblCellMar>
        <w:tblLook w:val="04A0" w:firstRow="1" w:lastRow="0" w:firstColumn="1" w:lastColumn="0" w:noHBand="0" w:noVBand="1"/>
      </w:tblPr>
      <w:tblGrid>
        <w:gridCol w:w="994"/>
        <w:gridCol w:w="1174"/>
        <w:gridCol w:w="1055"/>
        <w:gridCol w:w="1055"/>
        <w:gridCol w:w="1246"/>
      </w:tblGrid>
      <w:tr w:rsidR="00D14019" w:rsidRPr="00E472B4" w14:paraId="3F48F574" w14:textId="77777777" w:rsidTr="00A40512">
        <w:trPr>
          <w:trHeight w:val="290"/>
        </w:trPr>
        <w:tc>
          <w:tcPr>
            <w:tcW w:w="9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A3F35"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Raňajky</w:t>
            </w:r>
          </w:p>
        </w:tc>
        <w:tc>
          <w:tcPr>
            <w:tcW w:w="4530" w:type="dxa"/>
            <w:gridSpan w:val="4"/>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0367C6F9" w14:textId="77777777" w:rsidR="00D14019" w:rsidRPr="00E472B4" w:rsidRDefault="00D14019" w:rsidP="00D14019">
            <w:pPr>
              <w:spacing w:after="0" w:line="240" w:lineRule="auto"/>
              <w:jc w:val="center"/>
              <w:rPr>
                <w:rFonts w:ascii="Times New Roman" w:eastAsia="Times New Roman" w:hAnsi="Times New Roman" w:cs="Times New Roman"/>
                <w:b/>
                <w:bCs/>
                <w:color w:val="000000"/>
                <w:sz w:val="24"/>
                <w:szCs w:val="24"/>
                <w:lang w:eastAsia="sk-SK"/>
              </w:rPr>
            </w:pPr>
            <w:r w:rsidRPr="00E472B4">
              <w:rPr>
                <w:rFonts w:ascii="Times New Roman" w:eastAsia="Times New Roman" w:hAnsi="Times New Roman" w:cs="Times New Roman"/>
                <w:b/>
                <w:bCs/>
                <w:color w:val="000000"/>
                <w:sz w:val="24"/>
                <w:szCs w:val="24"/>
                <w:lang w:eastAsia="sk-SK"/>
              </w:rPr>
              <w:t>Praženica so syrom</w:t>
            </w:r>
          </w:p>
        </w:tc>
      </w:tr>
      <w:tr w:rsidR="00D14019" w:rsidRPr="00E472B4" w14:paraId="469C66CC" w14:textId="77777777" w:rsidTr="00D14019">
        <w:trPr>
          <w:trHeight w:val="290"/>
        </w:trPr>
        <w:tc>
          <w:tcPr>
            <w:tcW w:w="994" w:type="dxa"/>
            <w:vMerge/>
            <w:tcBorders>
              <w:top w:val="single" w:sz="4" w:space="0" w:color="auto"/>
              <w:left w:val="single" w:sz="4" w:space="0" w:color="auto"/>
              <w:bottom w:val="single" w:sz="4" w:space="0" w:color="000000"/>
              <w:right w:val="single" w:sz="4" w:space="0" w:color="auto"/>
            </w:tcBorders>
            <w:vAlign w:val="center"/>
            <w:hideMark/>
          </w:tcPr>
          <w:p w14:paraId="6CFD496A"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p>
        </w:tc>
        <w:tc>
          <w:tcPr>
            <w:tcW w:w="45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F66563"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1 x 50 g vajce</w:t>
            </w:r>
          </w:p>
        </w:tc>
      </w:tr>
      <w:tr w:rsidR="00D14019" w:rsidRPr="00E472B4" w14:paraId="5C7F1FEB" w14:textId="77777777" w:rsidTr="00D14019">
        <w:trPr>
          <w:trHeight w:val="290"/>
        </w:trPr>
        <w:tc>
          <w:tcPr>
            <w:tcW w:w="994" w:type="dxa"/>
            <w:vMerge/>
            <w:tcBorders>
              <w:top w:val="nil"/>
              <w:left w:val="single" w:sz="4" w:space="0" w:color="auto"/>
              <w:bottom w:val="single" w:sz="4" w:space="0" w:color="000000"/>
              <w:right w:val="single" w:sz="4" w:space="0" w:color="auto"/>
            </w:tcBorders>
            <w:vAlign w:val="center"/>
            <w:hideMark/>
          </w:tcPr>
          <w:p w14:paraId="79208629"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p>
        </w:tc>
        <w:tc>
          <w:tcPr>
            <w:tcW w:w="4530" w:type="dxa"/>
            <w:gridSpan w:val="4"/>
            <w:tcBorders>
              <w:top w:val="nil"/>
              <w:left w:val="nil"/>
              <w:bottom w:val="single" w:sz="4" w:space="0" w:color="auto"/>
              <w:right w:val="single" w:sz="4" w:space="0" w:color="auto"/>
            </w:tcBorders>
            <w:shd w:val="clear" w:color="auto" w:fill="auto"/>
            <w:noWrap/>
            <w:vAlign w:val="center"/>
            <w:hideMark/>
          </w:tcPr>
          <w:p w14:paraId="6FC7BBDE"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30 ml olej repkový</w:t>
            </w:r>
          </w:p>
        </w:tc>
      </w:tr>
      <w:tr w:rsidR="00D14019" w:rsidRPr="00E472B4" w14:paraId="7AD4A2CF" w14:textId="77777777" w:rsidTr="00D14019">
        <w:trPr>
          <w:trHeight w:val="290"/>
        </w:trPr>
        <w:tc>
          <w:tcPr>
            <w:tcW w:w="994" w:type="dxa"/>
            <w:vMerge/>
            <w:tcBorders>
              <w:top w:val="nil"/>
              <w:left w:val="single" w:sz="4" w:space="0" w:color="auto"/>
              <w:bottom w:val="single" w:sz="4" w:space="0" w:color="000000"/>
              <w:right w:val="single" w:sz="4" w:space="0" w:color="auto"/>
            </w:tcBorders>
            <w:vAlign w:val="center"/>
            <w:hideMark/>
          </w:tcPr>
          <w:p w14:paraId="13F86659"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p>
        </w:tc>
        <w:tc>
          <w:tcPr>
            <w:tcW w:w="4530" w:type="dxa"/>
            <w:gridSpan w:val="4"/>
            <w:tcBorders>
              <w:top w:val="nil"/>
              <w:left w:val="nil"/>
              <w:bottom w:val="single" w:sz="4" w:space="0" w:color="auto"/>
              <w:right w:val="single" w:sz="4" w:space="0" w:color="auto"/>
            </w:tcBorders>
            <w:shd w:val="clear" w:color="auto" w:fill="auto"/>
            <w:noWrap/>
            <w:vAlign w:val="center"/>
            <w:hideMark/>
          </w:tcPr>
          <w:p w14:paraId="3B7B0DFE"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 xml:space="preserve">19 g </w:t>
            </w:r>
            <w:proofErr w:type="spellStart"/>
            <w:r w:rsidRPr="00E472B4">
              <w:rPr>
                <w:rFonts w:ascii="Times New Roman" w:eastAsia="Times New Roman" w:hAnsi="Times New Roman" w:cs="Times New Roman"/>
                <w:color w:val="000000"/>
                <w:sz w:val="24"/>
                <w:szCs w:val="24"/>
                <w:lang w:eastAsia="sk-SK"/>
              </w:rPr>
              <w:t>toastový</w:t>
            </w:r>
            <w:proofErr w:type="spellEnd"/>
            <w:r w:rsidRPr="00E472B4">
              <w:rPr>
                <w:rFonts w:ascii="Times New Roman" w:eastAsia="Times New Roman" w:hAnsi="Times New Roman" w:cs="Times New Roman"/>
                <w:color w:val="000000"/>
                <w:sz w:val="24"/>
                <w:szCs w:val="24"/>
                <w:lang w:eastAsia="sk-SK"/>
              </w:rPr>
              <w:t xml:space="preserve"> tavený syr</w:t>
            </w:r>
          </w:p>
        </w:tc>
      </w:tr>
      <w:tr w:rsidR="00D14019" w:rsidRPr="00E472B4" w14:paraId="1B7E9219" w14:textId="77777777" w:rsidTr="00D14019">
        <w:trPr>
          <w:trHeight w:val="290"/>
        </w:trPr>
        <w:tc>
          <w:tcPr>
            <w:tcW w:w="994" w:type="dxa"/>
            <w:vMerge/>
            <w:tcBorders>
              <w:top w:val="nil"/>
              <w:left w:val="single" w:sz="4" w:space="0" w:color="auto"/>
              <w:bottom w:val="single" w:sz="4" w:space="0" w:color="000000"/>
              <w:right w:val="single" w:sz="4" w:space="0" w:color="auto"/>
            </w:tcBorders>
            <w:vAlign w:val="center"/>
            <w:hideMark/>
          </w:tcPr>
          <w:p w14:paraId="4A76E1B9"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p>
        </w:tc>
        <w:tc>
          <w:tcPr>
            <w:tcW w:w="4530" w:type="dxa"/>
            <w:gridSpan w:val="4"/>
            <w:tcBorders>
              <w:top w:val="nil"/>
              <w:left w:val="nil"/>
              <w:bottom w:val="single" w:sz="4" w:space="0" w:color="auto"/>
              <w:right w:val="single" w:sz="4" w:space="0" w:color="auto"/>
            </w:tcBorders>
            <w:shd w:val="clear" w:color="auto" w:fill="auto"/>
            <w:noWrap/>
            <w:vAlign w:val="center"/>
            <w:hideMark/>
          </w:tcPr>
          <w:p w14:paraId="4DBE603B"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20 ml smotana na šľahanie 30 %</w:t>
            </w:r>
          </w:p>
        </w:tc>
      </w:tr>
      <w:tr w:rsidR="00D14019" w:rsidRPr="00E472B4" w14:paraId="6A1E3432" w14:textId="77777777" w:rsidTr="00A40512">
        <w:trPr>
          <w:trHeight w:val="290"/>
        </w:trPr>
        <w:tc>
          <w:tcPr>
            <w:tcW w:w="9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B79AAD"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Desiata</w:t>
            </w:r>
          </w:p>
        </w:tc>
        <w:tc>
          <w:tcPr>
            <w:tcW w:w="4530" w:type="dxa"/>
            <w:gridSpan w:val="4"/>
            <w:tcBorders>
              <w:top w:val="nil"/>
              <w:left w:val="nil"/>
              <w:bottom w:val="single" w:sz="4" w:space="0" w:color="auto"/>
              <w:right w:val="single" w:sz="4" w:space="0" w:color="auto"/>
            </w:tcBorders>
            <w:shd w:val="clear" w:color="auto" w:fill="8EAADB" w:themeFill="accent1" w:themeFillTint="99"/>
            <w:noWrap/>
            <w:vAlign w:val="bottom"/>
            <w:hideMark/>
          </w:tcPr>
          <w:p w14:paraId="5BB5D7A1" w14:textId="77777777" w:rsidR="00D14019" w:rsidRPr="00E472B4" w:rsidRDefault="00D14019" w:rsidP="00D14019">
            <w:pPr>
              <w:spacing w:after="0" w:line="240" w:lineRule="auto"/>
              <w:jc w:val="center"/>
              <w:rPr>
                <w:rFonts w:ascii="Times New Roman" w:eastAsia="Times New Roman" w:hAnsi="Times New Roman" w:cs="Times New Roman"/>
                <w:b/>
                <w:bCs/>
                <w:color w:val="000000"/>
                <w:sz w:val="24"/>
                <w:szCs w:val="24"/>
                <w:lang w:eastAsia="sk-SK"/>
              </w:rPr>
            </w:pPr>
            <w:r w:rsidRPr="00E472B4">
              <w:rPr>
                <w:rFonts w:ascii="Times New Roman" w:eastAsia="Times New Roman" w:hAnsi="Times New Roman" w:cs="Times New Roman"/>
                <w:b/>
                <w:bCs/>
                <w:color w:val="000000"/>
                <w:sz w:val="24"/>
                <w:szCs w:val="24"/>
                <w:lang w:eastAsia="sk-SK"/>
              </w:rPr>
              <w:t>Uhorkový šalát</w:t>
            </w:r>
          </w:p>
        </w:tc>
      </w:tr>
      <w:tr w:rsidR="00D14019" w:rsidRPr="00E472B4" w14:paraId="3C7A59C8" w14:textId="77777777" w:rsidTr="00D14019">
        <w:trPr>
          <w:trHeight w:val="290"/>
        </w:trPr>
        <w:tc>
          <w:tcPr>
            <w:tcW w:w="994" w:type="dxa"/>
            <w:vMerge/>
            <w:tcBorders>
              <w:top w:val="nil"/>
              <w:left w:val="single" w:sz="4" w:space="0" w:color="auto"/>
              <w:bottom w:val="single" w:sz="4" w:space="0" w:color="000000"/>
              <w:right w:val="single" w:sz="4" w:space="0" w:color="auto"/>
            </w:tcBorders>
            <w:vAlign w:val="center"/>
            <w:hideMark/>
          </w:tcPr>
          <w:p w14:paraId="23C553E8"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p>
        </w:tc>
        <w:tc>
          <w:tcPr>
            <w:tcW w:w="4530" w:type="dxa"/>
            <w:gridSpan w:val="4"/>
            <w:tcBorders>
              <w:top w:val="nil"/>
              <w:left w:val="nil"/>
              <w:bottom w:val="single" w:sz="4" w:space="0" w:color="auto"/>
              <w:right w:val="single" w:sz="4" w:space="0" w:color="auto"/>
            </w:tcBorders>
            <w:shd w:val="clear" w:color="auto" w:fill="auto"/>
            <w:noWrap/>
            <w:vAlign w:val="bottom"/>
            <w:hideMark/>
          </w:tcPr>
          <w:p w14:paraId="6430BAC7"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30 g kyslá smotana 30 %</w:t>
            </w:r>
          </w:p>
        </w:tc>
      </w:tr>
      <w:tr w:rsidR="00D14019" w:rsidRPr="00E472B4" w14:paraId="14209D17" w14:textId="77777777" w:rsidTr="00D14019">
        <w:trPr>
          <w:trHeight w:val="290"/>
        </w:trPr>
        <w:tc>
          <w:tcPr>
            <w:tcW w:w="994" w:type="dxa"/>
            <w:vMerge/>
            <w:tcBorders>
              <w:top w:val="nil"/>
              <w:left w:val="single" w:sz="4" w:space="0" w:color="auto"/>
              <w:bottom w:val="single" w:sz="4" w:space="0" w:color="000000"/>
              <w:right w:val="single" w:sz="4" w:space="0" w:color="auto"/>
            </w:tcBorders>
            <w:vAlign w:val="center"/>
            <w:hideMark/>
          </w:tcPr>
          <w:p w14:paraId="3CD3204D"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p>
        </w:tc>
        <w:tc>
          <w:tcPr>
            <w:tcW w:w="4530" w:type="dxa"/>
            <w:gridSpan w:val="4"/>
            <w:tcBorders>
              <w:top w:val="nil"/>
              <w:left w:val="nil"/>
              <w:bottom w:val="single" w:sz="4" w:space="0" w:color="auto"/>
              <w:right w:val="single" w:sz="4" w:space="0" w:color="auto"/>
            </w:tcBorders>
            <w:shd w:val="clear" w:color="auto" w:fill="auto"/>
            <w:noWrap/>
            <w:vAlign w:val="bottom"/>
            <w:hideMark/>
          </w:tcPr>
          <w:p w14:paraId="0A8B113A"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50 g uhorka šalátová</w:t>
            </w:r>
          </w:p>
        </w:tc>
      </w:tr>
      <w:tr w:rsidR="00D14019" w:rsidRPr="00E472B4" w14:paraId="2ED1B290" w14:textId="77777777" w:rsidTr="00A40512">
        <w:trPr>
          <w:trHeight w:val="290"/>
        </w:trPr>
        <w:tc>
          <w:tcPr>
            <w:tcW w:w="9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237259D"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Obed</w:t>
            </w:r>
          </w:p>
        </w:tc>
        <w:tc>
          <w:tcPr>
            <w:tcW w:w="4530" w:type="dxa"/>
            <w:gridSpan w:val="4"/>
            <w:tcBorders>
              <w:top w:val="nil"/>
              <w:left w:val="nil"/>
              <w:bottom w:val="single" w:sz="4" w:space="0" w:color="auto"/>
              <w:right w:val="single" w:sz="4" w:space="0" w:color="auto"/>
            </w:tcBorders>
            <w:shd w:val="clear" w:color="auto" w:fill="8EAADB" w:themeFill="accent1" w:themeFillTint="99"/>
            <w:vAlign w:val="center"/>
            <w:hideMark/>
          </w:tcPr>
          <w:p w14:paraId="58AAE2F5" w14:textId="77777777" w:rsidR="00D14019" w:rsidRPr="00E472B4" w:rsidRDefault="00D14019" w:rsidP="00D14019">
            <w:pPr>
              <w:spacing w:after="0" w:line="240" w:lineRule="auto"/>
              <w:jc w:val="center"/>
              <w:rPr>
                <w:rFonts w:ascii="Times New Roman" w:eastAsia="Times New Roman" w:hAnsi="Times New Roman" w:cs="Times New Roman"/>
                <w:b/>
                <w:bCs/>
                <w:color w:val="000000"/>
                <w:sz w:val="24"/>
                <w:szCs w:val="24"/>
                <w:lang w:eastAsia="sk-SK"/>
              </w:rPr>
            </w:pPr>
            <w:r w:rsidRPr="00E472B4">
              <w:rPr>
                <w:rFonts w:ascii="Times New Roman" w:eastAsia="Times New Roman" w:hAnsi="Times New Roman" w:cs="Times New Roman"/>
                <w:b/>
                <w:bCs/>
                <w:color w:val="000000"/>
                <w:sz w:val="24"/>
                <w:szCs w:val="24"/>
                <w:lang w:eastAsia="sk-SK"/>
              </w:rPr>
              <w:t>Paprika s nátierkou a salámou</w:t>
            </w:r>
          </w:p>
        </w:tc>
      </w:tr>
      <w:tr w:rsidR="00D14019" w:rsidRPr="00E472B4" w14:paraId="517A96B4" w14:textId="77777777" w:rsidTr="00D14019">
        <w:trPr>
          <w:trHeight w:val="290"/>
        </w:trPr>
        <w:tc>
          <w:tcPr>
            <w:tcW w:w="994" w:type="dxa"/>
            <w:vMerge/>
            <w:tcBorders>
              <w:top w:val="nil"/>
              <w:left w:val="single" w:sz="4" w:space="0" w:color="auto"/>
              <w:bottom w:val="single" w:sz="4" w:space="0" w:color="000000"/>
              <w:right w:val="single" w:sz="4" w:space="0" w:color="auto"/>
            </w:tcBorders>
            <w:vAlign w:val="center"/>
            <w:hideMark/>
          </w:tcPr>
          <w:p w14:paraId="3DBC04D2"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p>
        </w:tc>
        <w:tc>
          <w:tcPr>
            <w:tcW w:w="4530" w:type="dxa"/>
            <w:gridSpan w:val="4"/>
            <w:tcBorders>
              <w:top w:val="nil"/>
              <w:left w:val="nil"/>
              <w:bottom w:val="single" w:sz="4" w:space="0" w:color="auto"/>
              <w:right w:val="single" w:sz="4" w:space="0" w:color="auto"/>
            </w:tcBorders>
            <w:shd w:val="clear" w:color="auto" w:fill="auto"/>
            <w:noWrap/>
            <w:vAlign w:val="center"/>
            <w:hideMark/>
          </w:tcPr>
          <w:p w14:paraId="7111C334"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40 g paprika červená</w:t>
            </w:r>
          </w:p>
        </w:tc>
      </w:tr>
      <w:tr w:rsidR="00D14019" w:rsidRPr="00E472B4" w14:paraId="6EF3F123" w14:textId="77777777" w:rsidTr="00D14019">
        <w:trPr>
          <w:trHeight w:val="290"/>
        </w:trPr>
        <w:tc>
          <w:tcPr>
            <w:tcW w:w="994" w:type="dxa"/>
            <w:vMerge/>
            <w:tcBorders>
              <w:top w:val="nil"/>
              <w:left w:val="single" w:sz="4" w:space="0" w:color="auto"/>
              <w:bottom w:val="single" w:sz="4" w:space="0" w:color="000000"/>
              <w:right w:val="single" w:sz="4" w:space="0" w:color="auto"/>
            </w:tcBorders>
            <w:vAlign w:val="center"/>
            <w:hideMark/>
          </w:tcPr>
          <w:p w14:paraId="66F4581F"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p>
        </w:tc>
        <w:tc>
          <w:tcPr>
            <w:tcW w:w="4530" w:type="dxa"/>
            <w:gridSpan w:val="4"/>
            <w:tcBorders>
              <w:top w:val="nil"/>
              <w:left w:val="nil"/>
              <w:bottom w:val="single" w:sz="4" w:space="0" w:color="auto"/>
              <w:right w:val="single" w:sz="4" w:space="0" w:color="auto"/>
            </w:tcBorders>
            <w:shd w:val="clear" w:color="auto" w:fill="auto"/>
            <w:noWrap/>
            <w:vAlign w:val="bottom"/>
            <w:hideMark/>
          </w:tcPr>
          <w:p w14:paraId="46E58A35"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20 g maslo</w:t>
            </w:r>
          </w:p>
        </w:tc>
      </w:tr>
      <w:tr w:rsidR="00D14019" w:rsidRPr="00E472B4" w14:paraId="4F0C8805" w14:textId="77777777" w:rsidTr="00D14019">
        <w:trPr>
          <w:trHeight w:val="290"/>
        </w:trPr>
        <w:tc>
          <w:tcPr>
            <w:tcW w:w="994" w:type="dxa"/>
            <w:vMerge/>
            <w:tcBorders>
              <w:top w:val="nil"/>
              <w:left w:val="single" w:sz="4" w:space="0" w:color="auto"/>
              <w:bottom w:val="single" w:sz="4" w:space="0" w:color="000000"/>
              <w:right w:val="single" w:sz="4" w:space="0" w:color="auto"/>
            </w:tcBorders>
            <w:vAlign w:val="center"/>
            <w:hideMark/>
          </w:tcPr>
          <w:p w14:paraId="1F76BC69"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p>
        </w:tc>
        <w:tc>
          <w:tcPr>
            <w:tcW w:w="4530" w:type="dxa"/>
            <w:gridSpan w:val="4"/>
            <w:tcBorders>
              <w:top w:val="nil"/>
              <w:left w:val="nil"/>
              <w:bottom w:val="single" w:sz="4" w:space="0" w:color="auto"/>
              <w:right w:val="single" w:sz="4" w:space="0" w:color="auto"/>
            </w:tcBorders>
            <w:shd w:val="clear" w:color="000000" w:fill="FFFFFF"/>
            <w:vAlign w:val="center"/>
            <w:hideMark/>
          </w:tcPr>
          <w:p w14:paraId="2926C2D1"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25 g plnotučný tavený syr</w:t>
            </w:r>
          </w:p>
        </w:tc>
      </w:tr>
      <w:tr w:rsidR="00D14019" w:rsidRPr="00E472B4" w14:paraId="762137ED" w14:textId="77777777" w:rsidTr="00D14019">
        <w:trPr>
          <w:trHeight w:val="290"/>
        </w:trPr>
        <w:tc>
          <w:tcPr>
            <w:tcW w:w="994" w:type="dxa"/>
            <w:vMerge/>
            <w:tcBorders>
              <w:top w:val="nil"/>
              <w:left w:val="single" w:sz="4" w:space="0" w:color="auto"/>
              <w:bottom w:val="single" w:sz="4" w:space="0" w:color="000000"/>
              <w:right w:val="single" w:sz="4" w:space="0" w:color="auto"/>
            </w:tcBorders>
            <w:vAlign w:val="center"/>
            <w:hideMark/>
          </w:tcPr>
          <w:p w14:paraId="2ECAF538"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p>
        </w:tc>
        <w:tc>
          <w:tcPr>
            <w:tcW w:w="4530" w:type="dxa"/>
            <w:gridSpan w:val="4"/>
            <w:tcBorders>
              <w:top w:val="nil"/>
              <w:left w:val="nil"/>
              <w:bottom w:val="single" w:sz="4" w:space="0" w:color="auto"/>
              <w:right w:val="single" w:sz="4" w:space="0" w:color="auto"/>
            </w:tcBorders>
            <w:shd w:val="clear" w:color="000000" w:fill="FFFFFF"/>
            <w:vAlign w:val="center"/>
            <w:hideMark/>
          </w:tcPr>
          <w:p w14:paraId="3B2E312C"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 xml:space="preserve">40 </w:t>
            </w:r>
            <w:proofErr w:type="spellStart"/>
            <w:r w:rsidRPr="00E472B4">
              <w:rPr>
                <w:rFonts w:ascii="Times New Roman" w:eastAsia="Times New Roman" w:hAnsi="Times New Roman" w:cs="Times New Roman"/>
                <w:color w:val="000000"/>
                <w:sz w:val="24"/>
                <w:szCs w:val="24"/>
                <w:lang w:eastAsia="sk-SK"/>
              </w:rPr>
              <w:t>Poličan</w:t>
            </w:r>
            <w:proofErr w:type="spellEnd"/>
            <w:r w:rsidRPr="00E472B4">
              <w:rPr>
                <w:rFonts w:ascii="Times New Roman" w:eastAsia="Times New Roman" w:hAnsi="Times New Roman" w:cs="Times New Roman"/>
                <w:color w:val="000000"/>
                <w:sz w:val="24"/>
                <w:szCs w:val="24"/>
                <w:lang w:eastAsia="sk-SK"/>
              </w:rPr>
              <w:t xml:space="preserve"> saláma</w:t>
            </w:r>
          </w:p>
        </w:tc>
      </w:tr>
      <w:tr w:rsidR="00D14019" w:rsidRPr="00E472B4" w14:paraId="1A6A3AE3" w14:textId="77777777" w:rsidTr="00A40512">
        <w:trPr>
          <w:trHeight w:val="290"/>
        </w:trPr>
        <w:tc>
          <w:tcPr>
            <w:tcW w:w="9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36B8238"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Olovrant</w:t>
            </w:r>
          </w:p>
        </w:tc>
        <w:tc>
          <w:tcPr>
            <w:tcW w:w="4530" w:type="dxa"/>
            <w:gridSpan w:val="4"/>
            <w:tcBorders>
              <w:top w:val="nil"/>
              <w:left w:val="nil"/>
              <w:bottom w:val="single" w:sz="4" w:space="0" w:color="auto"/>
              <w:right w:val="single" w:sz="4" w:space="0" w:color="auto"/>
            </w:tcBorders>
            <w:shd w:val="clear" w:color="auto" w:fill="8EAADB" w:themeFill="accent1" w:themeFillTint="99"/>
            <w:noWrap/>
            <w:vAlign w:val="bottom"/>
            <w:hideMark/>
          </w:tcPr>
          <w:p w14:paraId="7E6F99BF" w14:textId="77777777" w:rsidR="00D14019" w:rsidRPr="00E472B4" w:rsidRDefault="00D14019" w:rsidP="00D14019">
            <w:pPr>
              <w:spacing w:after="0" w:line="240" w:lineRule="auto"/>
              <w:jc w:val="center"/>
              <w:rPr>
                <w:rFonts w:ascii="Times New Roman" w:eastAsia="Times New Roman" w:hAnsi="Times New Roman" w:cs="Times New Roman"/>
                <w:b/>
                <w:bCs/>
                <w:color w:val="000000"/>
                <w:sz w:val="24"/>
                <w:szCs w:val="24"/>
                <w:lang w:eastAsia="sk-SK"/>
              </w:rPr>
            </w:pPr>
            <w:r w:rsidRPr="00E472B4">
              <w:rPr>
                <w:rFonts w:ascii="Times New Roman" w:eastAsia="Times New Roman" w:hAnsi="Times New Roman" w:cs="Times New Roman"/>
                <w:b/>
                <w:bCs/>
                <w:color w:val="000000"/>
                <w:sz w:val="24"/>
                <w:szCs w:val="24"/>
                <w:lang w:eastAsia="sk-SK"/>
              </w:rPr>
              <w:t>Kefír s ovocím</w:t>
            </w:r>
          </w:p>
        </w:tc>
      </w:tr>
      <w:tr w:rsidR="00D14019" w:rsidRPr="00E472B4" w14:paraId="431BF59F" w14:textId="77777777" w:rsidTr="00D14019">
        <w:trPr>
          <w:trHeight w:val="290"/>
        </w:trPr>
        <w:tc>
          <w:tcPr>
            <w:tcW w:w="994" w:type="dxa"/>
            <w:vMerge/>
            <w:tcBorders>
              <w:top w:val="nil"/>
              <w:left w:val="single" w:sz="4" w:space="0" w:color="auto"/>
              <w:bottom w:val="single" w:sz="4" w:space="0" w:color="000000"/>
              <w:right w:val="single" w:sz="4" w:space="0" w:color="auto"/>
            </w:tcBorders>
            <w:vAlign w:val="center"/>
            <w:hideMark/>
          </w:tcPr>
          <w:p w14:paraId="7861CBBC"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p>
        </w:tc>
        <w:tc>
          <w:tcPr>
            <w:tcW w:w="4530" w:type="dxa"/>
            <w:gridSpan w:val="4"/>
            <w:tcBorders>
              <w:top w:val="nil"/>
              <w:left w:val="nil"/>
              <w:bottom w:val="single" w:sz="4" w:space="0" w:color="auto"/>
              <w:right w:val="single" w:sz="4" w:space="0" w:color="auto"/>
            </w:tcBorders>
            <w:shd w:val="clear" w:color="auto" w:fill="auto"/>
            <w:noWrap/>
            <w:vAlign w:val="bottom"/>
            <w:hideMark/>
          </w:tcPr>
          <w:p w14:paraId="5AD1F11E"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50 ml Kaukazský kefír</w:t>
            </w:r>
          </w:p>
        </w:tc>
      </w:tr>
      <w:tr w:rsidR="00D14019" w:rsidRPr="00E472B4" w14:paraId="632DCB47" w14:textId="77777777" w:rsidTr="00D14019">
        <w:trPr>
          <w:trHeight w:val="290"/>
        </w:trPr>
        <w:tc>
          <w:tcPr>
            <w:tcW w:w="994" w:type="dxa"/>
            <w:vMerge/>
            <w:tcBorders>
              <w:top w:val="nil"/>
              <w:left w:val="single" w:sz="4" w:space="0" w:color="auto"/>
              <w:bottom w:val="single" w:sz="4" w:space="0" w:color="000000"/>
              <w:right w:val="single" w:sz="4" w:space="0" w:color="auto"/>
            </w:tcBorders>
            <w:vAlign w:val="center"/>
            <w:hideMark/>
          </w:tcPr>
          <w:p w14:paraId="22AAB9EB"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p>
        </w:tc>
        <w:tc>
          <w:tcPr>
            <w:tcW w:w="4530" w:type="dxa"/>
            <w:gridSpan w:val="4"/>
            <w:tcBorders>
              <w:top w:val="nil"/>
              <w:left w:val="nil"/>
              <w:bottom w:val="single" w:sz="4" w:space="0" w:color="auto"/>
              <w:right w:val="single" w:sz="4" w:space="0" w:color="auto"/>
            </w:tcBorders>
            <w:shd w:val="clear" w:color="auto" w:fill="auto"/>
            <w:noWrap/>
            <w:vAlign w:val="bottom"/>
            <w:hideMark/>
          </w:tcPr>
          <w:p w14:paraId="0AAB2818"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20 g maslo rozpustené</w:t>
            </w:r>
          </w:p>
        </w:tc>
      </w:tr>
      <w:tr w:rsidR="00D14019" w:rsidRPr="00E472B4" w14:paraId="48962899" w14:textId="77777777" w:rsidTr="00D14019">
        <w:trPr>
          <w:trHeight w:val="290"/>
        </w:trPr>
        <w:tc>
          <w:tcPr>
            <w:tcW w:w="994" w:type="dxa"/>
            <w:vMerge/>
            <w:tcBorders>
              <w:top w:val="nil"/>
              <w:left w:val="single" w:sz="4" w:space="0" w:color="auto"/>
              <w:bottom w:val="single" w:sz="4" w:space="0" w:color="000000"/>
              <w:right w:val="single" w:sz="4" w:space="0" w:color="auto"/>
            </w:tcBorders>
            <w:vAlign w:val="center"/>
            <w:hideMark/>
          </w:tcPr>
          <w:p w14:paraId="6EDC4339"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p>
        </w:tc>
        <w:tc>
          <w:tcPr>
            <w:tcW w:w="4530" w:type="dxa"/>
            <w:gridSpan w:val="4"/>
            <w:tcBorders>
              <w:top w:val="nil"/>
              <w:left w:val="nil"/>
              <w:bottom w:val="single" w:sz="4" w:space="0" w:color="auto"/>
              <w:right w:val="single" w:sz="4" w:space="0" w:color="auto"/>
            </w:tcBorders>
            <w:shd w:val="clear" w:color="auto" w:fill="auto"/>
            <w:noWrap/>
            <w:vAlign w:val="bottom"/>
            <w:hideMark/>
          </w:tcPr>
          <w:p w14:paraId="130BD925"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20 g jahody</w:t>
            </w:r>
          </w:p>
        </w:tc>
      </w:tr>
      <w:tr w:rsidR="00D14019" w:rsidRPr="00E472B4" w14:paraId="7DA2AF26" w14:textId="77777777" w:rsidTr="00A40512">
        <w:trPr>
          <w:trHeight w:val="290"/>
        </w:trPr>
        <w:tc>
          <w:tcPr>
            <w:tcW w:w="9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3A04C59"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Večera</w:t>
            </w:r>
          </w:p>
        </w:tc>
        <w:tc>
          <w:tcPr>
            <w:tcW w:w="4530" w:type="dxa"/>
            <w:gridSpan w:val="4"/>
            <w:tcBorders>
              <w:top w:val="nil"/>
              <w:left w:val="nil"/>
              <w:bottom w:val="single" w:sz="4" w:space="0" w:color="auto"/>
              <w:right w:val="single" w:sz="4" w:space="0" w:color="auto"/>
            </w:tcBorders>
            <w:shd w:val="clear" w:color="auto" w:fill="8EAADB" w:themeFill="accent1" w:themeFillTint="99"/>
            <w:noWrap/>
            <w:vAlign w:val="center"/>
            <w:hideMark/>
          </w:tcPr>
          <w:p w14:paraId="779DD935" w14:textId="77777777" w:rsidR="00D14019" w:rsidRPr="00E472B4" w:rsidRDefault="00D14019" w:rsidP="00D14019">
            <w:pPr>
              <w:spacing w:after="0" w:line="240" w:lineRule="auto"/>
              <w:jc w:val="center"/>
              <w:rPr>
                <w:rFonts w:ascii="Times New Roman" w:eastAsia="Times New Roman" w:hAnsi="Times New Roman" w:cs="Times New Roman"/>
                <w:b/>
                <w:bCs/>
                <w:color w:val="000000"/>
                <w:sz w:val="24"/>
                <w:szCs w:val="24"/>
                <w:lang w:eastAsia="sk-SK"/>
              </w:rPr>
            </w:pPr>
            <w:r w:rsidRPr="00E472B4">
              <w:rPr>
                <w:rFonts w:ascii="Times New Roman" w:eastAsia="Times New Roman" w:hAnsi="Times New Roman" w:cs="Times New Roman"/>
                <w:b/>
                <w:bCs/>
                <w:color w:val="000000"/>
                <w:sz w:val="24"/>
                <w:szCs w:val="24"/>
                <w:lang w:eastAsia="sk-SK"/>
              </w:rPr>
              <w:t>Zapekané paradajky so syrovou omáčkou</w:t>
            </w:r>
          </w:p>
        </w:tc>
      </w:tr>
      <w:tr w:rsidR="00D14019" w:rsidRPr="00E472B4" w14:paraId="0222F4B3" w14:textId="77777777" w:rsidTr="00D14019">
        <w:trPr>
          <w:trHeight w:val="290"/>
        </w:trPr>
        <w:tc>
          <w:tcPr>
            <w:tcW w:w="994" w:type="dxa"/>
            <w:vMerge/>
            <w:tcBorders>
              <w:top w:val="nil"/>
              <w:left w:val="single" w:sz="4" w:space="0" w:color="auto"/>
              <w:bottom w:val="single" w:sz="4" w:space="0" w:color="000000"/>
              <w:right w:val="single" w:sz="4" w:space="0" w:color="auto"/>
            </w:tcBorders>
            <w:vAlign w:val="center"/>
            <w:hideMark/>
          </w:tcPr>
          <w:p w14:paraId="65265065"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p>
        </w:tc>
        <w:tc>
          <w:tcPr>
            <w:tcW w:w="4530" w:type="dxa"/>
            <w:gridSpan w:val="4"/>
            <w:tcBorders>
              <w:top w:val="nil"/>
              <w:left w:val="nil"/>
              <w:bottom w:val="single" w:sz="4" w:space="0" w:color="auto"/>
              <w:right w:val="single" w:sz="4" w:space="0" w:color="auto"/>
            </w:tcBorders>
            <w:shd w:val="clear" w:color="000000" w:fill="FFFFFF"/>
            <w:noWrap/>
            <w:vAlign w:val="center"/>
            <w:hideMark/>
          </w:tcPr>
          <w:p w14:paraId="09E71BD2"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 xml:space="preserve">50 g </w:t>
            </w:r>
            <w:proofErr w:type="spellStart"/>
            <w:r w:rsidRPr="00E472B4">
              <w:rPr>
                <w:rFonts w:ascii="Times New Roman" w:eastAsia="Times New Roman" w:hAnsi="Times New Roman" w:cs="Times New Roman"/>
                <w:color w:val="000000"/>
                <w:sz w:val="24"/>
                <w:szCs w:val="24"/>
                <w:lang w:eastAsia="sk-SK"/>
              </w:rPr>
              <w:t>cherry</w:t>
            </w:r>
            <w:proofErr w:type="spellEnd"/>
            <w:r w:rsidRPr="00E472B4">
              <w:rPr>
                <w:rFonts w:ascii="Times New Roman" w:eastAsia="Times New Roman" w:hAnsi="Times New Roman" w:cs="Times New Roman"/>
                <w:color w:val="000000"/>
                <w:sz w:val="24"/>
                <w:szCs w:val="24"/>
                <w:lang w:eastAsia="sk-SK"/>
              </w:rPr>
              <w:t xml:space="preserve"> paradajky</w:t>
            </w:r>
          </w:p>
        </w:tc>
      </w:tr>
      <w:tr w:rsidR="00D14019" w:rsidRPr="00E472B4" w14:paraId="092BF803" w14:textId="77777777" w:rsidTr="00D14019">
        <w:trPr>
          <w:trHeight w:val="290"/>
        </w:trPr>
        <w:tc>
          <w:tcPr>
            <w:tcW w:w="994" w:type="dxa"/>
            <w:vMerge/>
            <w:tcBorders>
              <w:top w:val="nil"/>
              <w:left w:val="single" w:sz="4" w:space="0" w:color="auto"/>
              <w:bottom w:val="single" w:sz="4" w:space="0" w:color="000000"/>
              <w:right w:val="single" w:sz="4" w:space="0" w:color="auto"/>
            </w:tcBorders>
            <w:vAlign w:val="center"/>
            <w:hideMark/>
          </w:tcPr>
          <w:p w14:paraId="12122D5A"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p>
        </w:tc>
        <w:tc>
          <w:tcPr>
            <w:tcW w:w="4530" w:type="dxa"/>
            <w:gridSpan w:val="4"/>
            <w:tcBorders>
              <w:top w:val="nil"/>
              <w:left w:val="nil"/>
              <w:bottom w:val="single" w:sz="4" w:space="0" w:color="auto"/>
              <w:right w:val="single" w:sz="4" w:space="0" w:color="auto"/>
            </w:tcBorders>
            <w:shd w:val="clear" w:color="000000" w:fill="FFFFFF"/>
            <w:noWrap/>
            <w:vAlign w:val="center"/>
            <w:hideMark/>
          </w:tcPr>
          <w:p w14:paraId="5E62A39F"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20 g syr ementál 45 %</w:t>
            </w:r>
          </w:p>
        </w:tc>
      </w:tr>
      <w:tr w:rsidR="00D14019" w:rsidRPr="00E472B4" w14:paraId="47C42720" w14:textId="77777777" w:rsidTr="00D14019">
        <w:trPr>
          <w:trHeight w:val="290"/>
        </w:trPr>
        <w:tc>
          <w:tcPr>
            <w:tcW w:w="994" w:type="dxa"/>
            <w:vMerge/>
            <w:tcBorders>
              <w:top w:val="nil"/>
              <w:left w:val="single" w:sz="4" w:space="0" w:color="auto"/>
              <w:bottom w:val="single" w:sz="4" w:space="0" w:color="000000"/>
              <w:right w:val="single" w:sz="4" w:space="0" w:color="auto"/>
            </w:tcBorders>
            <w:vAlign w:val="center"/>
            <w:hideMark/>
          </w:tcPr>
          <w:p w14:paraId="76D6381E"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p>
        </w:tc>
        <w:tc>
          <w:tcPr>
            <w:tcW w:w="4530" w:type="dxa"/>
            <w:gridSpan w:val="4"/>
            <w:tcBorders>
              <w:top w:val="nil"/>
              <w:left w:val="nil"/>
              <w:bottom w:val="single" w:sz="4" w:space="0" w:color="auto"/>
              <w:right w:val="single" w:sz="4" w:space="0" w:color="auto"/>
            </w:tcBorders>
            <w:shd w:val="clear" w:color="auto" w:fill="auto"/>
            <w:noWrap/>
            <w:vAlign w:val="center"/>
            <w:hideMark/>
          </w:tcPr>
          <w:p w14:paraId="1333DD79"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20 ml smotana na šľahanie 30 %</w:t>
            </w:r>
          </w:p>
        </w:tc>
      </w:tr>
      <w:tr w:rsidR="00D14019" w:rsidRPr="00E472B4" w14:paraId="3CD9E34A" w14:textId="77777777" w:rsidTr="00D14019">
        <w:trPr>
          <w:trHeight w:val="290"/>
        </w:trPr>
        <w:tc>
          <w:tcPr>
            <w:tcW w:w="994" w:type="dxa"/>
            <w:vMerge/>
            <w:tcBorders>
              <w:top w:val="nil"/>
              <w:left w:val="single" w:sz="4" w:space="0" w:color="auto"/>
              <w:bottom w:val="single" w:sz="4" w:space="0" w:color="000000"/>
              <w:right w:val="single" w:sz="4" w:space="0" w:color="auto"/>
            </w:tcBorders>
            <w:vAlign w:val="center"/>
            <w:hideMark/>
          </w:tcPr>
          <w:p w14:paraId="4B1DCAFE"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p>
        </w:tc>
        <w:tc>
          <w:tcPr>
            <w:tcW w:w="4530" w:type="dxa"/>
            <w:gridSpan w:val="4"/>
            <w:tcBorders>
              <w:top w:val="nil"/>
              <w:left w:val="nil"/>
              <w:bottom w:val="single" w:sz="4" w:space="0" w:color="auto"/>
              <w:right w:val="single" w:sz="4" w:space="0" w:color="auto"/>
            </w:tcBorders>
            <w:shd w:val="clear" w:color="auto" w:fill="auto"/>
            <w:noWrap/>
            <w:vAlign w:val="center"/>
            <w:hideMark/>
          </w:tcPr>
          <w:p w14:paraId="51016058"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30 ml olej repkový</w:t>
            </w:r>
          </w:p>
        </w:tc>
      </w:tr>
      <w:tr w:rsidR="00D14019" w:rsidRPr="00E472B4" w14:paraId="0FC64301" w14:textId="77777777" w:rsidTr="00A40512">
        <w:trPr>
          <w:trHeight w:val="290"/>
        </w:trPr>
        <w:tc>
          <w:tcPr>
            <w:tcW w:w="9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DF16720"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2. večera</w:t>
            </w:r>
          </w:p>
        </w:tc>
        <w:tc>
          <w:tcPr>
            <w:tcW w:w="4530" w:type="dxa"/>
            <w:gridSpan w:val="4"/>
            <w:tcBorders>
              <w:top w:val="nil"/>
              <w:left w:val="nil"/>
              <w:bottom w:val="single" w:sz="4" w:space="0" w:color="auto"/>
              <w:right w:val="single" w:sz="4" w:space="0" w:color="auto"/>
            </w:tcBorders>
            <w:shd w:val="clear" w:color="auto" w:fill="8EAADB" w:themeFill="accent1" w:themeFillTint="99"/>
            <w:noWrap/>
            <w:vAlign w:val="bottom"/>
            <w:hideMark/>
          </w:tcPr>
          <w:p w14:paraId="010DF6EB" w14:textId="77777777" w:rsidR="00D14019" w:rsidRPr="00E472B4" w:rsidRDefault="00D14019" w:rsidP="00D14019">
            <w:pPr>
              <w:spacing w:after="0" w:line="240" w:lineRule="auto"/>
              <w:jc w:val="center"/>
              <w:rPr>
                <w:rFonts w:ascii="Times New Roman" w:eastAsia="Times New Roman" w:hAnsi="Times New Roman" w:cs="Times New Roman"/>
                <w:b/>
                <w:bCs/>
                <w:color w:val="000000"/>
                <w:sz w:val="24"/>
                <w:szCs w:val="24"/>
                <w:lang w:eastAsia="sk-SK"/>
              </w:rPr>
            </w:pPr>
            <w:r w:rsidRPr="00E472B4">
              <w:rPr>
                <w:rFonts w:ascii="Times New Roman" w:eastAsia="Times New Roman" w:hAnsi="Times New Roman" w:cs="Times New Roman"/>
                <w:b/>
                <w:bCs/>
                <w:color w:val="000000"/>
                <w:sz w:val="24"/>
                <w:szCs w:val="24"/>
                <w:lang w:eastAsia="sk-SK"/>
              </w:rPr>
              <w:t>Arašidový cukrík s kakaovou polevou</w:t>
            </w:r>
          </w:p>
        </w:tc>
      </w:tr>
      <w:tr w:rsidR="00D14019" w:rsidRPr="00E472B4" w14:paraId="4549FC35" w14:textId="77777777" w:rsidTr="00D14019">
        <w:trPr>
          <w:trHeight w:val="290"/>
        </w:trPr>
        <w:tc>
          <w:tcPr>
            <w:tcW w:w="994" w:type="dxa"/>
            <w:vMerge/>
            <w:tcBorders>
              <w:top w:val="nil"/>
              <w:left w:val="single" w:sz="4" w:space="0" w:color="auto"/>
              <w:bottom w:val="single" w:sz="4" w:space="0" w:color="000000"/>
              <w:right w:val="single" w:sz="4" w:space="0" w:color="auto"/>
            </w:tcBorders>
            <w:vAlign w:val="center"/>
            <w:hideMark/>
          </w:tcPr>
          <w:p w14:paraId="44054898"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p>
        </w:tc>
        <w:tc>
          <w:tcPr>
            <w:tcW w:w="4530" w:type="dxa"/>
            <w:gridSpan w:val="4"/>
            <w:tcBorders>
              <w:top w:val="nil"/>
              <w:left w:val="nil"/>
              <w:bottom w:val="single" w:sz="4" w:space="0" w:color="auto"/>
              <w:right w:val="single" w:sz="4" w:space="0" w:color="auto"/>
            </w:tcBorders>
            <w:shd w:val="clear" w:color="000000" w:fill="FFFFFF"/>
            <w:noWrap/>
            <w:vAlign w:val="bottom"/>
            <w:hideMark/>
          </w:tcPr>
          <w:p w14:paraId="19BEBC49"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10 g arašidové maslo (stuhnuté v mrazničke)</w:t>
            </w:r>
          </w:p>
        </w:tc>
      </w:tr>
      <w:tr w:rsidR="00D14019" w:rsidRPr="00E472B4" w14:paraId="50E234A1" w14:textId="77777777" w:rsidTr="00D14019">
        <w:trPr>
          <w:trHeight w:val="290"/>
        </w:trPr>
        <w:tc>
          <w:tcPr>
            <w:tcW w:w="994" w:type="dxa"/>
            <w:vMerge/>
            <w:tcBorders>
              <w:top w:val="nil"/>
              <w:left w:val="single" w:sz="4" w:space="0" w:color="auto"/>
              <w:bottom w:val="single" w:sz="4" w:space="0" w:color="000000"/>
              <w:right w:val="single" w:sz="4" w:space="0" w:color="auto"/>
            </w:tcBorders>
            <w:vAlign w:val="center"/>
            <w:hideMark/>
          </w:tcPr>
          <w:p w14:paraId="425D663B"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p>
        </w:tc>
        <w:tc>
          <w:tcPr>
            <w:tcW w:w="4530" w:type="dxa"/>
            <w:gridSpan w:val="4"/>
            <w:tcBorders>
              <w:top w:val="nil"/>
              <w:left w:val="nil"/>
              <w:bottom w:val="single" w:sz="4" w:space="0" w:color="auto"/>
              <w:right w:val="single" w:sz="4" w:space="0" w:color="auto"/>
            </w:tcBorders>
            <w:shd w:val="clear" w:color="000000" w:fill="FFFFFF"/>
            <w:noWrap/>
            <w:vAlign w:val="bottom"/>
            <w:hideMark/>
          </w:tcPr>
          <w:p w14:paraId="1427AB45"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5 g kakao</w:t>
            </w:r>
          </w:p>
        </w:tc>
      </w:tr>
      <w:tr w:rsidR="00D14019" w:rsidRPr="00E472B4" w14:paraId="44BC0153" w14:textId="77777777" w:rsidTr="00D14019">
        <w:trPr>
          <w:trHeight w:val="290"/>
        </w:trPr>
        <w:tc>
          <w:tcPr>
            <w:tcW w:w="994" w:type="dxa"/>
            <w:vMerge/>
            <w:tcBorders>
              <w:top w:val="nil"/>
              <w:left w:val="single" w:sz="4" w:space="0" w:color="auto"/>
              <w:bottom w:val="single" w:sz="4" w:space="0" w:color="auto"/>
              <w:right w:val="single" w:sz="4" w:space="0" w:color="auto"/>
            </w:tcBorders>
            <w:vAlign w:val="center"/>
            <w:hideMark/>
          </w:tcPr>
          <w:p w14:paraId="1109F808"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p>
        </w:tc>
        <w:tc>
          <w:tcPr>
            <w:tcW w:w="4530" w:type="dxa"/>
            <w:gridSpan w:val="4"/>
            <w:tcBorders>
              <w:top w:val="nil"/>
              <w:left w:val="nil"/>
              <w:bottom w:val="single" w:sz="4" w:space="0" w:color="auto"/>
              <w:right w:val="single" w:sz="4" w:space="0" w:color="auto"/>
            </w:tcBorders>
            <w:shd w:val="clear" w:color="000000" w:fill="FFFFFF"/>
            <w:noWrap/>
            <w:vAlign w:val="bottom"/>
            <w:hideMark/>
          </w:tcPr>
          <w:p w14:paraId="467D01D4" w14:textId="77777777" w:rsidR="00D14019" w:rsidRPr="00E472B4"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E472B4">
              <w:rPr>
                <w:rFonts w:ascii="Times New Roman" w:eastAsia="Times New Roman" w:hAnsi="Times New Roman" w:cs="Times New Roman"/>
                <w:color w:val="000000"/>
                <w:sz w:val="24"/>
                <w:szCs w:val="24"/>
                <w:lang w:eastAsia="sk-SK"/>
              </w:rPr>
              <w:t>5 ml voda</w:t>
            </w:r>
          </w:p>
        </w:tc>
      </w:tr>
      <w:tr w:rsidR="00D14019" w:rsidRPr="00E472B4" w14:paraId="1B1AFC51" w14:textId="77777777" w:rsidTr="00A40512">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B8BA8C9" w14:textId="77777777" w:rsidR="00D14019" w:rsidRPr="00FD2FF7" w:rsidRDefault="00D14019" w:rsidP="00D14019">
            <w:pPr>
              <w:spacing w:after="0" w:line="240" w:lineRule="auto"/>
              <w:jc w:val="center"/>
              <w:rPr>
                <w:rFonts w:ascii="Times New Roman" w:eastAsia="Times New Roman" w:hAnsi="Times New Roman" w:cs="Times New Roman"/>
                <w:b/>
                <w:bCs/>
                <w:color w:val="000000"/>
                <w:sz w:val="24"/>
                <w:szCs w:val="24"/>
                <w:lang w:eastAsia="sk-SK"/>
              </w:rPr>
            </w:pPr>
            <w:r w:rsidRPr="00FD2FF7">
              <w:rPr>
                <w:rFonts w:ascii="Times New Roman" w:eastAsia="Times New Roman" w:hAnsi="Times New Roman" w:cs="Times New Roman"/>
                <w:b/>
                <w:bCs/>
                <w:color w:val="000000"/>
                <w:sz w:val="24"/>
                <w:szCs w:val="24"/>
                <w:lang w:eastAsia="sk-SK"/>
              </w:rPr>
              <w:t>SPOLU</w:t>
            </w:r>
          </w:p>
        </w:tc>
        <w:tc>
          <w:tcPr>
            <w:tcW w:w="1174" w:type="dxa"/>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37D72CD8" w14:textId="77777777" w:rsidR="00D14019" w:rsidRPr="00443188"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443188">
              <w:rPr>
                <w:rFonts w:ascii="Times New Roman" w:eastAsia="Times New Roman" w:hAnsi="Times New Roman" w:cs="Times New Roman"/>
                <w:color w:val="000000"/>
                <w:sz w:val="24"/>
                <w:szCs w:val="24"/>
                <w:lang w:eastAsia="sk-SK"/>
              </w:rPr>
              <w:t>1</w:t>
            </w:r>
            <w:r>
              <w:rPr>
                <w:rFonts w:ascii="Times New Roman" w:eastAsia="Times New Roman" w:hAnsi="Times New Roman" w:cs="Times New Roman"/>
                <w:color w:val="000000"/>
                <w:sz w:val="24"/>
                <w:szCs w:val="24"/>
                <w:lang w:eastAsia="sk-SK"/>
              </w:rPr>
              <w:t>657</w:t>
            </w:r>
            <w:r w:rsidRPr="00443188">
              <w:rPr>
                <w:rFonts w:ascii="Times New Roman" w:eastAsia="Times New Roman" w:hAnsi="Times New Roman" w:cs="Times New Roman"/>
                <w:color w:val="000000"/>
                <w:sz w:val="24"/>
                <w:szCs w:val="24"/>
                <w:lang w:eastAsia="sk-SK"/>
              </w:rPr>
              <w:t xml:space="preserve"> kcal</w:t>
            </w:r>
          </w:p>
        </w:tc>
        <w:tc>
          <w:tcPr>
            <w:tcW w:w="1055"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54E01DD4" w14:textId="77777777" w:rsidR="00D14019" w:rsidRPr="00443188"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443188">
              <w:rPr>
                <w:rFonts w:ascii="Times New Roman" w:eastAsia="Times New Roman" w:hAnsi="Times New Roman" w:cs="Times New Roman"/>
                <w:color w:val="000000"/>
                <w:sz w:val="24"/>
                <w:szCs w:val="24"/>
                <w:lang w:eastAsia="sk-SK"/>
              </w:rPr>
              <w:t>B: 3</w:t>
            </w:r>
            <w:r>
              <w:rPr>
                <w:rFonts w:ascii="Times New Roman" w:eastAsia="Times New Roman" w:hAnsi="Times New Roman" w:cs="Times New Roman"/>
                <w:color w:val="000000"/>
                <w:sz w:val="24"/>
                <w:szCs w:val="24"/>
                <w:lang w:eastAsia="sk-SK"/>
              </w:rPr>
              <w:t>2,8</w:t>
            </w:r>
            <w:r w:rsidRPr="00443188">
              <w:rPr>
                <w:rFonts w:ascii="Times New Roman" w:eastAsia="Times New Roman" w:hAnsi="Times New Roman" w:cs="Times New Roman"/>
                <w:color w:val="000000"/>
                <w:sz w:val="24"/>
                <w:szCs w:val="24"/>
                <w:lang w:eastAsia="sk-SK"/>
              </w:rPr>
              <w:t xml:space="preserve"> g</w:t>
            </w:r>
          </w:p>
        </w:tc>
        <w:tc>
          <w:tcPr>
            <w:tcW w:w="1055"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34E5332B" w14:textId="77777777" w:rsidR="00D14019" w:rsidRPr="00443188"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443188">
              <w:rPr>
                <w:rFonts w:ascii="Times New Roman" w:eastAsia="Times New Roman" w:hAnsi="Times New Roman" w:cs="Times New Roman"/>
                <w:color w:val="000000"/>
                <w:sz w:val="24"/>
                <w:szCs w:val="24"/>
                <w:lang w:eastAsia="sk-SK"/>
              </w:rPr>
              <w:t>T: 16</w:t>
            </w:r>
            <w:r>
              <w:rPr>
                <w:rFonts w:ascii="Times New Roman" w:eastAsia="Times New Roman" w:hAnsi="Times New Roman" w:cs="Times New Roman"/>
                <w:color w:val="000000"/>
                <w:sz w:val="24"/>
                <w:szCs w:val="24"/>
                <w:lang w:eastAsia="sk-SK"/>
              </w:rPr>
              <w:t>2</w:t>
            </w:r>
            <w:r w:rsidRPr="00443188">
              <w:rPr>
                <w:rFonts w:ascii="Times New Roman" w:eastAsia="Times New Roman" w:hAnsi="Times New Roman" w:cs="Times New Roman"/>
                <w:color w:val="000000"/>
                <w:sz w:val="24"/>
                <w:szCs w:val="24"/>
                <w:lang w:eastAsia="sk-SK"/>
              </w:rPr>
              <w:t xml:space="preserve"> g</w:t>
            </w:r>
          </w:p>
        </w:tc>
        <w:tc>
          <w:tcPr>
            <w:tcW w:w="1246"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57E8DAB3" w14:textId="77777777" w:rsidR="00D14019" w:rsidRPr="00443188" w:rsidRDefault="00D14019" w:rsidP="00D14019">
            <w:pPr>
              <w:spacing w:after="0" w:line="240" w:lineRule="auto"/>
              <w:jc w:val="center"/>
              <w:rPr>
                <w:rFonts w:ascii="Times New Roman" w:eastAsia="Times New Roman" w:hAnsi="Times New Roman" w:cs="Times New Roman"/>
                <w:color w:val="000000"/>
                <w:sz w:val="24"/>
                <w:szCs w:val="24"/>
                <w:lang w:eastAsia="sk-SK"/>
              </w:rPr>
            </w:pPr>
            <w:r w:rsidRPr="00443188">
              <w:rPr>
                <w:rFonts w:ascii="Times New Roman" w:eastAsia="Times New Roman" w:hAnsi="Times New Roman" w:cs="Times New Roman"/>
                <w:color w:val="000000"/>
                <w:sz w:val="24"/>
                <w:szCs w:val="24"/>
                <w:lang w:eastAsia="sk-SK"/>
              </w:rPr>
              <w:t xml:space="preserve">S: </w:t>
            </w:r>
            <w:r>
              <w:rPr>
                <w:rFonts w:ascii="Times New Roman" w:eastAsia="Times New Roman" w:hAnsi="Times New Roman" w:cs="Times New Roman"/>
                <w:color w:val="000000"/>
                <w:sz w:val="24"/>
                <w:szCs w:val="24"/>
                <w:lang w:eastAsia="sk-SK"/>
              </w:rPr>
              <w:t>15,3</w:t>
            </w:r>
            <w:r w:rsidRPr="00443188">
              <w:rPr>
                <w:rFonts w:ascii="Times New Roman" w:eastAsia="Times New Roman" w:hAnsi="Times New Roman" w:cs="Times New Roman"/>
                <w:color w:val="000000"/>
                <w:sz w:val="24"/>
                <w:szCs w:val="24"/>
                <w:lang w:eastAsia="sk-SK"/>
              </w:rPr>
              <w:t xml:space="preserve"> g</w:t>
            </w:r>
          </w:p>
        </w:tc>
      </w:tr>
    </w:tbl>
    <w:p w14:paraId="02B89DAB" w14:textId="2E4B42D3" w:rsidR="00F74617" w:rsidRPr="002636E6" w:rsidRDefault="00E472B4" w:rsidP="00C62FEE">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textWrapping" w:clear="all"/>
      </w:r>
    </w:p>
    <w:p w14:paraId="5967D3A7" w14:textId="77777777" w:rsidR="00F74617" w:rsidRDefault="00F74617" w:rsidP="00575C7E">
      <w:pPr>
        <w:jc w:val="both"/>
        <w:rPr>
          <w:rFonts w:ascii="Times New Roman" w:hAnsi="Times New Roman" w:cs="Times New Roman"/>
          <w:sz w:val="24"/>
          <w:szCs w:val="24"/>
        </w:rPr>
      </w:pPr>
    </w:p>
    <w:p w14:paraId="61B2A6C1" w14:textId="0B1A26A4" w:rsidR="00F74617" w:rsidRDefault="00F74617" w:rsidP="00575C7E">
      <w:pPr>
        <w:jc w:val="both"/>
        <w:rPr>
          <w:rFonts w:ascii="Times New Roman" w:hAnsi="Times New Roman" w:cs="Times New Roman"/>
          <w:sz w:val="24"/>
          <w:szCs w:val="24"/>
        </w:rPr>
      </w:pPr>
    </w:p>
    <w:p w14:paraId="05490A0B" w14:textId="11247D41" w:rsidR="00182318" w:rsidRDefault="00182318" w:rsidP="00575C7E">
      <w:pPr>
        <w:jc w:val="both"/>
        <w:rPr>
          <w:rFonts w:ascii="Times New Roman" w:hAnsi="Times New Roman" w:cs="Times New Roman"/>
          <w:sz w:val="24"/>
          <w:szCs w:val="24"/>
        </w:rPr>
      </w:pPr>
    </w:p>
    <w:p w14:paraId="3FE5D8F8" w14:textId="500C5775" w:rsidR="006E74BC" w:rsidRDefault="006E74BC" w:rsidP="00575C7E">
      <w:pPr>
        <w:jc w:val="both"/>
        <w:rPr>
          <w:rFonts w:ascii="Times New Roman" w:hAnsi="Times New Roman" w:cs="Times New Roman"/>
          <w:sz w:val="24"/>
          <w:szCs w:val="24"/>
        </w:rPr>
      </w:pPr>
    </w:p>
    <w:p w14:paraId="0483F6FA" w14:textId="55A695A2" w:rsidR="00D14019" w:rsidRDefault="00D14019" w:rsidP="00575C7E">
      <w:pPr>
        <w:jc w:val="both"/>
        <w:rPr>
          <w:rFonts w:ascii="Times New Roman" w:hAnsi="Times New Roman" w:cs="Times New Roman"/>
          <w:sz w:val="24"/>
          <w:szCs w:val="24"/>
        </w:rPr>
      </w:pPr>
    </w:p>
    <w:p w14:paraId="72C74642" w14:textId="61DF4D15" w:rsidR="00D14019" w:rsidRDefault="00D14019" w:rsidP="00575C7E">
      <w:pPr>
        <w:jc w:val="both"/>
        <w:rPr>
          <w:rFonts w:ascii="Times New Roman" w:hAnsi="Times New Roman" w:cs="Times New Roman"/>
          <w:sz w:val="24"/>
          <w:szCs w:val="24"/>
        </w:rPr>
      </w:pPr>
    </w:p>
    <w:p w14:paraId="4E9D0940" w14:textId="77777777" w:rsidR="00D14019" w:rsidRDefault="00D14019" w:rsidP="00575C7E">
      <w:pPr>
        <w:jc w:val="both"/>
        <w:rPr>
          <w:rFonts w:ascii="Times New Roman" w:hAnsi="Times New Roman" w:cs="Times New Roman"/>
          <w:sz w:val="24"/>
          <w:szCs w:val="24"/>
        </w:rPr>
      </w:pPr>
    </w:p>
    <w:p w14:paraId="6FE8B740" w14:textId="77777777" w:rsidR="004857F2" w:rsidRDefault="004857F2" w:rsidP="00575C7E">
      <w:pPr>
        <w:jc w:val="both"/>
        <w:rPr>
          <w:rFonts w:ascii="Times New Roman" w:hAnsi="Times New Roman" w:cs="Times New Roman"/>
          <w:sz w:val="24"/>
          <w:szCs w:val="24"/>
        </w:rPr>
      </w:pPr>
    </w:p>
    <w:p w14:paraId="697FBECA" w14:textId="64C74B95" w:rsidR="006E74BC" w:rsidRDefault="006E74BC" w:rsidP="00575C7E">
      <w:pPr>
        <w:jc w:val="both"/>
        <w:rPr>
          <w:rFonts w:ascii="Times New Roman" w:hAnsi="Times New Roman" w:cs="Times New Roman"/>
          <w:sz w:val="24"/>
          <w:szCs w:val="24"/>
        </w:rPr>
      </w:pPr>
    </w:p>
    <w:p w14:paraId="4CAB8B2A" w14:textId="6C06A3A5" w:rsidR="006E74BC" w:rsidRDefault="006E74BC" w:rsidP="00575C7E">
      <w:pPr>
        <w:jc w:val="both"/>
        <w:rPr>
          <w:rFonts w:ascii="Times New Roman" w:hAnsi="Times New Roman" w:cs="Times New Roman"/>
          <w:sz w:val="24"/>
          <w:szCs w:val="24"/>
        </w:rPr>
      </w:pPr>
    </w:p>
    <w:tbl>
      <w:tblPr>
        <w:tblpPr w:leftFromText="141" w:rightFromText="141" w:vertAnchor="text" w:horzAnchor="page" w:tblpX="6209" w:tblpY="444"/>
        <w:tblW w:w="5388" w:type="dxa"/>
        <w:tblCellMar>
          <w:left w:w="70" w:type="dxa"/>
          <w:right w:w="70" w:type="dxa"/>
        </w:tblCellMar>
        <w:tblLook w:val="04A0" w:firstRow="1" w:lastRow="0" w:firstColumn="1" w:lastColumn="0" w:noHBand="0" w:noVBand="1"/>
      </w:tblPr>
      <w:tblGrid>
        <w:gridCol w:w="994"/>
        <w:gridCol w:w="1098"/>
        <w:gridCol w:w="1099"/>
        <w:gridCol w:w="1098"/>
        <w:gridCol w:w="1099"/>
      </w:tblGrid>
      <w:tr w:rsidR="005C788B" w:rsidRPr="000E006E" w14:paraId="64439715" w14:textId="77777777" w:rsidTr="00A40512">
        <w:trPr>
          <w:trHeight w:val="290"/>
        </w:trPr>
        <w:tc>
          <w:tcPr>
            <w:tcW w:w="9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0CB83E"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r w:rsidRPr="000E006E">
              <w:rPr>
                <w:rFonts w:ascii="Times New Roman" w:eastAsia="Times New Roman" w:hAnsi="Times New Roman" w:cs="Times New Roman"/>
                <w:color w:val="000000"/>
                <w:sz w:val="24"/>
                <w:szCs w:val="24"/>
                <w:lang w:eastAsia="sk-SK"/>
              </w:rPr>
              <w:t>Raňajky</w:t>
            </w:r>
          </w:p>
        </w:tc>
        <w:tc>
          <w:tcPr>
            <w:tcW w:w="4394" w:type="dxa"/>
            <w:gridSpan w:val="4"/>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28050954" w14:textId="77777777" w:rsidR="000E006E" w:rsidRPr="000E006E" w:rsidRDefault="000E006E" w:rsidP="000E006E">
            <w:pPr>
              <w:spacing w:after="0" w:line="240" w:lineRule="auto"/>
              <w:jc w:val="center"/>
              <w:rPr>
                <w:rFonts w:ascii="Times New Roman" w:eastAsia="Times New Roman" w:hAnsi="Times New Roman" w:cs="Times New Roman"/>
                <w:b/>
                <w:bCs/>
                <w:color w:val="000000"/>
                <w:sz w:val="24"/>
                <w:szCs w:val="24"/>
                <w:lang w:eastAsia="sk-SK"/>
              </w:rPr>
            </w:pPr>
            <w:r w:rsidRPr="000E006E">
              <w:rPr>
                <w:rFonts w:ascii="Times New Roman" w:eastAsia="Times New Roman" w:hAnsi="Times New Roman" w:cs="Times New Roman"/>
                <w:b/>
                <w:bCs/>
                <w:color w:val="000000"/>
                <w:sz w:val="24"/>
                <w:szCs w:val="24"/>
                <w:lang w:eastAsia="sk-SK"/>
              </w:rPr>
              <w:t>Omeleta</w:t>
            </w:r>
          </w:p>
        </w:tc>
      </w:tr>
      <w:tr w:rsidR="005C788B" w:rsidRPr="000E006E" w14:paraId="3AC14C76" w14:textId="77777777" w:rsidTr="005C788B">
        <w:trPr>
          <w:trHeight w:val="290"/>
        </w:trPr>
        <w:tc>
          <w:tcPr>
            <w:tcW w:w="994" w:type="dxa"/>
            <w:vMerge/>
            <w:tcBorders>
              <w:top w:val="single" w:sz="4" w:space="0" w:color="auto"/>
              <w:left w:val="single" w:sz="4" w:space="0" w:color="auto"/>
              <w:bottom w:val="single" w:sz="4" w:space="0" w:color="000000"/>
              <w:right w:val="single" w:sz="4" w:space="0" w:color="auto"/>
            </w:tcBorders>
            <w:vAlign w:val="center"/>
            <w:hideMark/>
          </w:tcPr>
          <w:p w14:paraId="1007E9FB"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p>
        </w:tc>
        <w:tc>
          <w:tcPr>
            <w:tcW w:w="4394" w:type="dxa"/>
            <w:gridSpan w:val="4"/>
            <w:tcBorders>
              <w:top w:val="nil"/>
              <w:left w:val="nil"/>
              <w:bottom w:val="single" w:sz="4" w:space="0" w:color="auto"/>
              <w:right w:val="single" w:sz="4" w:space="0" w:color="auto"/>
            </w:tcBorders>
            <w:shd w:val="clear" w:color="000000" w:fill="FFFFFF"/>
            <w:noWrap/>
            <w:vAlign w:val="center"/>
            <w:hideMark/>
          </w:tcPr>
          <w:p w14:paraId="1AA8047F" w14:textId="01C138B2"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r w:rsidRPr="000E006E">
              <w:rPr>
                <w:rFonts w:ascii="Times New Roman" w:eastAsia="Times New Roman" w:hAnsi="Times New Roman" w:cs="Times New Roman"/>
                <w:color w:val="000000"/>
                <w:sz w:val="24"/>
                <w:szCs w:val="24"/>
                <w:lang w:eastAsia="sk-SK"/>
              </w:rPr>
              <w:t>1 x 50 g vajce</w:t>
            </w:r>
          </w:p>
        </w:tc>
      </w:tr>
      <w:tr w:rsidR="005C788B" w:rsidRPr="000E006E" w14:paraId="79516FBA" w14:textId="77777777" w:rsidTr="005C788B">
        <w:trPr>
          <w:trHeight w:val="290"/>
        </w:trPr>
        <w:tc>
          <w:tcPr>
            <w:tcW w:w="994" w:type="dxa"/>
            <w:vMerge/>
            <w:tcBorders>
              <w:top w:val="single" w:sz="4" w:space="0" w:color="auto"/>
              <w:left w:val="single" w:sz="4" w:space="0" w:color="auto"/>
              <w:bottom w:val="single" w:sz="4" w:space="0" w:color="000000"/>
              <w:right w:val="single" w:sz="4" w:space="0" w:color="auto"/>
            </w:tcBorders>
            <w:vAlign w:val="center"/>
            <w:hideMark/>
          </w:tcPr>
          <w:p w14:paraId="249F19EB"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p>
        </w:tc>
        <w:tc>
          <w:tcPr>
            <w:tcW w:w="4394" w:type="dxa"/>
            <w:gridSpan w:val="4"/>
            <w:tcBorders>
              <w:top w:val="nil"/>
              <w:left w:val="nil"/>
              <w:bottom w:val="single" w:sz="4" w:space="0" w:color="auto"/>
              <w:right w:val="single" w:sz="4" w:space="0" w:color="auto"/>
            </w:tcBorders>
            <w:shd w:val="clear" w:color="000000" w:fill="FFFFFF"/>
            <w:noWrap/>
            <w:vAlign w:val="center"/>
            <w:hideMark/>
          </w:tcPr>
          <w:p w14:paraId="06B2180D"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r w:rsidRPr="000E006E">
              <w:rPr>
                <w:rFonts w:ascii="Times New Roman" w:eastAsia="Times New Roman" w:hAnsi="Times New Roman" w:cs="Times New Roman"/>
                <w:color w:val="000000"/>
                <w:sz w:val="24"/>
                <w:szCs w:val="24"/>
                <w:lang w:eastAsia="sk-SK"/>
              </w:rPr>
              <w:t>35 ml olej repkový</w:t>
            </w:r>
          </w:p>
        </w:tc>
      </w:tr>
      <w:tr w:rsidR="005C788B" w:rsidRPr="000E006E" w14:paraId="52263A0B" w14:textId="77777777" w:rsidTr="005C788B">
        <w:trPr>
          <w:trHeight w:val="290"/>
        </w:trPr>
        <w:tc>
          <w:tcPr>
            <w:tcW w:w="994" w:type="dxa"/>
            <w:vMerge/>
            <w:tcBorders>
              <w:top w:val="single" w:sz="4" w:space="0" w:color="auto"/>
              <w:left w:val="single" w:sz="4" w:space="0" w:color="auto"/>
              <w:bottom w:val="single" w:sz="4" w:space="0" w:color="000000"/>
              <w:right w:val="single" w:sz="4" w:space="0" w:color="auto"/>
            </w:tcBorders>
            <w:vAlign w:val="center"/>
            <w:hideMark/>
          </w:tcPr>
          <w:p w14:paraId="44383DF0"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p>
        </w:tc>
        <w:tc>
          <w:tcPr>
            <w:tcW w:w="4394" w:type="dxa"/>
            <w:gridSpan w:val="4"/>
            <w:tcBorders>
              <w:top w:val="nil"/>
              <w:left w:val="nil"/>
              <w:bottom w:val="single" w:sz="4" w:space="0" w:color="auto"/>
              <w:right w:val="single" w:sz="4" w:space="0" w:color="auto"/>
            </w:tcBorders>
            <w:shd w:val="clear" w:color="000000" w:fill="FFFFFF"/>
            <w:noWrap/>
            <w:vAlign w:val="center"/>
            <w:hideMark/>
          </w:tcPr>
          <w:p w14:paraId="3CACF455"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r w:rsidRPr="000E006E">
              <w:rPr>
                <w:rFonts w:ascii="Times New Roman" w:eastAsia="Times New Roman" w:hAnsi="Times New Roman" w:cs="Times New Roman"/>
                <w:color w:val="000000"/>
                <w:sz w:val="24"/>
                <w:szCs w:val="24"/>
                <w:lang w:eastAsia="sk-SK"/>
              </w:rPr>
              <w:t>30 g Vysočina saláma</w:t>
            </w:r>
          </w:p>
        </w:tc>
      </w:tr>
      <w:tr w:rsidR="005C788B" w:rsidRPr="000E006E" w14:paraId="36C54F5F" w14:textId="77777777" w:rsidTr="005C788B">
        <w:trPr>
          <w:trHeight w:val="290"/>
        </w:trPr>
        <w:tc>
          <w:tcPr>
            <w:tcW w:w="994" w:type="dxa"/>
            <w:vMerge/>
            <w:tcBorders>
              <w:top w:val="single" w:sz="4" w:space="0" w:color="auto"/>
              <w:left w:val="single" w:sz="4" w:space="0" w:color="auto"/>
              <w:bottom w:val="single" w:sz="4" w:space="0" w:color="000000"/>
              <w:right w:val="single" w:sz="4" w:space="0" w:color="auto"/>
            </w:tcBorders>
            <w:vAlign w:val="center"/>
            <w:hideMark/>
          </w:tcPr>
          <w:p w14:paraId="1F8D97AF"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p>
        </w:tc>
        <w:tc>
          <w:tcPr>
            <w:tcW w:w="4394" w:type="dxa"/>
            <w:gridSpan w:val="4"/>
            <w:tcBorders>
              <w:top w:val="nil"/>
              <w:left w:val="nil"/>
              <w:bottom w:val="single" w:sz="4" w:space="0" w:color="auto"/>
              <w:right w:val="single" w:sz="4" w:space="0" w:color="auto"/>
            </w:tcBorders>
            <w:shd w:val="clear" w:color="000000" w:fill="FFFFFF"/>
            <w:noWrap/>
            <w:vAlign w:val="center"/>
            <w:hideMark/>
          </w:tcPr>
          <w:p w14:paraId="1600C654" w14:textId="77777777" w:rsidR="000E006E" w:rsidRPr="000E006E" w:rsidRDefault="000E006E" w:rsidP="000E006E">
            <w:pPr>
              <w:spacing w:after="0" w:line="240" w:lineRule="auto"/>
              <w:jc w:val="center"/>
              <w:rPr>
                <w:rFonts w:ascii="Times New Roman" w:eastAsia="Times New Roman" w:hAnsi="Times New Roman" w:cs="Times New Roman"/>
                <w:b/>
                <w:bCs/>
                <w:color w:val="000000"/>
                <w:sz w:val="24"/>
                <w:szCs w:val="24"/>
                <w:lang w:eastAsia="sk-SK"/>
              </w:rPr>
            </w:pPr>
            <w:r w:rsidRPr="000E006E">
              <w:rPr>
                <w:rFonts w:ascii="Times New Roman" w:eastAsia="Times New Roman" w:hAnsi="Times New Roman" w:cs="Times New Roman"/>
                <w:b/>
                <w:bCs/>
                <w:color w:val="000000"/>
                <w:sz w:val="24"/>
                <w:szCs w:val="24"/>
                <w:lang w:eastAsia="sk-SK"/>
              </w:rPr>
              <w:t>SPOLU</w:t>
            </w:r>
          </w:p>
        </w:tc>
      </w:tr>
      <w:tr w:rsidR="005C788B" w:rsidRPr="000E006E" w14:paraId="0F2182D4" w14:textId="77777777" w:rsidTr="00A40512">
        <w:trPr>
          <w:trHeight w:val="290"/>
        </w:trPr>
        <w:tc>
          <w:tcPr>
            <w:tcW w:w="9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82B498"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r w:rsidRPr="000E006E">
              <w:rPr>
                <w:rFonts w:ascii="Times New Roman" w:eastAsia="Times New Roman" w:hAnsi="Times New Roman" w:cs="Times New Roman"/>
                <w:color w:val="000000"/>
                <w:sz w:val="24"/>
                <w:szCs w:val="24"/>
                <w:lang w:eastAsia="sk-SK"/>
              </w:rPr>
              <w:t>Desiata</w:t>
            </w:r>
          </w:p>
        </w:tc>
        <w:tc>
          <w:tcPr>
            <w:tcW w:w="4394" w:type="dxa"/>
            <w:gridSpan w:val="4"/>
            <w:tcBorders>
              <w:top w:val="nil"/>
              <w:left w:val="nil"/>
              <w:bottom w:val="single" w:sz="4" w:space="0" w:color="auto"/>
              <w:right w:val="single" w:sz="4" w:space="0" w:color="auto"/>
            </w:tcBorders>
            <w:shd w:val="clear" w:color="auto" w:fill="8EAADB" w:themeFill="accent1" w:themeFillTint="99"/>
            <w:noWrap/>
            <w:vAlign w:val="bottom"/>
            <w:hideMark/>
          </w:tcPr>
          <w:p w14:paraId="13571732" w14:textId="77777777" w:rsidR="000E006E" w:rsidRPr="000E006E" w:rsidRDefault="000E006E" w:rsidP="000E006E">
            <w:pPr>
              <w:spacing w:after="0" w:line="240" w:lineRule="auto"/>
              <w:jc w:val="center"/>
              <w:rPr>
                <w:rFonts w:ascii="Times New Roman" w:eastAsia="Times New Roman" w:hAnsi="Times New Roman" w:cs="Times New Roman"/>
                <w:b/>
                <w:bCs/>
                <w:color w:val="000000"/>
                <w:sz w:val="24"/>
                <w:szCs w:val="24"/>
                <w:lang w:eastAsia="sk-SK"/>
              </w:rPr>
            </w:pPr>
            <w:r w:rsidRPr="000E006E">
              <w:rPr>
                <w:rFonts w:ascii="Times New Roman" w:eastAsia="Times New Roman" w:hAnsi="Times New Roman" w:cs="Times New Roman"/>
                <w:b/>
                <w:bCs/>
                <w:color w:val="000000"/>
                <w:sz w:val="24"/>
                <w:szCs w:val="24"/>
                <w:lang w:eastAsia="sk-SK"/>
              </w:rPr>
              <w:t>Smotana s ovocím</w:t>
            </w:r>
          </w:p>
        </w:tc>
      </w:tr>
      <w:tr w:rsidR="005C788B" w:rsidRPr="000E006E" w14:paraId="42D4103E" w14:textId="77777777" w:rsidTr="005C788B">
        <w:trPr>
          <w:trHeight w:val="290"/>
        </w:trPr>
        <w:tc>
          <w:tcPr>
            <w:tcW w:w="994" w:type="dxa"/>
            <w:vMerge/>
            <w:tcBorders>
              <w:top w:val="nil"/>
              <w:left w:val="single" w:sz="4" w:space="0" w:color="auto"/>
              <w:bottom w:val="single" w:sz="4" w:space="0" w:color="000000"/>
              <w:right w:val="single" w:sz="4" w:space="0" w:color="auto"/>
            </w:tcBorders>
            <w:vAlign w:val="center"/>
            <w:hideMark/>
          </w:tcPr>
          <w:p w14:paraId="13A4B232"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p>
        </w:tc>
        <w:tc>
          <w:tcPr>
            <w:tcW w:w="4394" w:type="dxa"/>
            <w:gridSpan w:val="4"/>
            <w:tcBorders>
              <w:top w:val="nil"/>
              <w:left w:val="nil"/>
              <w:bottom w:val="single" w:sz="4" w:space="0" w:color="auto"/>
              <w:right w:val="single" w:sz="4" w:space="0" w:color="auto"/>
            </w:tcBorders>
            <w:shd w:val="clear" w:color="000000" w:fill="FFFFFF"/>
            <w:noWrap/>
            <w:vAlign w:val="bottom"/>
            <w:hideMark/>
          </w:tcPr>
          <w:p w14:paraId="3054DDF7"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r w:rsidRPr="000E006E">
              <w:rPr>
                <w:rFonts w:ascii="Times New Roman" w:eastAsia="Times New Roman" w:hAnsi="Times New Roman" w:cs="Times New Roman"/>
                <w:color w:val="000000"/>
                <w:sz w:val="24"/>
                <w:szCs w:val="24"/>
                <w:lang w:eastAsia="sk-SK"/>
              </w:rPr>
              <w:t>50 g kyslá smotana 30 %</w:t>
            </w:r>
          </w:p>
        </w:tc>
      </w:tr>
      <w:tr w:rsidR="005C788B" w:rsidRPr="000E006E" w14:paraId="2DF4B007" w14:textId="77777777" w:rsidTr="005C788B">
        <w:trPr>
          <w:trHeight w:val="290"/>
        </w:trPr>
        <w:tc>
          <w:tcPr>
            <w:tcW w:w="994" w:type="dxa"/>
            <w:vMerge/>
            <w:tcBorders>
              <w:top w:val="nil"/>
              <w:left w:val="single" w:sz="4" w:space="0" w:color="auto"/>
              <w:bottom w:val="single" w:sz="4" w:space="0" w:color="000000"/>
              <w:right w:val="single" w:sz="4" w:space="0" w:color="auto"/>
            </w:tcBorders>
            <w:vAlign w:val="center"/>
            <w:hideMark/>
          </w:tcPr>
          <w:p w14:paraId="5C7FE740"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p>
        </w:tc>
        <w:tc>
          <w:tcPr>
            <w:tcW w:w="4394" w:type="dxa"/>
            <w:gridSpan w:val="4"/>
            <w:tcBorders>
              <w:top w:val="nil"/>
              <w:left w:val="nil"/>
              <w:bottom w:val="single" w:sz="4" w:space="0" w:color="auto"/>
              <w:right w:val="single" w:sz="4" w:space="0" w:color="auto"/>
            </w:tcBorders>
            <w:shd w:val="clear" w:color="000000" w:fill="FFFFFF"/>
            <w:noWrap/>
            <w:vAlign w:val="bottom"/>
            <w:hideMark/>
          </w:tcPr>
          <w:p w14:paraId="31D75C17"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r w:rsidRPr="000E006E">
              <w:rPr>
                <w:rFonts w:ascii="Times New Roman" w:eastAsia="Times New Roman" w:hAnsi="Times New Roman" w:cs="Times New Roman"/>
                <w:color w:val="000000"/>
                <w:sz w:val="24"/>
                <w:szCs w:val="24"/>
                <w:lang w:eastAsia="sk-SK"/>
              </w:rPr>
              <w:t>20 g maliny mrazené</w:t>
            </w:r>
          </w:p>
        </w:tc>
      </w:tr>
      <w:tr w:rsidR="005C788B" w:rsidRPr="000E006E" w14:paraId="2D93BE7A" w14:textId="77777777" w:rsidTr="005C788B">
        <w:trPr>
          <w:trHeight w:val="290"/>
        </w:trPr>
        <w:tc>
          <w:tcPr>
            <w:tcW w:w="994" w:type="dxa"/>
            <w:vMerge/>
            <w:tcBorders>
              <w:top w:val="nil"/>
              <w:left w:val="single" w:sz="4" w:space="0" w:color="auto"/>
              <w:bottom w:val="single" w:sz="4" w:space="0" w:color="000000"/>
              <w:right w:val="single" w:sz="4" w:space="0" w:color="auto"/>
            </w:tcBorders>
            <w:vAlign w:val="center"/>
            <w:hideMark/>
          </w:tcPr>
          <w:p w14:paraId="1F11D5EF"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p>
        </w:tc>
        <w:tc>
          <w:tcPr>
            <w:tcW w:w="4394" w:type="dxa"/>
            <w:gridSpan w:val="4"/>
            <w:tcBorders>
              <w:top w:val="nil"/>
              <w:left w:val="nil"/>
              <w:bottom w:val="single" w:sz="4" w:space="0" w:color="auto"/>
              <w:right w:val="single" w:sz="4" w:space="0" w:color="auto"/>
            </w:tcBorders>
            <w:shd w:val="clear" w:color="000000" w:fill="FFFFFF"/>
            <w:noWrap/>
            <w:vAlign w:val="center"/>
            <w:hideMark/>
          </w:tcPr>
          <w:p w14:paraId="0A49000E" w14:textId="77777777" w:rsidR="000E006E" w:rsidRPr="000E006E" w:rsidRDefault="000E006E" w:rsidP="000E006E">
            <w:pPr>
              <w:spacing w:after="0" w:line="240" w:lineRule="auto"/>
              <w:jc w:val="center"/>
              <w:rPr>
                <w:rFonts w:ascii="Times New Roman" w:eastAsia="Times New Roman" w:hAnsi="Times New Roman" w:cs="Times New Roman"/>
                <w:b/>
                <w:bCs/>
                <w:color w:val="000000"/>
                <w:sz w:val="24"/>
                <w:szCs w:val="24"/>
                <w:lang w:eastAsia="sk-SK"/>
              </w:rPr>
            </w:pPr>
            <w:r w:rsidRPr="000E006E">
              <w:rPr>
                <w:rFonts w:ascii="Times New Roman" w:eastAsia="Times New Roman" w:hAnsi="Times New Roman" w:cs="Times New Roman"/>
                <w:b/>
                <w:bCs/>
                <w:color w:val="000000"/>
                <w:sz w:val="24"/>
                <w:szCs w:val="24"/>
                <w:lang w:eastAsia="sk-SK"/>
              </w:rPr>
              <w:t>SPOLU</w:t>
            </w:r>
          </w:p>
        </w:tc>
      </w:tr>
      <w:tr w:rsidR="005C788B" w:rsidRPr="000E006E" w14:paraId="2085D44B" w14:textId="77777777" w:rsidTr="00A40512">
        <w:trPr>
          <w:trHeight w:val="290"/>
        </w:trPr>
        <w:tc>
          <w:tcPr>
            <w:tcW w:w="9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7FF1A4D"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r w:rsidRPr="000E006E">
              <w:rPr>
                <w:rFonts w:ascii="Times New Roman" w:eastAsia="Times New Roman" w:hAnsi="Times New Roman" w:cs="Times New Roman"/>
                <w:color w:val="000000"/>
                <w:sz w:val="24"/>
                <w:szCs w:val="24"/>
                <w:lang w:eastAsia="sk-SK"/>
              </w:rPr>
              <w:t>Obed</w:t>
            </w:r>
          </w:p>
        </w:tc>
        <w:tc>
          <w:tcPr>
            <w:tcW w:w="4394" w:type="dxa"/>
            <w:gridSpan w:val="4"/>
            <w:tcBorders>
              <w:top w:val="nil"/>
              <w:left w:val="nil"/>
              <w:bottom w:val="single" w:sz="4" w:space="0" w:color="auto"/>
              <w:right w:val="single" w:sz="4" w:space="0" w:color="auto"/>
            </w:tcBorders>
            <w:shd w:val="clear" w:color="auto" w:fill="8EAADB" w:themeFill="accent1" w:themeFillTint="99"/>
            <w:vAlign w:val="center"/>
            <w:hideMark/>
          </w:tcPr>
          <w:p w14:paraId="30A0B67E" w14:textId="77777777" w:rsidR="000E006E" w:rsidRPr="000E006E" w:rsidRDefault="000E006E" w:rsidP="000E006E">
            <w:pPr>
              <w:spacing w:after="0" w:line="240" w:lineRule="auto"/>
              <w:jc w:val="center"/>
              <w:rPr>
                <w:rFonts w:ascii="Times New Roman" w:eastAsia="Times New Roman" w:hAnsi="Times New Roman" w:cs="Times New Roman"/>
                <w:b/>
                <w:bCs/>
                <w:color w:val="000000"/>
                <w:sz w:val="24"/>
                <w:szCs w:val="24"/>
                <w:lang w:eastAsia="sk-SK"/>
              </w:rPr>
            </w:pPr>
            <w:r w:rsidRPr="000E006E">
              <w:rPr>
                <w:rFonts w:ascii="Times New Roman" w:eastAsia="Times New Roman" w:hAnsi="Times New Roman" w:cs="Times New Roman"/>
                <w:b/>
                <w:bCs/>
                <w:color w:val="000000"/>
                <w:sz w:val="24"/>
                <w:szCs w:val="24"/>
                <w:lang w:eastAsia="sk-SK"/>
              </w:rPr>
              <w:t xml:space="preserve">Cuketové cestoviny s </w:t>
            </w:r>
            <w:proofErr w:type="spellStart"/>
            <w:r w:rsidRPr="000E006E">
              <w:rPr>
                <w:rFonts w:ascii="Times New Roman" w:eastAsia="Times New Roman" w:hAnsi="Times New Roman" w:cs="Times New Roman"/>
                <w:b/>
                <w:bCs/>
                <w:color w:val="000000"/>
                <w:sz w:val="24"/>
                <w:szCs w:val="24"/>
                <w:lang w:eastAsia="sk-SK"/>
              </w:rPr>
              <w:t>Alfredo</w:t>
            </w:r>
            <w:proofErr w:type="spellEnd"/>
            <w:r w:rsidRPr="000E006E">
              <w:rPr>
                <w:rFonts w:ascii="Times New Roman" w:eastAsia="Times New Roman" w:hAnsi="Times New Roman" w:cs="Times New Roman"/>
                <w:b/>
                <w:bCs/>
                <w:color w:val="000000"/>
                <w:sz w:val="24"/>
                <w:szCs w:val="24"/>
                <w:lang w:eastAsia="sk-SK"/>
              </w:rPr>
              <w:t xml:space="preserve"> omáčkou</w:t>
            </w:r>
          </w:p>
        </w:tc>
      </w:tr>
      <w:tr w:rsidR="005C788B" w:rsidRPr="000E006E" w14:paraId="5909E545" w14:textId="77777777" w:rsidTr="005C788B">
        <w:trPr>
          <w:trHeight w:val="290"/>
        </w:trPr>
        <w:tc>
          <w:tcPr>
            <w:tcW w:w="994" w:type="dxa"/>
            <w:vMerge/>
            <w:tcBorders>
              <w:top w:val="nil"/>
              <w:left w:val="single" w:sz="4" w:space="0" w:color="auto"/>
              <w:bottom w:val="single" w:sz="4" w:space="0" w:color="000000"/>
              <w:right w:val="single" w:sz="4" w:space="0" w:color="auto"/>
            </w:tcBorders>
            <w:vAlign w:val="center"/>
            <w:hideMark/>
          </w:tcPr>
          <w:p w14:paraId="492E16E4"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p>
        </w:tc>
        <w:tc>
          <w:tcPr>
            <w:tcW w:w="4394" w:type="dxa"/>
            <w:gridSpan w:val="4"/>
            <w:tcBorders>
              <w:top w:val="nil"/>
              <w:left w:val="nil"/>
              <w:bottom w:val="single" w:sz="4" w:space="0" w:color="auto"/>
              <w:right w:val="single" w:sz="4" w:space="0" w:color="auto"/>
            </w:tcBorders>
            <w:shd w:val="clear" w:color="000000" w:fill="FFFFFF"/>
            <w:noWrap/>
            <w:vAlign w:val="center"/>
            <w:hideMark/>
          </w:tcPr>
          <w:p w14:paraId="0830F3E9"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r w:rsidRPr="000E006E">
              <w:rPr>
                <w:rFonts w:ascii="Times New Roman" w:eastAsia="Times New Roman" w:hAnsi="Times New Roman" w:cs="Times New Roman"/>
                <w:color w:val="000000"/>
                <w:sz w:val="24"/>
                <w:szCs w:val="24"/>
                <w:lang w:eastAsia="sk-SK"/>
              </w:rPr>
              <w:t>100 g cuketa</w:t>
            </w:r>
          </w:p>
        </w:tc>
      </w:tr>
      <w:tr w:rsidR="005C788B" w:rsidRPr="000E006E" w14:paraId="21848DB0" w14:textId="77777777" w:rsidTr="005C788B">
        <w:trPr>
          <w:trHeight w:val="290"/>
        </w:trPr>
        <w:tc>
          <w:tcPr>
            <w:tcW w:w="994" w:type="dxa"/>
            <w:vMerge/>
            <w:tcBorders>
              <w:top w:val="nil"/>
              <w:left w:val="single" w:sz="4" w:space="0" w:color="auto"/>
              <w:bottom w:val="single" w:sz="4" w:space="0" w:color="000000"/>
              <w:right w:val="single" w:sz="4" w:space="0" w:color="auto"/>
            </w:tcBorders>
            <w:vAlign w:val="center"/>
            <w:hideMark/>
          </w:tcPr>
          <w:p w14:paraId="6BAD67AC"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p>
        </w:tc>
        <w:tc>
          <w:tcPr>
            <w:tcW w:w="4394" w:type="dxa"/>
            <w:gridSpan w:val="4"/>
            <w:tcBorders>
              <w:top w:val="nil"/>
              <w:left w:val="nil"/>
              <w:bottom w:val="single" w:sz="4" w:space="0" w:color="auto"/>
              <w:right w:val="single" w:sz="4" w:space="0" w:color="auto"/>
            </w:tcBorders>
            <w:shd w:val="clear" w:color="000000" w:fill="FFFFFF"/>
            <w:noWrap/>
            <w:vAlign w:val="bottom"/>
            <w:hideMark/>
          </w:tcPr>
          <w:p w14:paraId="766F28FE"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r w:rsidRPr="000E006E">
              <w:rPr>
                <w:rFonts w:ascii="Times New Roman" w:eastAsia="Times New Roman" w:hAnsi="Times New Roman" w:cs="Times New Roman"/>
                <w:color w:val="000000"/>
                <w:sz w:val="24"/>
                <w:szCs w:val="24"/>
                <w:lang w:eastAsia="sk-SK"/>
              </w:rPr>
              <w:t>30 g maslo</w:t>
            </w:r>
          </w:p>
        </w:tc>
      </w:tr>
      <w:tr w:rsidR="005C788B" w:rsidRPr="000E006E" w14:paraId="0CCAD2D4" w14:textId="77777777" w:rsidTr="005C788B">
        <w:trPr>
          <w:trHeight w:val="290"/>
        </w:trPr>
        <w:tc>
          <w:tcPr>
            <w:tcW w:w="994" w:type="dxa"/>
            <w:vMerge/>
            <w:tcBorders>
              <w:top w:val="nil"/>
              <w:left w:val="single" w:sz="4" w:space="0" w:color="auto"/>
              <w:bottom w:val="single" w:sz="4" w:space="0" w:color="000000"/>
              <w:right w:val="single" w:sz="4" w:space="0" w:color="auto"/>
            </w:tcBorders>
            <w:vAlign w:val="center"/>
            <w:hideMark/>
          </w:tcPr>
          <w:p w14:paraId="753C64B0"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p>
        </w:tc>
        <w:tc>
          <w:tcPr>
            <w:tcW w:w="4394" w:type="dxa"/>
            <w:gridSpan w:val="4"/>
            <w:tcBorders>
              <w:top w:val="nil"/>
              <w:left w:val="nil"/>
              <w:bottom w:val="single" w:sz="4" w:space="0" w:color="auto"/>
              <w:right w:val="single" w:sz="4" w:space="0" w:color="auto"/>
            </w:tcBorders>
            <w:shd w:val="clear" w:color="000000" w:fill="FFFFFF"/>
            <w:noWrap/>
            <w:vAlign w:val="center"/>
            <w:hideMark/>
          </w:tcPr>
          <w:p w14:paraId="28EFA648"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r w:rsidRPr="000E006E">
              <w:rPr>
                <w:rFonts w:ascii="Times New Roman" w:eastAsia="Times New Roman" w:hAnsi="Times New Roman" w:cs="Times New Roman"/>
                <w:color w:val="000000"/>
                <w:sz w:val="24"/>
                <w:szCs w:val="24"/>
                <w:lang w:eastAsia="sk-SK"/>
              </w:rPr>
              <w:t>20 g syr ementál 45 %</w:t>
            </w:r>
          </w:p>
        </w:tc>
      </w:tr>
      <w:tr w:rsidR="005C788B" w:rsidRPr="000E006E" w14:paraId="305DD93B" w14:textId="77777777" w:rsidTr="005C788B">
        <w:trPr>
          <w:trHeight w:val="290"/>
        </w:trPr>
        <w:tc>
          <w:tcPr>
            <w:tcW w:w="994" w:type="dxa"/>
            <w:vMerge/>
            <w:tcBorders>
              <w:top w:val="nil"/>
              <w:left w:val="single" w:sz="4" w:space="0" w:color="auto"/>
              <w:bottom w:val="single" w:sz="4" w:space="0" w:color="000000"/>
              <w:right w:val="single" w:sz="4" w:space="0" w:color="auto"/>
            </w:tcBorders>
            <w:vAlign w:val="center"/>
            <w:hideMark/>
          </w:tcPr>
          <w:p w14:paraId="5C06CB1B"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p>
        </w:tc>
        <w:tc>
          <w:tcPr>
            <w:tcW w:w="4394" w:type="dxa"/>
            <w:gridSpan w:val="4"/>
            <w:tcBorders>
              <w:top w:val="nil"/>
              <w:left w:val="nil"/>
              <w:bottom w:val="single" w:sz="4" w:space="0" w:color="auto"/>
              <w:right w:val="single" w:sz="4" w:space="0" w:color="auto"/>
            </w:tcBorders>
            <w:shd w:val="clear" w:color="000000" w:fill="FFFFFF"/>
            <w:vAlign w:val="center"/>
            <w:hideMark/>
          </w:tcPr>
          <w:p w14:paraId="0BAABE94"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r w:rsidRPr="000E006E">
              <w:rPr>
                <w:rFonts w:ascii="Times New Roman" w:eastAsia="Times New Roman" w:hAnsi="Times New Roman" w:cs="Times New Roman"/>
                <w:color w:val="000000"/>
                <w:sz w:val="24"/>
                <w:szCs w:val="24"/>
                <w:lang w:eastAsia="sk-SK"/>
              </w:rPr>
              <w:t>5 g parmezán</w:t>
            </w:r>
          </w:p>
        </w:tc>
      </w:tr>
      <w:tr w:rsidR="005C788B" w:rsidRPr="000E006E" w14:paraId="3C0699E5" w14:textId="77777777" w:rsidTr="005C788B">
        <w:trPr>
          <w:trHeight w:val="290"/>
        </w:trPr>
        <w:tc>
          <w:tcPr>
            <w:tcW w:w="994" w:type="dxa"/>
            <w:vMerge/>
            <w:tcBorders>
              <w:top w:val="nil"/>
              <w:left w:val="single" w:sz="4" w:space="0" w:color="auto"/>
              <w:bottom w:val="single" w:sz="4" w:space="0" w:color="000000"/>
              <w:right w:val="single" w:sz="4" w:space="0" w:color="auto"/>
            </w:tcBorders>
            <w:vAlign w:val="center"/>
            <w:hideMark/>
          </w:tcPr>
          <w:p w14:paraId="1B637F62"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p>
        </w:tc>
        <w:tc>
          <w:tcPr>
            <w:tcW w:w="4394" w:type="dxa"/>
            <w:gridSpan w:val="4"/>
            <w:tcBorders>
              <w:top w:val="nil"/>
              <w:left w:val="nil"/>
              <w:bottom w:val="single" w:sz="4" w:space="0" w:color="auto"/>
              <w:right w:val="single" w:sz="4" w:space="0" w:color="auto"/>
            </w:tcBorders>
            <w:shd w:val="clear" w:color="000000" w:fill="FFFFFF"/>
            <w:noWrap/>
            <w:vAlign w:val="center"/>
            <w:hideMark/>
          </w:tcPr>
          <w:p w14:paraId="531A8900"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r w:rsidRPr="000E006E">
              <w:rPr>
                <w:rFonts w:ascii="Times New Roman" w:eastAsia="Times New Roman" w:hAnsi="Times New Roman" w:cs="Times New Roman"/>
                <w:color w:val="000000"/>
                <w:sz w:val="24"/>
                <w:szCs w:val="24"/>
                <w:lang w:eastAsia="sk-SK"/>
              </w:rPr>
              <w:t>40 ml smotana na šľahanie 33 %</w:t>
            </w:r>
          </w:p>
        </w:tc>
      </w:tr>
      <w:tr w:rsidR="005C788B" w:rsidRPr="000E006E" w14:paraId="53EEA06A" w14:textId="77777777" w:rsidTr="005C788B">
        <w:trPr>
          <w:trHeight w:val="290"/>
        </w:trPr>
        <w:tc>
          <w:tcPr>
            <w:tcW w:w="994" w:type="dxa"/>
            <w:vMerge/>
            <w:tcBorders>
              <w:top w:val="nil"/>
              <w:left w:val="single" w:sz="4" w:space="0" w:color="auto"/>
              <w:bottom w:val="single" w:sz="4" w:space="0" w:color="000000"/>
              <w:right w:val="single" w:sz="4" w:space="0" w:color="auto"/>
            </w:tcBorders>
            <w:vAlign w:val="center"/>
            <w:hideMark/>
          </w:tcPr>
          <w:p w14:paraId="644AB850"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p>
        </w:tc>
        <w:tc>
          <w:tcPr>
            <w:tcW w:w="4394" w:type="dxa"/>
            <w:gridSpan w:val="4"/>
            <w:tcBorders>
              <w:top w:val="nil"/>
              <w:left w:val="nil"/>
              <w:bottom w:val="single" w:sz="4" w:space="0" w:color="auto"/>
              <w:right w:val="single" w:sz="4" w:space="0" w:color="auto"/>
            </w:tcBorders>
            <w:shd w:val="clear" w:color="000000" w:fill="FFFFFF"/>
            <w:noWrap/>
            <w:vAlign w:val="center"/>
            <w:hideMark/>
          </w:tcPr>
          <w:p w14:paraId="218DB1E7" w14:textId="77777777" w:rsidR="000E006E" w:rsidRPr="000E006E" w:rsidRDefault="000E006E" w:rsidP="000E006E">
            <w:pPr>
              <w:spacing w:after="0" w:line="240" w:lineRule="auto"/>
              <w:jc w:val="center"/>
              <w:rPr>
                <w:rFonts w:ascii="Times New Roman" w:eastAsia="Times New Roman" w:hAnsi="Times New Roman" w:cs="Times New Roman"/>
                <w:b/>
                <w:bCs/>
                <w:color w:val="000000"/>
                <w:sz w:val="24"/>
                <w:szCs w:val="24"/>
                <w:lang w:eastAsia="sk-SK"/>
              </w:rPr>
            </w:pPr>
            <w:r w:rsidRPr="000E006E">
              <w:rPr>
                <w:rFonts w:ascii="Times New Roman" w:eastAsia="Times New Roman" w:hAnsi="Times New Roman" w:cs="Times New Roman"/>
                <w:b/>
                <w:bCs/>
                <w:color w:val="000000"/>
                <w:sz w:val="24"/>
                <w:szCs w:val="24"/>
                <w:lang w:eastAsia="sk-SK"/>
              </w:rPr>
              <w:t>SPOLU</w:t>
            </w:r>
          </w:p>
        </w:tc>
      </w:tr>
      <w:tr w:rsidR="005C788B" w:rsidRPr="000E006E" w14:paraId="07E0B10D" w14:textId="77777777" w:rsidTr="00A40512">
        <w:trPr>
          <w:trHeight w:val="290"/>
        </w:trPr>
        <w:tc>
          <w:tcPr>
            <w:tcW w:w="9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48CF6E0"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r w:rsidRPr="000E006E">
              <w:rPr>
                <w:rFonts w:ascii="Times New Roman" w:eastAsia="Times New Roman" w:hAnsi="Times New Roman" w:cs="Times New Roman"/>
                <w:color w:val="000000"/>
                <w:sz w:val="24"/>
                <w:szCs w:val="24"/>
                <w:lang w:eastAsia="sk-SK"/>
              </w:rPr>
              <w:t>Olovrant</w:t>
            </w:r>
          </w:p>
        </w:tc>
        <w:tc>
          <w:tcPr>
            <w:tcW w:w="4394" w:type="dxa"/>
            <w:gridSpan w:val="4"/>
            <w:tcBorders>
              <w:top w:val="nil"/>
              <w:left w:val="nil"/>
              <w:bottom w:val="single" w:sz="4" w:space="0" w:color="auto"/>
              <w:right w:val="single" w:sz="4" w:space="0" w:color="auto"/>
            </w:tcBorders>
            <w:shd w:val="clear" w:color="auto" w:fill="8EAADB" w:themeFill="accent1" w:themeFillTint="99"/>
            <w:noWrap/>
            <w:vAlign w:val="bottom"/>
            <w:hideMark/>
          </w:tcPr>
          <w:p w14:paraId="2EE7A639" w14:textId="77777777" w:rsidR="000E006E" w:rsidRPr="000E006E" w:rsidRDefault="000E006E" w:rsidP="000E006E">
            <w:pPr>
              <w:spacing w:after="0" w:line="240" w:lineRule="auto"/>
              <w:jc w:val="center"/>
              <w:rPr>
                <w:rFonts w:ascii="Times New Roman" w:eastAsia="Times New Roman" w:hAnsi="Times New Roman" w:cs="Times New Roman"/>
                <w:b/>
                <w:bCs/>
                <w:color w:val="000000"/>
                <w:sz w:val="24"/>
                <w:szCs w:val="24"/>
                <w:lang w:eastAsia="sk-SK"/>
              </w:rPr>
            </w:pPr>
            <w:r w:rsidRPr="000E006E">
              <w:rPr>
                <w:rFonts w:ascii="Times New Roman" w:eastAsia="Times New Roman" w:hAnsi="Times New Roman" w:cs="Times New Roman"/>
                <w:b/>
                <w:bCs/>
                <w:color w:val="000000"/>
                <w:sz w:val="24"/>
                <w:szCs w:val="24"/>
                <w:lang w:eastAsia="sk-SK"/>
              </w:rPr>
              <w:t>Chlebík s maslom a pažítkou</w:t>
            </w:r>
          </w:p>
        </w:tc>
      </w:tr>
      <w:tr w:rsidR="000E006E" w:rsidRPr="000E006E" w14:paraId="007BD449" w14:textId="77777777" w:rsidTr="005C788B">
        <w:trPr>
          <w:trHeight w:val="290"/>
        </w:trPr>
        <w:tc>
          <w:tcPr>
            <w:tcW w:w="994" w:type="dxa"/>
            <w:vMerge/>
            <w:tcBorders>
              <w:top w:val="nil"/>
              <w:left w:val="single" w:sz="4" w:space="0" w:color="auto"/>
              <w:bottom w:val="single" w:sz="4" w:space="0" w:color="000000"/>
              <w:right w:val="single" w:sz="4" w:space="0" w:color="auto"/>
            </w:tcBorders>
            <w:vAlign w:val="center"/>
            <w:hideMark/>
          </w:tcPr>
          <w:p w14:paraId="51F4F91E"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p>
        </w:tc>
        <w:tc>
          <w:tcPr>
            <w:tcW w:w="4394" w:type="dxa"/>
            <w:gridSpan w:val="4"/>
            <w:tcBorders>
              <w:top w:val="nil"/>
              <w:left w:val="nil"/>
              <w:bottom w:val="single" w:sz="4" w:space="0" w:color="auto"/>
              <w:right w:val="single" w:sz="4" w:space="0" w:color="auto"/>
            </w:tcBorders>
            <w:shd w:val="clear" w:color="auto" w:fill="auto"/>
            <w:noWrap/>
            <w:vAlign w:val="bottom"/>
            <w:hideMark/>
          </w:tcPr>
          <w:p w14:paraId="3E05D2FC"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r w:rsidRPr="000E006E">
              <w:rPr>
                <w:rFonts w:ascii="Times New Roman" w:eastAsia="Times New Roman" w:hAnsi="Times New Roman" w:cs="Times New Roman"/>
                <w:color w:val="000000"/>
                <w:sz w:val="24"/>
                <w:szCs w:val="24"/>
                <w:lang w:eastAsia="sk-SK"/>
              </w:rPr>
              <w:t>25 g večerný chlebík</w:t>
            </w:r>
          </w:p>
        </w:tc>
      </w:tr>
      <w:tr w:rsidR="000E006E" w:rsidRPr="000E006E" w14:paraId="36F34055" w14:textId="77777777" w:rsidTr="005C788B">
        <w:trPr>
          <w:trHeight w:val="290"/>
        </w:trPr>
        <w:tc>
          <w:tcPr>
            <w:tcW w:w="994" w:type="dxa"/>
            <w:vMerge/>
            <w:tcBorders>
              <w:top w:val="nil"/>
              <w:left w:val="single" w:sz="4" w:space="0" w:color="auto"/>
              <w:bottom w:val="single" w:sz="4" w:space="0" w:color="000000"/>
              <w:right w:val="single" w:sz="4" w:space="0" w:color="auto"/>
            </w:tcBorders>
            <w:vAlign w:val="center"/>
            <w:hideMark/>
          </w:tcPr>
          <w:p w14:paraId="298B939E"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p>
        </w:tc>
        <w:tc>
          <w:tcPr>
            <w:tcW w:w="4394" w:type="dxa"/>
            <w:gridSpan w:val="4"/>
            <w:tcBorders>
              <w:top w:val="nil"/>
              <w:left w:val="nil"/>
              <w:bottom w:val="single" w:sz="4" w:space="0" w:color="auto"/>
              <w:right w:val="single" w:sz="4" w:space="0" w:color="auto"/>
            </w:tcBorders>
            <w:shd w:val="clear" w:color="auto" w:fill="auto"/>
            <w:noWrap/>
            <w:vAlign w:val="bottom"/>
            <w:hideMark/>
          </w:tcPr>
          <w:p w14:paraId="6AAAD67C"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r w:rsidRPr="000E006E">
              <w:rPr>
                <w:rFonts w:ascii="Times New Roman" w:eastAsia="Times New Roman" w:hAnsi="Times New Roman" w:cs="Times New Roman"/>
                <w:color w:val="000000"/>
                <w:sz w:val="24"/>
                <w:szCs w:val="24"/>
                <w:lang w:eastAsia="sk-SK"/>
              </w:rPr>
              <w:t>15 g maslo</w:t>
            </w:r>
          </w:p>
        </w:tc>
      </w:tr>
      <w:tr w:rsidR="000E006E" w:rsidRPr="000E006E" w14:paraId="5615F599" w14:textId="77777777" w:rsidTr="005C788B">
        <w:trPr>
          <w:trHeight w:val="290"/>
        </w:trPr>
        <w:tc>
          <w:tcPr>
            <w:tcW w:w="994" w:type="dxa"/>
            <w:vMerge/>
            <w:tcBorders>
              <w:top w:val="nil"/>
              <w:left w:val="single" w:sz="4" w:space="0" w:color="auto"/>
              <w:bottom w:val="single" w:sz="4" w:space="0" w:color="000000"/>
              <w:right w:val="single" w:sz="4" w:space="0" w:color="auto"/>
            </w:tcBorders>
            <w:vAlign w:val="center"/>
            <w:hideMark/>
          </w:tcPr>
          <w:p w14:paraId="2CF7C09E"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p>
        </w:tc>
        <w:tc>
          <w:tcPr>
            <w:tcW w:w="4394" w:type="dxa"/>
            <w:gridSpan w:val="4"/>
            <w:tcBorders>
              <w:top w:val="nil"/>
              <w:left w:val="nil"/>
              <w:bottom w:val="single" w:sz="4" w:space="0" w:color="auto"/>
              <w:right w:val="single" w:sz="4" w:space="0" w:color="auto"/>
            </w:tcBorders>
            <w:shd w:val="clear" w:color="auto" w:fill="auto"/>
            <w:noWrap/>
            <w:vAlign w:val="bottom"/>
            <w:hideMark/>
          </w:tcPr>
          <w:p w14:paraId="37A528AB"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r w:rsidRPr="000E006E">
              <w:rPr>
                <w:rFonts w:ascii="Times New Roman" w:eastAsia="Times New Roman" w:hAnsi="Times New Roman" w:cs="Times New Roman"/>
                <w:color w:val="000000"/>
                <w:sz w:val="24"/>
                <w:szCs w:val="24"/>
                <w:lang w:eastAsia="sk-SK"/>
              </w:rPr>
              <w:t>10 g pažítka</w:t>
            </w:r>
          </w:p>
        </w:tc>
      </w:tr>
      <w:tr w:rsidR="005C788B" w:rsidRPr="000E006E" w14:paraId="3BB5C3F3" w14:textId="77777777" w:rsidTr="005C788B">
        <w:trPr>
          <w:trHeight w:val="290"/>
        </w:trPr>
        <w:tc>
          <w:tcPr>
            <w:tcW w:w="994" w:type="dxa"/>
            <w:vMerge/>
            <w:tcBorders>
              <w:top w:val="nil"/>
              <w:left w:val="single" w:sz="4" w:space="0" w:color="auto"/>
              <w:bottom w:val="single" w:sz="4" w:space="0" w:color="000000"/>
              <w:right w:val="single" w:sz="4" w:space="0" w:color="auto"/>
            </w:tcBorders>
            <w:vAlign w:val="center"/>
            <w:hideMark/>
          </w:tcPr>
          <w:p w14:paraId="237BC161"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p>
        </w:tc>
        <w:tc>
          <w:tcPr>
            <w:tcW w:w="4394" w:type="dxa"/>
            <w:gridSpan w:val="4"/>
            <w:tcBorders>
              <w:top w:val="nil"/>
              <w:left w:val="nil"/>
              <w:bottom w:val="single" w:sz="4" w:space="0" w:color="auto"/>
              <w:right w:val="single" w:sz="4" w:space="0" w:color="auto"/>
            </w:tcBorders>
            <w:shd w:val="clear" w:color="000000" w:fill="FFFFFF"/>
            <w:noWrap/>
            <w:vAlign w:val="center"/>
            <w:hideMark/>
          </w:tcPr>
          <w:p w14:paraId="5DB67510" w14:textId="77777777" w:rsidR="000E006E" w:rsidRPr="000E006E" w:rsidRDefault="000E006E" w:rsidP="000E006E">
            <w:pPr>
              <w:spacing w:after="0" w:line="240" w:lineRule="auto"/>
              <w:jc w:val="center"/>
              <w:rPr>
                <w:rFonts w:ascii="Times New Roman" w:eastAsia="Times New Roman" w:hAnsi="Times New Roman" w:cs="Times New Roman"/>
                <w:b/>
                <w:bCs/>
                <w:color w:val="000000"/>
                <w:sz w:val="24"/>
                <w:szCs w:val="24"/>
                <w:lang w:eastAsia="sk-SK"/>
              </w:rPr>
            </w:pPr>
            <w:r w:rsidRPr="000E006E">
              <w:rPr>
                <w:rFonts w:ascii="Times New Roman" w:eastAsia="Times New Roman" w:hAnsi="Times New Roman" w:cs="Times New Roman"/>
                <w:b/>
                <w:bCs/>
                <w:color w:val="000000"/>
                <w:sz w:val="24"/>
                <w:szCs w:val="24"/>
                <w:lang w:eastAsia="sk-SK"/>
              </w:rPr>
              <w:t>SPOLU</w:t>
            </w:r>
          </w:p>
        </w:tc>
      </w:tr>
      <w:tr w:rsidR="005C788B" w:rsidRPr="000E006E" w14:paraId="2DFF3FC9" w14:textId="77777777" w:rsidTr="00A40512">
        <w:trPr>
          <w:trHeight w:val="290"/>
        </w:trPr>
        <w:tc>
          <w:tcPr>
            <w:tcW w:w="994" w:type="dxa"/>
            <w:tcBorders>
              <w:top w:val="nil"/>
              <w:left w:val="single" w:sz="4" w:space="0" w:color="auto"/>
              <w:bottom w:val="nil"/>
              <w:right w:val="single" w:sz="4" w:space="0" w:color="auto"/>
            </w:tcBorders>
            <w:shd w:val="clear" w:color="000000" w:fill="FFFFFF"/>
            <w:noWrap/>
            <w:vAlign w:val="center"/>
            <w:hideMark/>
          </w:tcPr>
          <w:p w14:paraId="472B12A6"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r w:rsidRPr="000E006E">
              <w:rPr>
                <w:rFonts w:ascii="Times New Roman" w:eastAsia="Times New Roman" w:hAnsi="Times New Roman" w:cs="Times New Roman"/>
                <w:color w:val="000000"/>
                <w:sz w:val="24"/>
                <w:szCs w:val="24"/>
                <w:lang w:eastAsia="sk-SK"/>
              </w:rPr>
              <w:t>Večera</w:t>
            </w:r>
          </w:p>
        </w:tc>
        <w:tc>
          <w:tcPr>
            <w:tcW w:w="4394" w:type="dxa"/>
            <w:gridSpan w:val="4"/>
            <w:tcBorders>
              <w:top w:val="nil"/>
              <w:left w:val="nil"/>
              <w:bottom w:val="single" w:sz="4" w:space="0" w:color="auto"/>
              <w:right w:val="single" w:sz="4" w:space="0" w:color="auto"/>
            </w:tcBorders>
            <w:shd w:val="clear" w:color="auto" w:fill="8EAADB" w:themeFill="accent1" w:themeFillTint="99"/>
            <w:noWrap/>
            <w:vAlign w:val="center"/>
            <w:hideMark/>
          </w:tcPr>
          <w:p w14:paraId="5A774E2F" w14:textId="77777777" w:rsidR="000E006E" w:rsidRPr="000E006E" w:rsidRDefault="000E006E" w:rsidP="000E006E">
            <w:pPr>
              <w:spacing w:after="0" w:line="240" w:lineRule="auto"/>
              <w:jc w:val="center"/>
              <w:rPr>
                <w:rFonts w:ascii="Times New Roman" w:eastAsia="Times New Roman" w:hAnsi="Times New Roman" w:cs="Times New Roman"/>
                <w:b/>
                <w:bCs/>
                <w:color w:val="000000"/>
                <w:sz w:val="24"/>
                <w:szCs w:val="24"/>
                <w:lang w:eastAsia="sk-SK"/>
              </w:rPr>
            </w:pPr>
            <w:r w:rsidRPr="000E006E">
              <w:rPr>
                <w:rFonts w:ascii="Times New Roman" w:eastAsia="Times New Roman" w:hAnsi="Times New Roman" w:cs="Times New Roman"/>
                <w:b/>
                <w:bCs/>
                <w:color w:val="000000"/>
                <w:sz w:val="24"/>
                <w:szCs w:val="24"/>
                <w:lang w:eastAsia="sk-SK"/>
              </w:rPr>
              <w:t>Jogurt</w:t>
            </w:r>
          </w:p>
        </w:tc>
      </w:tr>
      <w:tr w:rsidR="005C788B" w:rsidRPr="000E006E" w14:paraId="7F6E8F59" w14:textId="77777777" w:rsidTr="005C788B">
        <w:trPr>
          <w:trHeight w:val="290"/>
        </w:trPr>
        <w:tc>
          <w:tcPr>
            <w:tcW w:w="994" w:type="dxa"/>
            <w:vMerge w:val="restart"/>
            <w:tcBorders>
              <w:top w:val="nil"/>
              <w:left w:val="single" w:sz="4" w:space="0" w:color="auto"/>
              <w:bottom w:val="nil"/>
              <w:right w:val="single" w:sz="4" w:space="0" w:color="auto"/>
            </w:tcBorders>
            <w:shd w:val="clear" w:color="000000" w:fill="FFFFFF"/>
            <w:noWrap/>
            <w:vAlign w:val="center"/>
            <w:hideMark/>
          </w:tcPr>
          <w:p w14:paraId="343ECC46" w14:textId="6CA8AE66"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p>
        </w:tc>
        <w:tc>
          <w:tcPr>
            <w:tcW w:w="4394" w:type="dxa"/>
            <w:gridSpan w:val="4"/>
            <w:tcBorders>
              <w:top w:val="nil"/>
              <w:left w:val="nil"/>
              <w:bottom w:val="single" w:sz="4" w:space="0" w:color="auto"/>
              <w:right w:val="single" w:sz="4" w:space="0" w:color="auto"/>
            </w:tcBorders>
            <w:shd w:val="clear" w:color="000000" w:fill="FFFFFF"/>
            <w:noWrap/>
            <w:vAlign w:val="center"/>
            <w:hideMark/>
          </w:tcPr>
          <w:p w14:paraId="682F737E"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r w:rsidRPr="000E006E">
              <w:rPr>
                <w:rFonts w:ascii="Times New Roman" w:eastAsia="Times New Roman" w:hAnsi="Times New Roman" w:cs="Times New Roman"/>
                <w:color w:val="000000"/>
                <w:sz w:val="24"/>
                <w:szCs w:val="24"/>
                <w:lang w:eastAsia="sk-SK"/>
              </w:rPr>
              <w:t>100 g smotanový jogurt biely</w:t>
            </w:r>
          </w:p>
        </w:tc>
      </w:tr>
      <w:tr w:rsidR="005C788B" w:rsidRPr="000E006E" w14:paraId="5D74B323" w14:textId="77777777" w:rsidTr="005C788B">
        <w:trPr>
          <w:trHeight w:val="290"/>
        </w:trPr>
        <w:tc>
          <w:tcPr>
            <w:tcW w:w="994" w:type="dxa"/>
            <w:vMerge/>
            <w:tcBorders>
              <w:top w:val="nil"/>
              <w:left w:val="single" w:sz="4" w:space="0" w:color="auto"/>
              <w:bottom w:val="nil"/>
              <w:right w:val="single" w:sz="4" w:space="0" w:color="auto"/>
            </w:tcBorders>
            <w:vAlign w:val="center"/>
            <w:hideMark/>
          </w:tcPr>
          <w:p w14:paraId="4F7E3CB9"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p>
        </w:tc>
        <w:tc>
          <w:tcPr>
            <w:tcW w:w="4394" w:type="dxa"/>
            <w:gridSpan w:val="4"/>
            <w:tcBorders>
              <w:top w:val="nil"/>
              <w:left w:val="nil"/>
              <w:bottom w:val="single" w:sz="4" w:space="0" w:color="auto"/>
              <w:right w:val="single" w:sz="4" w:space="0" w:color="auto"/>
            </w:tcBorders>
            <w:shd w:val="clear" w:color="000000" w:fill="FFFFFF"/>
            <w:noWrap/>
            <w:vAlign w:val="center"/>
            <w:hideMark/>
          </w:tcPr>
          <w:p w14:paraId="38EC548F"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r w:rsidRPr="000E006E">
              <w:rPr>
                <w:rFonts w:ascii="Times New Roman" w:eastAsia="Times New Roman" w:hAnsi="Times New Roman" w:cs="Times New Roman"/>
                <w:color w:val="000000"/>
                <w:sz w:val="24"/>
                <w:szCs w:val="24"/>
                <w:lang w:eastAsia="sk-SK"/>
              </w:rPr>
              <w:t>20 g ľanové semienko</w:t>
            </w:r>
          </w:p>
        </w:tc>
      </w:tr>
      <w:tr w:rsidR="000E006E" w:rsidRPr="000E006E" w14:paraId="1B15F3D6" w14:textId="77777777" w:rsidTr="005C788B">
        <w:trPr>
          <w:trHeight w:val="290"/>
        </w:trPr>
        <w:tc>
          <w:tcPr>
            <w:tcW w:w="994" w:type="dxa"/>
            <w:vMerge/>
            <w:tcBorders>
              <w:top w:val="nil"/>
              <w:left w:val="single" w:sz="4" w:space="0" w:color="auto"/>
              <w:bottom w:val="nil"/>
              <w:right w:val="single" w:sz="4" w:space="0" w:color="auto"/>
            </w:tcBorders>
            <w:vAlign w:val="center"/>
            <w:hideMark/>
          </w:tcPr>
          <w:p w14:paraId="6109209A"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p>
        </w:tc>
        <w:tc>
          <w:tcPr>
            <w:tcW w:w="4394" w:type="dxa"/>
            <w:gridSpan w:val="4"/>
            <w:tcBorders>
              <w:top w:val="nil"/>
              <w:left w:val="nil"/>
              <w:bottom w:val="single" w:sz="4" w:space="0" w:color="auto"/>
              <w:right w:val="single" w:sz="4" w:space="0" w:color="auto"/>
            </w:tcBorders>
            <w:shd w:val="clear" w:color="auto" w:fill="auto"/>
            <w:noWrap/>
            <w:vAlign w:val="bottom"/>
            <w:hideMark/>
          </w:tcPr>
          <w:p w14:paraId="36349A73"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r w:rsidRPr="000E006E">
              <w:rPr>
                <w:rFonts w:ascii="Times New Roman" w:eastAsia="Times New Roman" w:hAnsi="Times New Roman" w:cs="Times New Roman"/>
                <w:color w:val="000000"/>
                <w:sz w:val="24"/>
                <w:szCs w:val="24"/>
                <w:lang w:eastAsia="sk-SK"/>
              </w:rPr>
              <w:t>20 g maslo rozpustené</w:t>
            </w:r>
          </w:p>
        </w:tc>
      </w:tr>
      <w:tr w:rsidR="005C788B" w:rsidRPr="000E006E" w14:paraId="5C161C28" w14:textId="77777777" w:rsidTr="005C788B">
        <w:trPr>
          <w:trHeight w:val="290"/>
        </w:trPr>
        <w:tc>
          <w:tcPr>
            <w:tcW w:w="994" w:type="dxa"/>
            <w:vMerge/>
            <w:tcBorders>
              <w:top w:val="nil"/>
              <w:left w:val="single" w:sz="4" w:space="0" w:color="auto"/>
              <w:bottom w:val="nil"/>
              <w:right w:val="single" w:sz="4" w:space="0" w:color="auto"/>
            </w:tcBorders>
            <w:vAlign w:val="center"/>
            <w:hideMark/>
          </w:tcPr>
          <w:p w14:paraId="34382C37"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p>
        </w:tc>
        <w:tc>
          <w:tcPr>
            <w:tcW w:w="4394" w:type="dxa"/>
            <w:gridSpan w:val="4"/>
            <w:tcBorders>
              <w:top w:val="nil"/>
              <w:left w:val="nil"/>
              <w:bottom w:val="single" w:sz="4" w:space="0" w:color="auto"/>
              <w:right w:val="single" w:sz="4" w:space="0" w:color="auto"/>
            </w:tcBorders>
            <w:shd w:val="clear" w:color="000000" w:fill="FFFFFF"/>
            <w:noWrap/>
            <w:vAlign w:val="center"/>
            <w:hideMark/>
          </w:tcPr>
          <w:p w14:paraId="6A04FACB" w14:textId="77777777" w:rsidR="000E006E" w:rsidRPr="000E006E" w:rsidRDefault="000E006E" w:rsidP="000E006E">
            <w:pPr>
              <w:spacing w:after="0" w:line="240" w:lineRule="auto"/>
              <w:jc w:val="center"/>
              <w:rPr>
                <w:rFonts w:ascii="Times New Roman" w:eastAsia="Times New Roman" w:hAnsi="Times New Roman" w:cs="Times New Roman"/>
                <w:color w:val="000000"/>
                <w:sz w:val="24"/>
                <w:szCs w:val="24"/>
                <w:lang w:eastAsia="sk-SK"/>
              </w:rPr>
            </w:pPr>
            <w:r w:rsidRPr="000E006E">
              <w:rPr>
                <w:rFonts w:ascii="Times New Roman" w:eastAsia="Times New Roman" w:hAnsi="Times New Roman" w:cs="Times New Roman"/>
                <w:color w:val="000000"/>
                <w:sz w:val="24"/>
                <w:szCs w:val="24"/>
                <w:lang w:eastAsia="sk-SK"/>
              </w:rPr>
              <w:t>15 g jahody</w:t>
            </w:r>
          </w:p>
        </w:tc>
      </w:tr>
      <w:tr w:rsidR="005C788B" w:rsidRPr="000E006E" w14:paraId="26D9FDE7" w14:textId="77777777" w:rsidTr="00A40512">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5742FF46" w14:textId="77777777" w:rsidR="005C788B" w:rsidRPr="000E006E" w:rsidRDefault="005C788B" w:rsidP="005C788B">
            <w:pPr>
              <w:spacing w:after="0" w:line="240" w:lineRule="auto"/>
              <w:jc w:val="center"/>
              <w:rPr>
                <w:rFonts w:ascii="Times New Roman" w:eastAsia="Times New Roman" w:hAnsi="Times New Roman" w:cs="Times New Roman"/>
                <w:b/>
                <w:bCs/>
                <w:color w:val="000000"/>
                <w:sz w:val="24"/>
                <w:szCs w:val="24"/>
                <w:lang w:eastAsia="sk-SK"/>
              </w:rPr>
            </w:pPr>
            <w:r w:rsidRPr="000E006E">
              <w:rPr>
                <w:rFonts w:ascii="Times New Roman" w:eastAsia="Times New Roman" w:hAnsi="Times New Roman" w:cs="Times New Roman"/>
                <w:b/>
                <w:bCs/>
                <w:color w:val="000000"/>
                <w:sz w:val="24"/>
                <w:szCs w:val="24"/>
                <w:lang w:eastAsia="sk-SK"/>
              </w:rPr>
              <w:t>SPOLU</w:t>
            </w:r>
          </w:p>
        </w:tc>
        <w:tc>
          <w:tcPr>
            <w:tcW w:w="1098" w:type="dxa"/>
            <w:tcBorders>
              <w:top w:val="nil"/>
              <w:left w:val="nil"/>
              <w:bottom w:val="single" w:sz="4" w:space="0" w:color="auto"/>
              <w:right w:val="single" w:sz="4" w:space="0" w:color="auto"/>
            </w:tcBorders>
            <w:shd w:val="clear" w:color="auto" w:fill="B4C6E7" w:themeFill="accent1" w:themeFillTint="66"/>
            <w:noWrap/>
            <w:vAlign w:val="center"/>
            <w:hideMark/>
          </w:tcPr>
          <w:p w14:paraId="2F4C4FF2" w14:textId="23FAE042" w:rsidR="005C788B" w:rsidRPr="000E006E" w:rsidRDefault="005C788B" w:rsidP="005C788B">
            <w:pPr>
              <w:spacing w:after="0" w:line="240" w:lineRule="auto"/>
              <w:jc w:val="center"/>
              <w:rPr>
                <w:rFonts w:ascii="Times New Roman" w:eastAsia="Times New Roman" w:hAnsi="Times New Roman" w:cs="Times New Roman"/>
                <w:b/>
                <w:bCs/>
                <w:color w:val="000000"/>
                <w:sz w:val="24"/>
                <w:szCs w:val="24"/>
                <w:lang w:eastAsia="sk-SK"/>
              </w:rPr>
            </w:pPr>
            <w:r w:rsidRPr="00E472B4">
              <w:rPr>
                <w:rFonts w:ascii="Times New Roman" w:eastAsia="Times New Roman" w:hAnsi="Times New Roman" w:cs="Times New Roman"/>
                <w:color w:val="000000"/>
                <w:sz w:val="24"/>
                <w:szCs w:val="24"/>
                <w:lang w:eastAsia="sk-SK"/>
              </w:rPr>
              <w:t>1</w:t>
            </w:r>
            <w:r>
              <w:rPr>
                <w:rFonts w:ascii="Times New Roman" w:eastAsia="Times New Roman" w:hAnsi="Times New Roman" w:cs="Times New Roman"/>
                <w:color w:val="000000"/>
                <w:sz w:val="24"/>
                <w:szCs w:val="24"/>
                <w:lang w:eastAsia="sk-SK"/>
              </w:rPr>
              <w:t>684</w:t>
            </w:r>
            <w:r w:rsidRPr="00E472B4">
              <w:rPr>
                <w:rFonts w:ascii="Times New Roman" w:eastAsia="Times New Roman" w:hAnsi="Times New Roman" w:cs="Times New Roman"/>
                <w:color w:val="000000"/>
                <w:sz w:val="24"/>
                <w:szCs w:val="24"/>
                <w:lang w:eastAsia="sk-SK"/>
              </w:rPr>
              <w:t xml:space="preserve"> kcal</w:t>
            </w:r>
          </w:p>
        </w:tc>
        <w:tc>
          <w:tcPr>
            <w:tcW w:w="1099" w:type="dxa"/>
            <w:tcBorders>
              <w:top w:val="nil"/>
              <w:left w:val="nil"/>
              <w:bottom w:val="single" w:sz="4" w:space="0" w:color="auto"/>
              <w:right w:val="single" w:sz="4" w:space="0" w:color="auto"/>
            </w:tcBorders>
            <w:shd w:val="clear" w:color="auto" w:fill="B4C6E7" w:themeFill="accent1" w:themeFillTint="66"/>
            <w:vAlign w:val="center"/>
          </w:tcPr>
          <w:p w14:paraId="1DA3BC60" w14:textId="6FF960E3" w:rsidR="005C788B" w:rsidRPr="000E006E" w:rsidRDefault="005C788B" w:rsidP="005C788B">
            <w:pPr>
              <w:spacing w:after="0" w:line="240" w:lineRule="auto"/>
              <w:jc w:val="center"/>
              <w:rPr>
                <w:rFonts w:ascii="Times New Roman" w:eastAsia="Times New Roman" w:hAnsi="Times New Roman" w:cs="Times New Roman"/>
                <w:b/>
                <w:bCs/>
                <w:color w:val="000000"/>
                <w:sz w:val="24"/>
                <w:szCs w:val="24"/>
                <w:lang w:eastAsia="sk-SK"/>
              </w:rPr>
            </w:pPr>
            <w:r w:rsidRPr="00E472B4">
              <w:rPr>
                <w:rFonts w:ascii="Times New Roman" w:eastAsia="Times New Roman" w:hAnsi="Times New Roman" w:cs="Times New Roman"/>
                <w:color w:val="000000"/>
                <w:sz w:val="24"/>
                <w:szCs w:val="24"/>
                <w:lang w:eastAsia="sk-SK"/>
              </w:rPr>
              <w:t>B: 3</w:t>
            </w:r>
            <w:r>
              <w:rPr>
                <w:rFonts w:ascii="Times New Roman" w:eastAsia="Times New Roman" w:hAnsi="Times New Roman" w:cs="Times New Roman"/>
                <w:color w:val="000000"/>
                <w:sz w:val="24"/>
                <w:szCs w:val="24"/>
                <w:lang w:eastAsia="sk-SK"/>
              </w:rPr>
              <w:t>6,9</w:t>
            </w:r>
            <w:r w:rsidRPr="00E472B4">
              <w:rPr>
                <w:rFonts w:ascii="Times New Roman" w:eastAsia="Times New Roman" w:hAnsi="Times New Roman" w:cs="Times New Roman"/>
                <w:color w:val="000000"/>
                <w:sz w:val="24"/>
                <w:szCs w:val="24"/>
                <w:lang w:eastAsia="sk-SK"/>
              </w:rPr>
              <w:t xml:space="preserve"> g</w:t>
            </w:r>
          </w:p>
        </w:tc>
        <w:tc>
          <w:tcPr>
            <w:tcW w:w="1098" w:type="dxa"/>
            <w:tcBorders>
              <w:top w:val="nil"/>
              <w:left w:val="nil"/>
              <w:bottom w:val="single" w:sz="4" w:space="0" w:color="auto"/>
              <w:right w:val="single" w:sz="4" w:space="0" w:color="auto"/>
            </w:tcBorders>
            <w:shd w:val="clear" w:color="auto" w:fill="B4C6E7" w:themeFill="accent1" w:themeFillTint="66"/>
            <w:vAlign w:val="center"/>
          </w:tcPr>
          <w:p w14:paraId="2D7E70F7" w14:textId="17D65B77" w:rsidR="005C788B" w:rsidRPr="000E006E" w:rsidRDefault="005C788B" w:rsidP="005C788B">
            <w:pPr>
              <w:spacing w:after="0" w:line="240" w:lineRule="auto"/>
              <w:jc w:val="center"/>
              <w:rPr>
                <w:rFonts w:ascii="Times New Roman" w:eastAsia="Times New Roman" w:hAnsi="Times New Roman" w:cs="Times New Roman"/>
                <w:b/>
                <w:bCs/>
                <w:color w:val="000000"/>
                <w:sz w:val="24"/>
                <w:szCs w:val="24"/>
                <w:lang w:eastAsia="sk-SK"/>
              </w:rPr>
            </w:pPr>
            <w:r w:rsidRPr="00E472B4">
              <w:rPr>
                <w:rFonts w:ascii="Times New Roman" w:eastAsia="Times New Roman" w:hAnsi="Times New Roman" w:cs="Times New Roman"/>
                <w:color w:val="000000"/>
                <w:sz w:val="24"/>
                <w:szCs w:val="24"/>
                <w:lang w:eastAsia="sk-SK"/>
              </w:rPr>
              <w:t>T: 1</w:t>
            </w:r>
            <w:r>
              <w:rPr>
                <w:rFonts w:ascii="Times New Roman" w:eastAsia="Times New Roman" w:hAnsi="Times New Roman" w:cs="Times New Roman"/>
                <w:color w:val="000000"/>
                <w:sz w:val="24"/>
                <w:szCs w:val="24"/>
                <w:lang w:eastAsia="sk-SK"/>
              </w:rPr>
              <w:t>62</w:t>
            </w:r>
            <w:r w:rsidRPr="00E472B4">
              <w:rPr>
                <w:rFonts w:ascii="Times New Roman" w:eastAsia="Times New Roman" w:hAnsi="Times New Roman" w:cs="Times New Roman"/>
                <w:color w:val="000000"/>
                <w:sz w:val="24"/>
                <w:szCs w:val="24"/>
                <w:lang w:eastAsia="sk-SK"/>
              </w:rPr>
              <w:t xml:space="preserve"> g</w:t>
            </w:r>
          </w:p>
        </w:tc>
        <w:tc>
          <w:tcPr>
            <w:tcW w:w="1099" w:type="dxa"/>
            <w:tcBorders>
              <w:top w:val="nil"/>
              <w:left w:val="nil"/>
              <w:bottom w:val="single" w:sz="4" w:space="0" w:color="auto"/>
              <w:right w:val="single" w:sz="4" w:space="0" w:color="auto"/>
            </w:tcBorders>
            <w:shd w:val="clear" w:color="auto" w:fill="B4C6E7" w:themeFill="accent1" w:themeFillTint="66"/>
            <w:vAlign w:val="center"/>
          </w:tcPr>
          <w:p w14:paraId="40480AFA" w14:textId="562B4137" w:rsidR="005C788B" w:rsidRPr="000E006E" w:rsidRDefault="005C788B" w:rsidP="005C788B">
            <w:pPr>
              <w:spacing w:after="0" w:line="240" w:lineRule="auto"/>
              <w:jc w:val="center"/>
              <w:rPr>
                <w:rFonts w:ascii="Times New Roman" w:eastAsia="Times New Roman" w:hAnsi="Times New Roman" w:cs="Times New Roman"/>
                <w:b/>
                <w:bCs/>
                <w:color w:val="000000"/>
                <w:sz w:val="24"/>
                <w:szCs w:val="24"/>
                <w:lang w:eastAsia="sk-SK"/>
              </w:rPr>
            </w:pPr>
            <w:r w:rsidRPr="00E472B4">
              <w:rPr>
                <w:rFonts w:ascii="Times New Roman" w:eastAsia="Times New Roman" w:hAnsi="Times New Roman" w:cs="Times New Roman"/>
                <w:color w:val="000000"/>
                <w:sz w:val="24"/>
                <w:szCs w:val="24"/>
                <w:lang w:eastAsia="sk-SK"/>
              </w:rPr>
              <w:t xml:space="preserve">S: </w:t>
            </w:r>
            <w:r>
              <w:rPr>
                <w:rFonts w:ascii="Times New Roman" w:eastAsia="Times New Roman" w:hAnsi="Times New Roman" w:cs="Times New Roman"/>
                <w:color w:val="000000"/>
                <w:sz w:val="24"/>
                <w:szCs w:val="24"/>
                <w:lang w:eastAsia="sk-SK"/>
              </w:rPr>
              <w:t>16,3</w:t>
            </w:r>
            <w:r w:rsidRPr="00E472B4">
              <w:rPr>
                <w:rFonts w:ascii="Times New Roman" w:eastAsia="Times New Roman" w:hAnsi="Times New Roman" w:cs="Times New Roman"/>
                <w:color w:val="000000"/>
                <w:sz w:val="24"/>
                <w:szCs w:val="24"/>
                <w:lang w:eastAsia="sk-SK"/>
              </w:rPr>
              <w:t xml:space="preserve"> g</w:t>
            </w:r>
          </w:p>
        </w:tc>
      </w:tr>
    </w:tbl>
    <w:p w14:paraId="55C0E587" w14:textId="40568782" w:rsidR="006E74BC" w:rsidRPr="006E79FA" w:rsidRDefault="006E79FA" w:rsidP="006E79FA">
      <w:pPr>
        <w:jc w:val="both"/>
        <w:rPr>
          <w:rFonts w:ascii="Times New Roman" w:hAnsi="Times New Roman" w:cs="Times New Roman"/>
          <w:sz w:val="24"/>
          <w:szCs w:val="24"/>
        </w:rPr>
      </w:pPr>
      <w:r w:rsidRPr="006E79FA">
        <w:rPr>
          <w:rFonts w:ascii="Times New Roman" w:hAnsi="Times New Roman" w:cs="Times New Roman"/>
          <w:sz w:val="24"/>
          <w:szCs w:val="24"/>
        </w:rPr>
        <w:t>3.</w:t>
      </w:r>
      <w:r>
        <w:rPr>
          <w:rFonts w:ascii="Times New Roman" w:hAnsi="Times New Roman" w:cs="Times New Roman"/>
          <w:sz w:val="24"/>
          <w:szCs w:val="24"/>
        </w:rPr>
        <w:t xml:space="preserve"> Deň</w:t>
      </w:r>
      <w:r w:rsidR="000E006E">
        <w:rPr>
          <w:rFonts w:ascii="Times New Roman" w:hAnsi="Times New Roman" w:cs="Times New Roman"/>
          <w:sz w:val="24"/>
          <w:szCs w:val="24"/>
        </w:rPr>
        <w:tab/>
      </w:r>
      <w:r w:rsidR="000E006E">
        <w:rPr>
          <w:rFonts w:ascii="Times New Roman" w:hAnsi="Times New Roman" w:cs="Times New Roman"/>
          <w:sz w:val="24"/>
          <w:szCs w:val="24"/>
        </w:rPr>
        <w:tab/>
      </w:r>
      <w:r w:rsidR="000E006E">
        <w:rPr>
          <w:rFonts w:ascii="Times New Roman" w:hAnsi="Times New Roman" w:cs="Times New Roman"/>
          <w:sz w:val="24"/>
          <w:szCs w:val="24"/>
        </w:rPr>
        <w:tab/>
      </w:r>
      <w:r w:rsidR="000E006E">
        <w:rPr>
          <w:rFonts w:ascii="Times New Roman" w:hAnsi="Times New Roman" w:cs="Times New Roman"/>
          <w:sz w:val="24"/>
          <w:szCs w:val="24"/>
        </w:rPr>
        <w:tab/>
      </w:r>
      <w:r w:rsidR="000E006E">
        <w:rPr>
          <w:rFonts w:ascii="Times New Roman" w:hAnsi="Times New Roman" w:cs="Times New Roman"/>
          <w:sz w:val="24"/>
          <w:szCs w:val="24"/>
        </w:rPr>
        <w:tab/>
      </w:r>
      <w:r w:rsidR="000E006E">
        <w:rPr>
          <w:rFonts w:ascii="Times New Roman" w:hAnsi="Times New Roman" w:cs="Times New Roman"/>
          <w:sz w:val="24"/>
          <w:szCs w:val="24"/>
        </w:rPr>
        <w:tab/>
      </w:r>
      <w:r w:rsidR="000E006E">
        <w:rPr>
          <w:rFonts w:ascii="Times New Roman" w:hAnsi="Times New Roman" w:cs="Times New Roman"/>
          <w:sz w:val="24"/>
          <w:szCs w:val="24"/>
        </w:rPr>
        <w:tab/>
      </w:r>
      <w:r w:rsidR="000E006E">
        <w:rPr>
          <w:rFonts w:ascii="Times New Roman" w:hAnsi="Times New Roman" w:cs="Times New Roman"/>
          <w:sz w:val="24"/>
          <w:szCs w:val="24"/>
        </w:rPr>
        <w:tab/>
      </w:r>
      <w:r w:rsidR="005C788B">
        <w:rPr>
          <w:rFonts w:ascii="Times New Roman" w:hAnsi="Times New Roman" w:cs="Times New Roman"/>
          <w:sz w:val="24"/>
          <w:szCs w:val="24"/>
        </w:rPr>
        <w:t>4. Deň</w:t>
      </w:r>
    </w:p>
    <w:tbl>
      <w:tblPr>
        <w:tblW w:w="5359" w:type="dxa"/>
        <w:tblInd w:w="-998" w:type="dxa"/>
        <w:tblCellMar>
          <w:left w:w="70" w:type="dxa"/>
          <w:right w:w="70" w:type="dxa"/>
        </w:tblCellMar>
        <w:tblLook w:val="04A0" w:firstRow="1" w:lastRow="0" w:firstColumn="1" w:lastColumn="0" w:noHBand="0" w:noVBand="1"/>
      </w:tblPr>
      <w:tblGrid>
        <w:gridCol w:w="994"/>
        <w:gridCol w:w="1134"/>
        <w:gridCol w:w="1134"/>
        <w:gridCol w:w="993"/>
        <w:gridCol w:w="1104"/>
      </w:tblGrid>
      <w:tr w:rsidR="006E74BC" w:rsidRPr="006E74BC" w14:paraId="2C4D1AD2" w14:textId="77777777" w:rsidTr="00A40512">
        <w:trPr>
          <w:trHeight w:val="290"/>
        </w:trPr>
        <w:tc>
          <w:tcPr>
            <w:tcW w:w="9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C0AA9F"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Raňajky</w:t>
            </w:r>
          </w:p>
        </w:tc>
        <w:tc>
          <w:tcPr>
            <w:tcW w:w="4365" w:type="dxa"/>
            <w:gridSpan w:val="4"/>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295E937E" w14:textId="77777777" w:rsidR="006E74BC" w:rsidRPr="006E74BC" w:rsidRDefault="006E74BC" w:rsidP="006E74BC">
            <w:pPr>
              <w:spacing w:after="0" w:line="240" w:lineRule="auto"/>
              <w:jc w:val="center"/>
              <w:rPr>
                <w:rFonts w:ascii="Times New Roman" w:eastAsia="Times New Roman" w:hAnsi="Times New Roman" w:cs="Times New Roman"/>
                <w:b/>
                <w:bCs/>
                <w:color w:val="000000"/>
                <w:sz w:val="24"/>
                <w:szCs w:val="24"/>
                <w:lang w:eastAsia="sk-SK"/>
              </w:rPr>
            </w:pPr>
            <w:r w:rsidRPr="006E74BC">
              <w:rPr>
                <w:rFonts w:ascii="Times New Roman" w:eastAsia="Times New Roman" w:hAnsi="Times New Roman" w:cs="Times New Roman"/>
                <w:b/>
                <w:bCs/>
                <w:color w:val="000000"/>
                <w:sz w:val="24"/>
                <w:szCs w:val="24"/>
                <w:lang w:eastAsia="sk-SK"/>
              </w:rPr>
              <w:t>Kokosový dezert s jahodovou šľahačkou</w:t>
            </w:r>
          </w:p>
        </w:tc>
      </w:tr>
      <w:tr w:rsidR="006E74BC" w:rsidRPr="006E74BC" w14:paraId="031FFB95" w14:textId="77777777" w:rsidTr="000E006E">
        <w:trPr>
          <w:trHeight w:val="290"/>
        </w:trPr>
        <w:tc>
          <w:tcPr>
            <w:tcW w:w="994" w:type="dxa"/>
            <w:vMerge/>
            <w:tcBorders>
              <w:top w:val="single" w:sz="4" w:space="0" w:color="auto"/>
              <w:left w:val="single" w:sz="4" w:space="0" w:color="auto"/>
              <w:bottom w:val="single" w:sz="4" w:space="0" w:color="000000"/>
              <w:right w:val="single" w:sz="4" w:space="0" w:color="auto"/>
            </w:tcBorders>
            <w:vAlign w:val="center"/>
            <w:hideMark/>
          </w:tcPr>
          <w:p w14:paraId="250AC029"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p>
        </w:tc>
        <w:tc>
          <w:tcPr>
            <w:tcW w:w="4365" w:type="dxa"/>
            <w:gridSpan w:val="4"/>
            <w:tcBorders>
              <w:top w:val="nil"/>
              <w:left w:val="nil"/>
              <w:bottom w:val="single" w:sz="4" w:space="0" w:color="auto"/>
              <w:right w:val="single" w:sz="4" w:space="0" w:color="auto"/>
            </w:tcBorders>
            <w:shd w:val="clear" w:color="auto" w:fill="auto"/>
            <w:noWrap/>
            <w:vAlign w:val="center"/>
            <w:hideMark/>
          </w:tcPr>
          <w:p w14:paraId="287A9E84"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100 g kyslá smotana 30 %</w:t>
            </w:r>
          </w:p>
        </w:tc>
      </w:tr>
      <w:tr w:rsidR="006E74BC" w:rsidRPr="006E74BC" w14:paraId="429E0098" w14:textId="77777777" w:rsidTr="000E006E">
        <w:trPr>
          <w:trHeight w:val="290"/>
        </w:trPr>
        <w:tc>
          <w:tcPr>
            <w:tcW w:w="994" w:type="dxa"/>
            <w:vMerge/>
            <w:tcBorders>
              <w:top w:val="single" w:sz="4" w:space="0" w:color="auto"/>
              <w:left w:val="single" w:sz="4" w:space="0" w:color="auto"/>
              <w:bottom w:val="single" w:sz="4" w:space="0" w:color="000000"/>
              <w:right w:val="single" w:sz="4" w:space="0" w:color="auto"/>
            </w:tcBorders>
            <w:vAlign w:val="center"/>
            <w:hideMark/>
          </w:tcPr>
          <w:p w14:paraId="7D033D7F"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p>
        </w:tc>
        <w:tc>
          <w:tcPr>
            <w:tcW w:w="4365" w:type="dxa"/>
            <w:gridSpan w:val="4"/>
            <w:tcBorders>
              <w:top w:val="nil"/>
              <w:left w:val="nil"/>
              <w:bottom w:val="single" w:sz="4" w:space="0" w:color="auto"/>
              <w:right w:val="single" w:sz="4" w:space="0" w:color="auto"/>
            </w:tcBorders>
            <w:shd w:val="clear" w:color="auto" w:fill="auto"/>
            <w:noWrap/>
            <w:vAlign w:val="center"/>
            <w:hideMark/>
          </w:tcPr>
          <w:p w14:paraId="005B1E17"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10 ml kokosový olej</w:t>
            </w:r>
          </w:p>
        </w:tc>
      </w:tr>
      <w:tr w:rsidR="006E74BC" w:rsidRPr="006E74BC" w14:paraId="6C81C783" w14:textId="77777777" w:rsidTr="000E006E">
        <w:trPr>
          <w:trHeight w:val="290"/>
        </w:trPr>
        <w:tc>
          <w:tcPr>
            <w:tcW w:w="994" w:type="dxa"/>
            <w:vMerge/>
            <w:tcBorders>
              <w:top w:val="single" w:sz="4" w:space="0" w:color="auto"/>
              <w:left w:val="single" w:sz="4" w:space="0" w:color="auto"/>
              <w:bottom w:val="single" w:sz="4" w:space="0" w:color="000000"/>
              <w:right w:val="single" w:sz="4" w:space="0" w:color="auto"/>
            </w:tcBorders>
            <w:vAlign w:val="center"/>
            <w:hideMark/>
          </w:tcPr>
          <w:p w14:paraId="42898F74"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p>
        </w:tc>
        <w:tc>
          <w:tcPr>
            <w:tcW w:w="4365" w:type="dxa"/>
            <w:gridSpan w:val="4"/>
            <w:tcBorders>
              <w:top w:val="nil"/>
              <w:left w:val="nil"/>
              <w:bottom w:val="single" w:sz="4" w:space="0" w:color="auto"/>
              <w:right w:val="single" w:sz="4" w:space="0" w:color="auto"/>
            </w:tcBorders>
            <w:shd w:val="clear" w:color="auto" w:fill="auto"/>
            <w:noWrap/>
            <w:vAlign w:val="center"/>
            <w:hideMark/>
          </w:tcPr>
          <w:p w14:paraId="32511AE6"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40 g šľahačková smotana 33 %</w:t>
            </w:r>
          </w:p>
        </w:tc>
      </w:tr>
      <w:tr w:rsidR="006E74BC" w:rsidRPr="006E74BC" w14:paraId="53040F98" w14:textId="77777777" w:rsidTr="000E006E">
        <w:trPr>
          <w:trHeight w:val="290"/>
        </w:trPr>
        <w:tc>
          <w:tcPr>
            <w:tcW w:w="994" w:type="dxa"/>
            <w:vMerge/>
            <w:tcBorders>
              <w:top w:val="single" w:sz="4" w:space="0" w:color="auto"/>
              <w:left w:val="single" w:sz="4" w:space="0" w:color="auto"/>
              <w:bottom w:val="single" w:sz="4" w:space="0" w:color="000000"/>
              <w:right w:val="single" w:sz="4" w:space="0" w:color="auto"/>
            </w:tcBorders>
            <w:vAlign w:val="center"/>
            <w:hideMark/>
          </w:tcPr>
          <w:p w14:paraId="49CFE440"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p>
        </w:tc>
        <w:tc>
          <w:tcPr>
            <w:tcW w:w="4365" w:type="dxa"/>
            <w:gridSpan w:val="4"/>
            <w:tcBorders>
              <w:top w:val="nil"/>
              <w:left w:val="nil"/>
              <w:bottom w:val="single" w:sz="4" w:space="0" w:color="auto"/>
              <w:right w:val="single" w:sz="4" w:space="0" w:color="auto"/>
            </w:tcBorders>
            <w:shd w:val="clear" w:color="auto" w:fill="auto"/>
            <w:noWrap/>
            <w:vAlign w:val="center"/>
            <w:hideMark/>
          </w:tcPr>
          <w:p w14:paraId="4774483C"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10 g jahody</w:t>
            </w:r>
          </w:p>
        </w:tc>
      </w:tr>
      <w:tr w:rsidR="006E74BC" w:rsidRPr="006E74BC" w14:paraId="22DE5011" w14:textId="77777777" w:rsidTr="00A40512">
        <w:trPr>
          <w:trHeight w:val="290"/>
        </w:trPr>
        <w:tc>
          <w:tcPr>
            <w:tcW w:w="9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25C95F"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Desiata</w:t>
            </w:r>
          </w:p>
        </w:tc>
        <w:tc>
          <w:tcPr>
            <w:tcW w:w="4365" w:type="dxa"/>
            <w:gridSpan w:val="4"/>
            <w:tcBorders>
              <w:top w:val="nil"/>
              <w:left w:val="nil"/>
              <w:bottom w:val="single" w:sz="4" w:space="0" w:color="auto"/>
              <w:right w:val="single" w:sz="4" w:space="0" w:color="auto"/>
            </w:tcBorders>
            <w:shd w:val="clear" w:color="auto" w:fill="8EAADB" w:themeFill="accent1" w:themeFillTint="99"/>
            <w:noWrap/>
            <w:vAlign w:val="bottom"/>
            <w:hideMark/>
          </w:tcPr>
          <w:p w14:paraId="08AAFDFC" w14:textId="77777777" w:rsidR="006E74BC" w:rsidRPr="006E74BC" w:rsidRDefault="006E74BC" w:rsidP="006E74BC">
            <w:pPr>
              <w:spacing w:after="0" w:line="240" w:lineRule="auto"/>
              <w:jc w:val="center"/>
              <w:rPr>
                <w:rFonts w:ascii="Times New Roman" w:eastAsia="Times New Roman" w:hAnsi="Times New Roman" w:cs="Times New Roman"/>
                <w:b/>
                <w:bCs/>
                <w:color w:val="000000"/>
                <w:sz w:val="24"/>
                <w:szCs w:val="24"/>
                <w:lang w:eastAsia="sk-SK"/>
              </w:rPr>
            </w:pPr>
            <w:r w:rsidRPr="006E74BC">
              <w:rPr>
                <w:rFonts w:ascii="Times New Roman" w:eastAsia="Times New Roman" w:hAnsi="Times New Roman" w:cs="Times New Roman"/>
                <w:b/>
                <w:bCs/>
                <w:color w:val="000000"/>
                <w:sz w:val="24"/>
                <w:szCs w:val="24"/>
                <w:lang w:eastAsia="sk-SK"/>
              </w:rPr>
              <w:t>Grilovaný hermelín</w:t>
            </w:r>
          </w:p>
        </w:tc>
      </w:tr>
      <w:tr w:rsidR="006E74BC" w:rsidRPr="006E74BC" w14:paraId="6DFD1087" w14:textId="77777777" w:rsidTr="000E006E">
        <w:trPr>
          <w:trHeight w:val="290"/>
        </w:trPr>
        <w:tc>
          <w:tcPr>
            <w:tcW w:w="994" w:type="dxa"/>
            <w:vMerge/>
            <w:tcBorders>
              <w:top w:val="nil"/>
              <w:left w:val="single" w:sz="4" w:space="0" w:color="auto"/>
              <w:bottom w:val="single" w:sz="4" w:space="0" w:color="000000"/>
              <w:right w:val="single" w:sz="4" w:space="0" w:color="auto"/>
            </w:tcBorders>
            <w:vAlign w:val="center"/>
            <w:hideMark/>
          </w:tcPr>
          <w:p w14:paraId="45B25366"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p>
        </w:tc>
        <w:tc>
          <w:tcPr>
            <w:tcW w:w="4365" w:type="dxa"/>
            <w:gridSpan w:val="4"/>
            <w:tcBorders>
              <w:top w:val="nil"/>
              <w:left w:val="nil"/>
              <w:bottom w:val="single" w:sz="4" w:space="0" w:color="auto"/>
              <w:right w:val="single" w:sz="4" w:space="0" w:color="auto"/>
            </w:tcBorders>
            <w:shd w:val="clear" w:color="auto" w:fill="auto"/>
            <w:noWrap/>
            <w:vAlign w:val="bottom"/>
            <w:hideMark/>
          </w:tcPr>
          <w:p w14:paraId="653644DF"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30 g hermelín</w:t>
            </w:r>
          </w:p>
        </w:tc>
      </w:tr>
      <w:tr w:rsidR="006E74BC" w:rsidRPr="006E74BC" w14:paraId="71926342" w14:textId="77777777" w:rsidTr="00A40512">
        <w:trPr>
          <w:trHeight w:val="290"/>
        </w:trPr>
        <w:tc>
          <w:tcPr>
            <w:tcW w:w="9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751DB0F"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Obed</w:t>
            </w:r>
          </w:p>
        </w:tc>
        <w:tc>
          <w:tcPr>
            <w:tcW w:w="4365" w:type="dxa"/>
            <w:gridSpan w:val="4"/>
            <w:tcBorders>
              <w:top w:val="nil"/>
              <w:left w:val="nil"/>
              <w:bottom w:val="single" w:sz="4" w:space="0" w:color="auto"/>
              <w:right w:val="single" w:sz="4" w:space="0" w:color="auto"/>
            </w:tcBorders>
            <w:shd w:val="clear" w:color="auto" w:fill="8EAADB" w:themeFill="accent1" w:themeFillTint="99"/>
            <w:vAlign w:val="center"/>
            <w:hideMark/>
          </w:tcPr>
          <w:p w14:paraId="5A4DB129" w14:textId="77777777" w:rsidR="006E74BC" w:rsidRPr="006E74BC" w:rsidRDefault="006E74BC" w:rsidP="006E74BC">
            <w:pPr>
              <w:spacing w:after="0" w:line="240" w:lineRule="auto"/>
              <w:jc w:val="center"/>
              <w:rPr>
                <w:rFonts w:ascii="Times New Roman" w:eastAsia="Times New Roman" w:hAnsi="Times New Roman" w:cs="Times New Roman"/>
                <w:b/>
                <w:bCs/>
                <w:color w:val="000000"/>
                <w:sz w:val="24"/>
                <w:szCs w:val="24"/>
                <w:lang w:eastAsia="sk-SK"/>
              </w:rPr>
            </w:pPr>
            <w:r w:rsidRPr="006E74BC">
              <w:rPr>
                <w:rFonts w:ascii="Times New Roman" w:eastAsia="Times New Roman" w:hAnsi="Times New Roman" w:cs="Times New Roman"/>
                <w:b/>
                <w:bCs/>
                <w:color w:val="000000"/>
                <w:sz w:val="24"/>
                <w:szCs w:val="24"/>
                <w:lang w:eastAsia="sk-SK"/>
              </w:rPr>
              <w:t>Špenátový prívarok s lososom</w:t>
            </w:r>
          </w:p>
        </w:tc>
      </w:tr>
      <w:tr w:rsidR="006E74BC" w:rsidRPr="006E74BC" w14:paraId="20C1F5F1" w14:textId="77777777" w:rsidTr="000E006E">
        <w:trPr>
          <w:trHeight w:val="290"/>
        </w:trPr>
        <w:tc>
          <w:tcPr>
            <w:tcW w:w="994" w:type="dxa"/>
            <w:vMerge/>
            <w:tcBorders>
              <w:top w:val="nil"/>
              <w:left w:val="single" w:sz="4" w:space="0" w:color="auto"/>
              <w:bottom w:val="single" w:sz="4" w:space="0" w:color="000000"/>
              <w:right w:val="single" w:sz="4" w:space="0" w:color="auto"/>
            </w:tcBorders>
            <w:vAlign w:val="center"/>
            <w:hideMark/>
          </w:tcPr>
          <w:p w14:paraId="17F6D45D"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p>
        </w:tc>
        <w:tc>
          <w:tcPr>
            <w:tcW w:w="4365" w:type="dxa"/>
            <w:gridSpan w:val="4"/>
            <w:tcBorders>
              <w:top w:val="nil"/>
              <w:left w:val="nil"/>
              <w:bottom w:val="single" w:sz="4" w:space="0" w:color="auto"/>
              <w:right w:val="single" w:sz="4" w:space="0" w:color="auto"/>
            </w:tcBorders>
            <w:shd w:val="clear" w:color="auto" w:fill="auto"/>
            <w:noWrap/>
            <w:vAlign w:val="center"/>
            <w:hideMark/>
          </w:tcPr>
          <w:p w14:paraId="733DB126"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20 ml smotana na šľahanie 30 %</w:t>
            </w:r>
          </w:p>
        </w:tc>
      </w:tr>
      <w:tr w:rsidR="006E74BC" w:rsidRPr="006E74BC" w14:paraId="1D51B1E3" w14:textId="77777777" w:rsidTr="000E006E">
        <w:trPr>
          <w:trHeight w:val="290"/>
        </w:trPr>
        <w:tc>
          <w:tcPr>
            <w:tcW w:w="994" w:type="dxa"/>
            <w:vMerge/>
            <w:tcBorders>
              <w:top w:val="nil"/>
              <w:left w:val="single" w:sz="4" w:space="0" w:color="auto"/>
              <w:bottom w:val="single" w:sz="4" w:space="0" w:color="000000"/>
              <w:right w:val="single" w:sz="4" w:space="0" w:color="auto"/>
            </w:tcBorders>
            <w:vAlign w:val="center"/>
            <w:hideMark/>
          </w:tcPr>
          <w:p w14:paraId="4C04F132"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p>
        </w:tc>
        <w:tc>
          <w:tcPr>
            <w:tcW w:w="4365" w:type="dxa"/>
            <w:gridSpan w:val="4"/>
            <w:tcBorders>
              <w:top w:val="nil"/>
              <w:left w:val="nil"/>
              <w:bottom w:val="single" w:sz="4" w:space="0" w:color="auto"/>
              <w:right w:val="single" w:sz="4" w:space="0" w:color="auto"/>
            </w:tcBorders>
            <w:shd w:val="clear" w:color="auto" w:fill="auto"/>
            <w:noWrap/>
            <w:vAlign w:val="center"/>
            <w:hideMark/>
          </w:tcPr>
          <w:p w14:paraId="74A5F26A"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30 ml olej repkový</w:t>
            </w:r>
          </w:p>
        </w:tc>
      </w:tr>
      <w:tr w:rsidR="006E74BC" w:rsidRPr="006E74BC" w14:paraId="6444AC74" w14:textId="77777777" w:rsidTr="000E006E">
        <w:trPr>
          <w:trHeight w:val="290"/>
        </w:trPr>
        <w:tc>
          <w:tcPr>
            <w:tcW w:w="994" w:type="dxa"/>
            <w:vMerge/>
            <w:tcBorders>
              <w:top w:val="nil"/>
              <w:left w:val="single" w:sz="4" w:space="0" w:color="auto"/>
              <w:bottom w:val="single" w:sz="4" w:space="0" w:color="000000"/>
              <w:right w:val="single" w:sz="4" w:space="0" w:color="auto"/>
            </w:tcBorders>
            <w:vAlign w:val="center"/>
            <w:hideMark/>
          </w:tcPr>
          <w:p w14:paraId="62222229"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p>
        </w:tc>
        <w:tc>
          <w:tcPr>
            <w:tcW w:w="4365" w:type="dxa"/>
            <w:gridSpan w:val="4"/>
            <w:tcBorders>
              <w:top w:val="nil"/>
              <w:left w:val="nil"/>
              <w:bottom w:val="single" w:sz="4" w:space="0" w:color="auto"/>
              <w:right w:val="single" w:sz="4" w:space="0" w:color="auto"/>
            </w:tcBorders>
            <w:shd w:val="clear" w:color="000000" w:fill="FFFFFF"/>
            <w:vAlign w:val="center"/>
            <w:hideMark/>
          </w:tcPr>
          <w:p w14:paraId="528570C9"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50 g špenát</w:t>
            </w:r>
          </w:p>
        </w:tc>
      </w:tr>
      <w:tr w:rsidR="006E74BC" w:rsidRPr="006E74BC" w14:paraId="0B1371A2" w14:textId="77777777" w:rsidTr="000E006E">
        <w:trPr>
          <w:trHeight w:val="290"/>
        </w:trPr>
        <w:tc>
          <w:tcPr>
            <w:tcW w:w="994" w:type="dxa"/>
            <w:vMerge/>
            <w:tcBorders>
              <w:top w:val="nil"/>
              <w:left w:val="single" w:sz="4" w:space="0" w:color="auto"/>
              <w:bottom w:val="single" w:sz="4" w:space="0" w:color="000000"/>
              <w:right w:val="single" w:sz="4" w:space="0" w:color="auto"/>
            </w:tcBorders>
            <w:vAlign w:val="center"/>
            <w:hideMark/>
          </w:tcPr>
          <w:p w14:paraId="3998CB63"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p>
        </w:tc>
        <w:tc>
          <w:tcPr>
            <w:tcW w:w="4365" w:type="dxa"/>
            <w:gridSpan w:val="4"/>
            <w:tcBorders>
              <w:top w:val="nil"/>
              <w:left w:val="nil"/>
              <w:bottom w:val="single" w:sz="4" w:space="0" w:color="auto"/>
              <w:right w:val="single" w:sz="4" w:space="0" w:color="auto"/>
            </w:tcBorders>
            <w:shd w:val="clear" w:color="000000" w:fill="FFFFFF"/>
            <w:vAlign w:val="center"/>
            <w:hideMark/>
          </w:tcPr>
          <w:p w14:paraId="35BF685C"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10 g mrkva</w:t>
            </w:r>
          </w:p>
        </w:tc>
      </w:tr>
      <w:tr w:rsidR="006E74BC" w:rsidRPr="006E74BC" w14:paraId="5DEA4D24" w14:textId="77777777" w:rsidTr="000E006E">
        <w:trPr>
          <w:trHeight w:val="290"/>
        </w:trPr>
        <w:tc>
          <w:tcPr>
            <w:tcW w:w="994" w:type="dxa"/>
            <w:vMerge/>
            <w:tcBorders>
              <w:top w:val="nil"/>
              <w:left w:val="single" w:sz="4" w:space="0" w:color="auto"/>
              <w:bottom w:val="single" w:sz="4" w:space="0" w:color="000000"/>
              <w:right w:val="single" w:sz="4" w:space="0" w:color="auto"/>
            </w:tcBorders>
            <w:vAlign w:val="center"/>
            <w:hideMark/>
          </w:tcPr>
          <w:p w14:paraId="03FB1006"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p>
        </w:tc>
        <w:tc>
          <w:tcPr>
            <w:tcW w:w="4365" w:type="dxa"/>
            <w:gridSpan w:val="4"/>
            <w:tcBorders>
              <w:top w:val="nil"/>
              <w:left w:val="nil"/>
              <w:bottom w:val="single" w:sz="4" w:space="0" w:color="auto"/>
              <w:right w:val="single" w:sz="4" w:space="0" w:color="auto"/>
            </w:tcBorders>
            <w:shd w:val="clear" w:color="000000" w:fill="FFFFFF"/>
            <w:vAlign w:val="center"/>
            <w:hideMark/>
          </w:tcPr>
          <w:p w14:paraId="51A2642F"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50 g losos</w:t>
            </w:r>
          </w:p>
        </w:tc>
      </w:tr>
      <w:tr w:rsidR="006E74BC" w:rsidRPr="006E74BC" w14:paraId="677AAA12" w14:textId="77777777" w:rsidTr="00A40512">
        <w:trPr>
          <w:trHeight w:val="290"/>
        </w:trPr>
        <w:tc>
          <w:tcPr>
            <w:tcW w:w="9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9561CD5"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Olovrant</w:t>
            </w:r>
          </w:p>
        </w:tc>
        <w:tc>
          <w:tcPr>
            <w:tcW w:w="4365" w:type="dxa"/>
            <w:gridSpan w:val="4"/>
            <w:tcBorders>
              <w:top w:val="nil"/>
              <w:left w:val="nil"/>
              <w:bottom w:val="single" w:sz="4" w:space="0" w:color="auto"/>
              <w:right w:val="single" w:sz="4" w:space="0" w:color="auto"/>
            </w:tcBorders>
            <w:shd w:val="clear" w:color="auto" w:fill="8EAADB" w:themeFill="accent1" w:themeFillTint="99"/>
            <w:noWrap/>
            <w:vAlign w:val="bottom"/>
            <w:hideMark/>
          </w:tcPr>
          <w:p w14:paraId="479CDA97" w14:textId="77777777" w:rsidR="006E74BC" w:rsidRPr="006E74BC" w:rsidRDefault="006E74BC" w:rsidP="006E74BC">
            <w:pPr>
              <w:spacing w:after="0" w:line="240" w:lineRule="auto"/>
              <w:jc w:val="center"/>
              <w:rPr>
                <w:rFonts w:ascii="Times New Roman" w:eastAsia="Times New Roman" w:hAnsi="Times New Roman" w:cs="Times New Roman"/>
                <w:b/>
                <w:bCs/>
                <w:color w:val="000000"/>
                <w:sz w:val="24"/>
                <w:szCs w:val="24"/>
                <w:lang w:eastAsia="sk-SK"/>
              </w:rPr>
            </w:pPr>
            <w:r w:rsidRPr="006E74BC">
              <w:rPr>
                <w:rFonts w:ascii="Times New Roman" w:eastAsia="Times New Roman" w:hAnsi="Times New Roman" w:cs="Times New Roman"/>
                <w:b/>
                <w:bCs/>
                <w:color w:val="000000"/>
                <w:sz w:val="24"/>
                <w:szCs w:val="24"/>
                <w:lang w:eastAsia="sk-SK"/>
              </w:rPr>
              <w:t>Zmrzlina</w:t>
            </w:r>
          </w:p>
        </w:tc>
      </w:tr>
      <w:tr w:rsidR="006E74BC" w:rsidRPr="006E74BC" w14:paraId="6DC4B3FA" w14:textId="77777777" w:rsidTr="000E006E">
        <w:trPr>
          <w:trHeight w:val="290"/>
        </w:trPr>
        <w:tc>
          <w:tcPr>
            <w:tcW w:w="994" w:type="dxa"/>
            <w:vMerge/>
            <w:tcBorders>
              <w:top w:val="nil"/>
              <w:left w:val="single" w:sz="4" w:space="0" w:color="auto"/>
              <w:bottom w:val="single" w:sz="4" w:space="0" w:color="000000"/>
              <w:right w:val="single" w:sz="4" w:space="0" w:color="auto"/>
            </w:tcBorders>
            <w:vAlign w:val="center"/>
            <w:hideMark/>
          </w:tcPr>
          <w:p w14:paraId="67DB5EDC"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p>
        </w:tc>
        <w:tc>
          <w:tcPr>
            <w:tcW w:w="4365" w:type="dxa"/>
            <w:gridSpan w:val="4"/>
            <w:tcBorders>
              <w:top w:val="nil"/>
              <w:left w:val="nil"/>
              <w:bottom w:val="single" w:sz="4" w:space="0" w:color="auto"/>
              <w:right w:val="single" w:sz="4" w:space="0" w:color="auto"/>
            </w:tcBorders>
            <w:shd w:val="clear" w:color="auto" w:fill="auto"/>
            <w:noWrap/>
            <w:vAlign w:val="center"/>
            <w:hideMark/>
          </w:tcPr>
          <w:p w14:paraId="65D31475"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50 ml smotana na šľahanie 33 %</w:t>
            </w:r>
          </w:p>
        </w:tc>
      </w:tr>
      <w:tr w:rsidR="006E74BC" w:rsidRPr="006E74BC" w14:paraId="143436BC" w14:textId="77777777" w:rsidTr="00A40512">
        <w:trPr>
          <w:trHeight w:val="290"/>
        </w:trPr>
        <w:tc>
          <w:tcPr>
            <w:tcW w:w="9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A26A1D9"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Večera</w:t>
            </w:r>
          </w:p>
        </w:tc>
        <w:tc>
          <w:tcPr>
            <w:tcW w:w="4365" w:type="dxa"/>
            <w:gridSpan w:val="4"/>
            <w:tcBorders>
              <w:top w:val="nil"/>
              <w:left w:val="nil"/>
              <w:bottom w:val="single" w:sz="4" w:space="0" w:color="auto"/>
              <w:right w:val="single" w:sz="4" w:space="0" w:color="auto"/>
            </w:tcBorders>
            <w:shd w:val="clear" w:color="auto" w:fill="8EAADB" w:themeFill="accent1" w:themeFillTint="99"/>
            <w:noWrap/>
            <w:vAlign w:val="bottom"/>
            <w:hideMark/>
          </w:tcPr>
          <w:p w14:paraId="471BE530" w14:textId="77777777" w:rsidR="006E74BC" w:rsidRPr="006E74BC" w:rsidRDefault="006E74BC" w:rsidP="006E74BC">
            <w:pPr>
              <w:spacing w:after="0" w:line="240" w:lineRule="auto"/>
              <w:jc w:val="center"/>
              <w:rPr>
                <w:rFonts w:ascii="Times New Roman" w:eastAsia="Times New Roman" w:hAnsi="Times New Roman" w:cs="Times New Roman"/>
                <w:b/>
                <w:bCs/>
                <w:color w:val="000000"/>
                <w:sz w:val="24"/>
                <w:szCs w:val="24"/>
                <w:lang w:eastAsia="sk-SK"/>
              </w:rPr>
            </w:pPr>
            <w:proofErr w:type="spellStart"/>
            <w:r w:rsidRPr="006E74BC">
              <w:rPr>
                <w:rFonts w:ascii="Times New Roman" w:eastAsia="Times New Roman" w:hAnsi="Times New Roman" w:cs="Times New Roman"/>
                <w:b/>
                <w:bCs/>
                <w:color w:val="000000"/>
                <w:sz w:val="24"/>
                <w:szCs w:val="24"/>
                <w:lang w:eastAsia="sk-SK"/>
              </w:rPr>
              <w:t>Jednohubky</w:t>
            </w:r>
            <w:proofErr w:type="spellEnd"/>
          </w:p>
        </w:tc>
      </w:tr>
      <w:tr w:rsidR="006E74BC" w:rsidRPr="006E74BC" w14:paraId="18BFB1FC" w14:textId="77777777" w:rsidTr="000E006E">
        <w:trPr>
          <w:trHeight w:val="290"/>
        </w:trPr>
        <w:tc>
          <w:tcPr>
            <w:tcW w:w="994" w:type="dxa"/>
            <w:vMerge/>
            <w:tcBorders>
              <w:top w:val="nil"/>
              <w:left w:val="single" w:sz="4" w:space="0" w:color="auto"/>
              <w:bottom w:val="single" w:sz="4" w:space="0" w:color="000000"/>
              <w:right w:val="single" w:sz="4" w:space="0" w:color="auto"/>
            </w:tcBorders>
            <w:vAlign w:val="center"/>
            <w:hideMark/>
          </w:tcPr>
          <w:p w14:paraId="32248B09"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p>
        </w:tc>
        <w:tc>
          <w:tcPr>
            <w:tcW w:w="4365" w:type="dxa"/>
            <w:gridSpan w:val="4"/>
            <w:tcBorders>
              <w:top w:val="nil"/>
              <w:left w:val="nil"/>
              <w:bottom w:val="single" w:sz="4" w:space="0" w:color="auto"/>
              <w:right w:val="single" w:sz="4" w:space="0" w:color="auto"/>
            </w:tcBorders>
            <w:shd w:val="clear" w:color="auto" w:fill="auto"/>
            <w:noWrap/>
            <w:vAlign w:val="bottom"/>
            <w:hideMark/>
          </w:tcPr>
          <w:p w14:paraId="3EF6AFB6"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100 g uhorka šalátová</w:t>
            </w:r>
          </w:p>
        </w:tc>
      </w:tr>
      <w:tr w:rsidR="006E74BC" w:rsidRPr="006E74BC" w14:paraId="66CA0FBF" w14:textId="77777777" w:rsidTr="000E006E">
        <w:trPr>
          <w:trHeight w:val="290"/>
        </w:trPr>
        <w:tc>
          <w:tcPr>
            <w:tcW w:w="994" w:type="dxa"/>
            <w:vMerge/>
            <w:tcBorders>
              <w:top w:val="nil"/>
              <w:left w:val="single" w:sz="4" w:space="0" w:color="auto"/>
              <w:bottom w:val="single" w:sz="4" w:space="0" w:color="000000"/>
              <w:right w:val="single" w:sz="4" w:space="0" w:color="auto"/>
            </w:tcBorders>
            <w:vAlign w:val="center"/>
            <w:hideMark/>
          </w:tcPr>
          <w:p w14:paraId="0D1BD45C"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p>
        </w:tc>
        <w:tc>
          <w:tcPr>
            <w:tcW w:w="4365" w:type="dxa"/>
            <w:gridSpan w:val="4"/>
            <w:tcBorders>
              <w:top w:val="nil"/>
              <w:left w:val="nil"/>
              <w:bottom w:val="single" w:sz="4" w:space="0" w:color="auto"/>
              <w:right w:val="single" w:sz="4" w:space="0" w:color="auto"/>
            </w:tcBorders>
            <w:shd w:val="clear" w:color="000000" w:fill="FFFFFF"/>
            <w:vAlign w:val="center"/>
            <w:hideMark/>
          </w:tcPr>
          <w:p w14:paraId="7FAE8FA8"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 xml:space="preserve">30 g </w:t>
            </w:r>
            <w:proofErr w:type="spellStart"/>
            <w:r w:rsidRPr="006E74BC">
              <w:rPr>
                <w:rFonts w:ascii="Times New Roman" w:eastAsia="Times New Roman" w:hAnsi="Times New Roman" w:cs="Times New Roman"/>
                <w:color w:val="000000"/>
                <w:sz w:val="24"/>
                <w:szCs w:val="24"/>
                <w:lang w:eastAsia="sk-SK"/>
              </w:rPr>
              <w:t>Poličan</w:t>
            </w:r>
            <w:proofErr w:type="spellEnd"/>
            <w:r w:rsidRPr="006E74BC">
              <w:rPr>
                <w:rFonts w:ascii="Times New Roman" w:eastAsia="Times New Roman" w:hAnsi="Times New Roman" w:cs="Times New Roman"/>
                <w:color w:val="000000"/>
                <w:sz w:val="24"/>
                <w:szCs w:val="24"/>
                <w:lang w:eastAsia="sk-SK"/>
              </w:rPr>
              <w:t xml:space="preserve"> saláma</w:t>
            </w:r>
          </w:p>
        </w:tc>
      </w:tr>
      <w:tr w:rsidR="006E74BC" w:rsidRPr="006E74BC" w14:paraId="3B743A34" w14:textId="77777777" w:rsidTr="000E006E">
        <w:trPr>
          <w:trHeight w:val="290"/>
        </w:trPr>
        <w:tc>
          <w:tcPr>
            <w:tcW w:w="994" w:type="dxa"/>
            <w:vMerge/>
            <w:tcBorders>
              <w:top w:val="nil"/>
              <w:left w:val="single" w:sz="4" w:space="0" w:color="auto"/>
              <w:bottom w:val="single" w:sz="4" w:space="0" w:color="000000"/>
              <w:right w:val="single" w:sz="4" w:space="0" w:color="auto"/>
            </w:tcBorders>
            <w:vAlign w:val="center"/>
            <w:hideMark/>
          </w:tcPr>
          <w:p w14:paraId="70CB0BFE"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p>
        </w:tc>
        <w:tc>
          <w:tcPr>
            <w:tcW w:w="4365" w:type="dxa"/>
            <w:gridSpan w:val="4"/>
            <w:tcBorders>
              <w:top w:val="nil"/>
              <w:left w:val="nil"/>
              <w:bottom w:val="single" w:sz="4" w:space="0" w:color="auto"/>
              <w:right w:val="single" w:sz="4" w:space="0" w:color="auto"/>
            </w:tcBorders>
            <w:shd w:val="clear" w:color="000000" w:fill="FFFFFF"/>
            <w:noWrap/>
            <w:vAlign w:val="center"/>
            <w:hideMark/>
          </w:tcPr>
          <w:p w14:paraId="389807E9"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10 g syr ementál 45 %</w:t>
            </w:r>
          </w:p>
        </w:tc>
      </w:tr>
      <w:tr w:rsidR="006E74BC" w:rsidRPr="006E74BC" w14:paraId="0816AF84" w14:textId="77777777" w:rsidTr="000E006E">
        <w:trPr>
          <w:trHeight w:val="290"/>
        </w:trPr>
        <w:tc>
          <w:tcPr>
            <w:tcW w:w="994" w:type="dxa"/>
            <w:vMerge/>
            <w:tcBorders>
              <w:top w:val="nil"/>
              <w:left w:val="single" w:sz="4" w:space="0" w:color="auto"/>
              <w:bottom w:val="single" w:sz="4" w:space="0" w:color="000000"/>
              <w:right w:val="single" w:sz="4" w:space="0" w:color="auto"/>
            </w:tcBorders>
            <w:vAlign w:val="center"/>
            <w:hideMark/>
          </w:tcPr>
          <w:p w14:paraId="74E9BE72"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p>
        </w:tc>
        <w:tc>
          <w:tcPr>
            <w:tcW w:w="4365" w:type="dxa"/>
            <w:gridSpan w:val="4"/>
            <w:tcBorders>
              <w:top w:val="nil"/>
              <w:left w:val="nil"/>
              <w:bottom w:val="single" w:sz="4" w:space="0" w:color="auto"/>
              <w:right w:val="single" w:sz="4" w:space="0" w:color="auto"/>
            </w:tcBorders>
            <w:shd w:val="clear" w:color="auto" w:fill="auto"/>
            <w:noWrap/>
            <w:vAlign w:val="center"/>
            <w:hideMark/>
          </w:tcPr>
          <w:p w14:paraId="463C0849"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40 g smotanová nátierka</w:t>
            </w:r>
          </w:p>
        </w:tc>
      </w:tr>
      <w:tr w:rsidR="006E74BC" w:rsidRPr="006E74BC" w14:paraId="0E76AFB2" w14:textId="77777777" w:rsidTr="000E006E">
        <w:trPr>
          <w:trHeight w:val="290"/>
        </w:trPr>
        <w:tc>
          <w:tcPr>
            <w:tcW w:w="994" w:type="dxa"/>
            <w:vMerge/>
            <w:tcBorders>
              <w:top w:val="nil"/>
              <w:left w:val="single" w:sz="4" w:space="0" w:color="auto"/>
              <w:bottom w:val="single" w:sz="4" w:space="0" w:color="auto"/>
              <w:right w:val="single" w:sz="4" w:space="0" w:color="auto"/>
            </w:tcBorders>
            <w:vAlign w:val="center"/>
            <w:hideMark/>
          </w:tcPr>
          <w:p w14:paraId="69580A02"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p>
        </w:tc>
        <w:tc>
          <w:tcPr>
            <w:tcW w:w="4365" w:type="dxa"/>
            <w:gridSpan w:val="4"/>
            <w:tcBorders>
              <w:top w:val="nil"/>
              <w:left w:val="nil"/>
              <w:bottom w:val="single" w:sz="4" w:space="0" w:color="auto"/>
              <w:right w:val="single" w:sz="4" w:space="0" w:color="auto"/>
            </w:tcBorders>
            <w:shd w:val="clear" w:color="auto" w:fill="auto"/>
            <w:noWrap/>
            <w:vAlign w:val="bottom"/>
            <w:hideMark/>
          </w:tcPr>
          <w:p w14:paraId="7184CB43"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20 g maslo</w:t>
            </w:r>
          </w:p>
        </w:tc>
      </w:tr>
      <w:tr w:rsidR="006E74BC" w:rsidRPr="006E74BC" w14:paraId="4AD8977E" w14:textId="77777777" w:rsidTr="00A40512">
        <w:trPr>
          <w:trHeight w:val="290"/>
        </w:trPr>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21E805"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2. večera</w:t>
            </w:r>
          </w:p>
        </w:tc>
        <w:tc>
          <w:tcPr>
            <w:tcW w:w="4365" w:type="dxa"/>
            <w:gridSpan w:val="4"/>
            <w:tcBorders>
              <w:top w:val="nil"/>
              <w:left w:val="nil"/>
              <w:bottom w:val="single" w:sz="4" w:space="0" w:color="auto"/>
              <w:right w:val="single" w:sz="4" w:space="0" w:color="auto"/>
            </w:tcBorders>
            <w:shd w:val="clear" w:color="auto" w:fill="8EAADB" w:themeFill="accent1" w:themeFillTint="99"/>
            <w:noWrap/>
            <w:vAlign w:val="bottom"/>
            <w:hideMark/>
          </w:tcPr>
          <w:p w14:paraId="1CCEF6A3" w14:textId="77777777" w:rsidR="006E74BC" w:rsidRPr="006E74BC" w:rsidRDefault="006E74BC" w:rsidP="006E74BC">
            <w:pPr>
              <w:spacing w:after="0" w:line="240" w:lineRule="auto"/>
              <w:jc w:val="center"/>
              <w:rPr>
                <w:rFonts w:ascii="Times New Roman" w:eastAsia="Times New Roman" w:hAnsi="Times New Roman" w:cs="Times New Roman"/>
                <w:b/>
                <w:bCs/>
                <w:color w:val="000000"/>
                <w:sz w:val="24"/>
                <w:szCs w:val="24"/>
                <w:lang w:eastAsia="sk-SK"/>
              </w:rPr>
            </w:pPr>
            <w:r w:rsidRPr="006E74BC">
              <w:rPr>
                <w:rFonts w:ascii="Times New Roman" w:eastAsia="Times New Roman" w:hAnsi="Times New Roman" w:cs="Times New Roman"/>
                <w:b/>
                <w:bCs/>
                <w:color w:val="000000"/>
                <w:sz w:val="24"/>
                <w:szCs w:val="24"/>
                <w:lang w:eastAsia="sk-SK"/>
              </w:rPr>
              <w:t>Kakao</w:t>
            </w:r>
          </w:p>
        </w:tc>
      </w:tr>
      <w:tr w:rsidR="006E74BC" w:rsidRPr="006E74BC" w14:paraId="6AF0B02C" w14:textId="77777777" w:rsidTr="000E006E">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238932A"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p>
        </w:tc>
        <w:tc>
          <w:tcPr>
            <w:tcW w:w="4365" w:type="dxa"/>
            <w:gridSpan w:val="4"/>
            <w:tcBorders>
              <w:top w:val="nil"/>
              <w:left w:val="nil"/>
              <w:bottom w:val="single" w:sz="4" w:space="0" w:color="auto"/>
              <w:right w:val="single" w:sz="4" w:space="0" w:color="auto"/>
            </w:tcBorders>
            <w:shd w:val="clear" w:color="auto" w:fill="auto"/>
            <w:noWrap/>
            <w:vAlign w:val="center"/>
            <w:hideMark/>
          </w:tcPr>
          <w:p w14:paraId="7F729CA7"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20 ml smotana na šľahanie 30 %</w:t>
            </w:r>
          </w:p>
        </w:tc>
      </w:tr>
      <w:tr w:rsidR="006E74BC" w:rsidRPr="006E74BC" w14:paraId="51F9F46B" w14:textId="77777777" w:rsidTr="000E006E">
        <w:trPr>
          <w:trHeight w:val="290"/>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2EA36B6A"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p>
        </w:tc>
        <w:tc>
          <w:tcPr>
            <w:tcW w:w="4365" w:type="dxa"/>
            <w:gridSpan w:val="4"/>
            <w:tcBorders>
              <w:top w:val="nil"/>
              <w:left w:val="nil"/>
              <w:bottom w:val="single" w:sz="4" w:space="0" w:color="auto"/>
              <w:right w:val="single" w:sz="4" w:space="0" w:color="auto"/>
            </w:tcBorders>
            <w:shd w:val="clear" w:color="000000" w:fill="FFFFFF"/>
            <w:noWrap/>
            <w:vAlign w:val="bottom"/>
            <w:hideMark/>
          </w:tcPr>
          <w:p w14:paraId="4E5C9CD8" w14:textId="77777777" w:rsidR="006E74BC" w:rsidRPr="006E74BC" w:rsidRDefault="006E74BC" w:rsidP="006E74BC">
            <w:pPr>
              <w:spacing w:after="0" w:line="240" w:lineRule="auto"/>
              <w:jc w:val="center"/>
              <w:rPr>
                <w:rFonts w:ascii="Times New Roman" w:eastAsia="Times New Roman" w:hAnsi="Times New Roman" w:cs="Times New Roman"/>
                <w:color w:val="000000"/>
                <w:sz w:val="24"/>
                <w:szCs w:val="24"/>
                <w:lang w:eastAsia="sk-SK"/>
              </w:rPr>
            </w:pPr>
            <w:r w:rsidRPr="006E74BC">
              <w:rPr>
                <w:rFonts w:ascii="Times New Roman" w:eastAsia="Times New Roman" w:hAnsi="Times New Roman" w:cs="Times New Roman"/>
                <w:color w:val="000000"/>
                <w:sz w:val="24"/>
                <w:szCs w:val="24"/>
                <w:lang w:eastAsia="sk-SK"/>
              </w:rPr>
              <w:t>5 g kakao</w:t>
            </w:r>
          </w:p>
        </w:tc>
      </w:tr>
      <w:tr w:rsidR="006E74BC" w:rsidRPr="006E74BC" w14:paraId="50A0C4BD" w14:textId="77777777" w:rsidTr="00A40512">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7D228090" w14:textId="77777777" w:rsidR="006E74BC" w:rsidRPr="006E74BC" w:rsidRDefault="006E74BC" w:rsidP="006E74BC">
            <w:pPr>
              <w:spacing w:after="0" w:line="240" w:lineRule="auto"/>
              <w:jc w:val="center"/>
              <w:rPr>
                <w:rFonts w:ascii="Times New Roman" w:eastAsia="Times New Roman" w:hAnsi="Times New Roman" w:cs="Times New Roman"/>
                <w:b/>
                <w:bCs/>
                <w:color w:val="000000"/>
                <w:lang w:eastAsia="sk-SK"/>
              </w:rPr>
            </w:pPr>
            <w:r w:rsidRPr="006E74BC">
              <w:rPr>
                <w:rFonts w:ascii="Times New Roman" w:eastAsia="Times New Roman" w:hAnsi="Times New Roman" w:cs="Times New Roman"/>
                <w:b/>
                <w:bCs/>
                <w:color w:val="000000"/>
                <w:sz w:val="24"/>
                <w:szCs w:val="24"/>
                <w:lang w:eastAsia="sk-SK"/>
              </w:rPr>
              <w:t>SPOLU</w:t>
            </w:r>
          </w:p>
        </w:tc>
        <w:tc>
          <w:tcPr>
            <w:tcW w:w="1134"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56A2E3B0" w14:textId="100315D0" w:rsidR="006E74BC" w:rsidRPr="006E74BC" w:rsidRDefault="006E74BC" w:rsidP="006E74BC">
            <w:pPr>
              <w:spacing w:after="0" w:line="240" w:lineRule="auto"/>
              <w:jc w:val="center"/>
              <w:rPr>
                <w:rFonts w:ascii="Calibri" w:eastAsia="Times New Roman" w:hAnsi="Calibri" w:cs="Calibri"/>
                <w:b/>
                <w:bCs/>
                <w:color w:val="000000"/>
                <w:lang w:eastAsia="sk-SK"/>
              </w:rPr>
            </w:pPr>
            <w:r w:rsidRPr="00E472B4">
              <w:rPr>
                <w:rFonts w:ascii="Times New Roman" w:eastAsia="Times New Roman" w:hAnsi="Times New Roman" w:cs="Times New Roman"/>
                <w:color w:val="000000"/>
                <w:sz w:val="24"/>
                <w:szCs w:val="24"/>
                <w:lang w:eastAsia="sk-SK"/>
              </w:rPr>
              <w:t>1</w:t>
            </w:r>
            <w:r w:rsidR="00015751">
              <w:rPr>
                <w:rFonts w:ascii="Times New Roman" w:eastAsia="Times New Roman" w:hAnsi="Times New Roman" w:cs="Times New Roman"/>
                <w:color w:val="000000"/>
                <w:sz w:val="24"/>
                <w:szCs w:val="24"/>
                <w:lang w:eastAsia="sk-SK"/>
              </w:rPr>
              <w:t>666</w:t>
            </w:r>
            <w:r w:rsidRPr="00E472B4">
              <w:rPr>
                <w:rFonts w:ascii="Times New Roman" w:eastAsia="Times New Roman" w:hAnsi="Times New Roman" w:cs="Times New Roman"/>
                <w:color w:val="000000"/>
                <w:sz w:val="24"/>
                <w:szCs w:val="24"/>
                <w:lang w:eastAsia="sk-SK"/>
              </w:rPr>
              <w:t xml:space="preserve"> kcal</w:t>
            </w:r>
          </w:p>
        </w:tc>
        <w:tc>
          <w:tcPr>
            <w:tcW w:w="1134"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4205B054" w14:textId="1F7B2371" w:rsidR="006E74BC" w:rsidRPr="006E74BC" w:rsidRDefault="006E74BC" w:rsidP="006E74BC">
            <w:pPr>
              <w:spacing w:after="0" w:line="240" w:lineRule="auto"/>
              <w:jc w:val="center"/>
              <w:rPr>
                <w:rFonts w:ascii="Calibri" w:eastAsia="Times New Roman" w:hAnsi="Calibri" w:cs="Calibri"/>
                <w:b/>
                <w:bCs/>
                <w:color w:val="000000"/>
                <w:lang w:eastAsia="sk-SK"/>
              </w:rPr>
            </w:pPr>
            <w:r w:rsidRPr="00E472B4">
              <w:rPr>
                <w:rFonts w:ascii="Times New Roman" w:eastAsia="Times New Roman" w:hAnsi="Times New Roman" w:cs="Times New Roman"/>
                <w:color w:val="000000"/>
                <w:sz w:val="24"/>
                <w:szCs w:val="24"/>
                <w:lang w:eastAsia="sk-SK"/>
              </w:rPr>
              <w:t>B: 3</w:t>
            </w:r>
            <w:r w:rsidR="00015751">
              <w:rPr>
                <w:rFonts w:ascii="Times New Roman" w:eastAsia="Times New Roman" w:hAnsi="Times New Roman" w:cs="Times New Roman"/>
                <w:color w:val="000000"/>
                <w:sz w:val="24"/>
                <w:szCs w:val="24"/>
                <w:lang w:eastAsia="sk-SK"/>
              </w:rPr>
              <w:t>5,8</w:t>
            </w:r>
            <w:r w:rsidRPr="00E472B4">
              <w:rPr>
                <w:rFonts w:ascii="Times New Roman" w:eastAsia="Times New Roman" w:hAnsi="Times New Roman" w:cs="Times New Roman"/>
                <w:color w:val="000000"/>
                <w:sz w:val="24"/>
                <w:szCs w:val="24"/>
                <w:lang w:eastAsia="sk-SK"/>
              </w:rPr>
              <w:t xml:space="preserve"> g</w:t>
            </w:r>
          </w:p>
        </w:tc>
        <w:tc>
          <w:tcPr>
            <w:tcW w:w="993"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6F4A54BD" w14:textId="76BE3FE6" w:rsidR="006E74BC" w:rsidRPr="006E74BC" w:rsidRDefault="006E74BC" w:rsidP="006E74BC">
            <w:pPr>
              <w:spacing w:after="0" w:line="240" w:lineRule="auto"/>
              <w:jc w:val="center"/>
              <w:rPr>
                <w:rFonts w:ascii="Calibri" w:eastAsia="Times New Roman" w:hAnsi="Calibri" w:cs="Calibri"/>
                <w:b/>
                <w:bCs/>
                <w:color w:val="000000"/>
                <w:lang w:eastAsia="sk-SK"/>
              </w:rPr>
            </w:pPr>
            <w:r w:rsidRPr="00E472B4">
              <w:rPr>
                <w:rFonts w:ascii="Times New Roman" w:eastAsia="Times New Roman" w:hAnsi="Times New Roman" w:cs="Times New Roman"/>
                <w:color w:val="000000"/>
                <w:sz w:val="24"/>
                <w:szCs w:val="24"/>
                <w:lang w:eastAsia="sk-SK"/>
              </w:rPr>
              <w:t>T: 1</w:t>
            </w:r>
            <w:r w:rsidR="004857F2">
              <w:rPr>
                <w:rFonts w:ascii="Times New Roman" w:eastAsia="Times New Roman" w:hAnsi="Times New Roman" w:cs="Times New Roman"/>
                <w:color w:val="000000"/>
                <w:sz w:val="24"/>
                <w:szCs w:val="24"/>
                <w:lang w:eastAsia="sk-SK"/>
              </w:rPr>
              <w:t>66</w:t>
            </w:r>
            <w:r w:rsidRPr="00E472B4">
              <w:rPr>
                <w:rFonts w:ascii="Times New Roman" w:eastAsia="Times New Roman" w:hAnsi="Times New Roman" w:cs="Times New Roman"/>
                <w:color w:val="000000"/>
                <w:sz w:val="24"/>
                <w:szCs w:val="24"/>
                <w:lang w:eastAsia="sk-SK"/>
              </w:rPr>
              <w:t xml:space="preserve"> g</w:t>
            </w:r>
          </w:p>
        </w:tc>
        <w:tc>
          <w:tcPr>
            <w:tcW w:w="1104" w:type="dxa"/>
            <w:tcBorders>
              <w:top w:val="nil"/>
              <w:left w:val="single" w:sz="4" w:space="0" w:color="auto"/>
              <w:bottom w:val="single" w:sz="4" w:space="0" w:color="auto"/>
              <w:right w:val="single" w:sz="4" w:space="0" w:color="auto"/>
            </w:tcBorders>
            <w:shd w:val="clear" w:color="auto" w:fill="B4C6E7" w:themeFill="accent1" w:themeFillTint="66"/>
            <w:vAlign w:val="center"/>
          </w:tcPr>
          <w:p w14:paraId="2FAB1065" w14:textId="4A09927F" w:rsidR="006E74BC" w:rsidRPr="006E74BC" w:rsidRDefault="006E74BC" w:rsidP="006E74BC">
            <w:pPr>
              <w:spacing w:after="0" w:line="240" w:lineRule="auto"/>
              <w:jc w:val="center"/>
              <w:rPr>
                <w:rFonts w:ascii="Calibri" w:eastAsia="Times New Roman" w:hAnsi="Calibri" w:cs="Calibri"/>
                <w:b/>
                <w:bCs/>
                <w:color w:val="000000"/>
                <w:lang w:eastAsia="sk-SK"/>
              </w:rPr>
            </w:pPr>
            <w:r w:rsidRPr="00E472B4">
              <w:rPr>
                <w:rFonts w:ascii="Times New Roman" w:eastAsia="Times New Roman" w:hAnsi="Times New Roman" w:cs="Times New Roman"/>
                <w:color w:val="000000"/>
                <w:sz w:val="24"/>
                <w:szCs w:val="24"/>
                <w:lang w:eastAsia="sk-SK"/>
              </w:rPr>
              <w:t xml:space="preserve">S: </w:t>
            </w:r>
            <w:r>
              <w:rPr>
                <w:rFonts w:ascii="Times New Roman" w:eastAsia="Times New Roman" w:hAnsi="Times New Roman" w:cs="Times New Roman"/>
                <w:color w:val="000000"/>
                <w:sz w:val="24"/>
                <w:szCs w:val="24"/>
                <w:lang w:eastAsia="sk-SK"/>
              </w:rPr>
              <w:t>1</w:t>
            </w:r>
            <w:r w:rsidR="00F02807">
              <w:rPr>
                <w:rFonts w:ascii="Times New Roman" w:eastAsia="Times New Roman" w:hAnsi="Times New Roman" w:cs="Times New Roman"/>
                <w:color w:val="000000"/>
                <w:sz w:val="24"/>
                <w:szCs w:val="24"/>
                <w:lang w:eastAsia="sk-SK"/>
              </w:rPr>
              <w:t>3,3</w:t>
            </w:r>
            <w:r w:rsidRPr="00E472B4">
              <w:rPr>
                <w:rFonts w:ascii="Times New Roman" w:eastAsia="Times New Roman" w:hAnsi="Times New Roman" w:cs="Times New Roman"/>
                <w:color w:val="000000"/>
                <w:sz w:val="24"/>
                <w:szCs w:val="24"/>
                <w:lang w:eastAsia="sk-SK"/>
              </w:rPr>
              <w:t xml:space="preserve"> g</w:t>
            </w:r>
          </w:p>
        </w:tc>
      </w:tr>
    </w:tbl>
    <w:p w14:paraId="7B5316DE" w14:textId="77777777" w:rsidR="006E74BC" w:rsidRDefault="006E74BC" w:rsidP="00575C7E">
      <w:pPr>
        <w:jc w:val="both"/>
        <w:rPr>
          <w:rFonts w:ascii="Times New Roman" w:hAnsi="Times New Roman" w:cs="Times New Roman"/>
          <w:sz w:val="24"/>
          <w:szCs w:val="24"/>
        </w:rPr>
      </w:pPr>
    </w:p>
    <w:p w14:paraId="19C49CF1" w14:textId="261D14B8" w:rsidR="00182318" w:rsidRDefault="00182318" w:rsidP="00575C7E">
      <w:pPr>
        <w:jc w:val="both"/>
        <w:rPr>
          <w:rFonts w:ascii="Times New Roman" w:hAnsi="Times New Roman" w:cs="Times New Roman"/>
          <w:sz w:val="24"/>
          <w:szCs w:val="24"/>
        </w:rPr>
      </w:pPr>
    </w:p>
    <w:p w14:paraId="44B099D4" w14:textId="460A42B1" w:rsidR="004857F2" w:rsidRDefault="004857F2" w:rsidP="00575C7E">
      <w:pPr>
        <w:jc w:val="both"/>
        <w:rPr>
          <w:rFonts w:ascii="Times New Roman" w:hAnsi="Times New Roman" w:cs="Times New Roman"/>
          <w:sz w:val="24"/>
          <w:szCs w:val="24"/>
        </w:rPr>
      </w:pPr>
    </w:p>
    <w:p w14:paraId="12AD50A1" w14:textId="1DFAD92D" w:rsidR="004857F2" w:rsidRDefault="004857F2" w:rsidP="00575C7E">
      <w:pPr>
        <w:jc w:val="both"/>
        <w:rPr>
          <w:rFonts w:ascii="Times New Roman" w:hAnsi="Times New Roman" w:cs="Times New Roman"/>
          <w:sz w:val="24"/>
          <w:szCs w:val="24"/>
        </w:rPr>
      </w:pPr>
    </w:p>
    <w:p w14:paraId="3B6A5F07" w14:textId="7ACC548C" w:rsidR="004857F2" w:rsidRDefault="004857F2" w:rsidP="00575C7E">
      <w:pPr>
        <w:jc w:val="both"/>
        <w:rPr>
          <w:rFonts w:ascii="Times New Roman" w:hAnsi="Times New Roman" w:cs="Times New Roman"/>
          <w:sz w:val="24"/>
          <w:szCs w:val="24"/>
        </w:rPr>
      </w:pPr>
    </w:p>
    <w:p w14:paraId="0BD48A3B" w14:textId="73C7A736" w:rsidR="004857F2" w:rsidRDefault="004857F2" w:rsidP="00575C7E">
      <w:pPr>
        <w:jc w:val="both"/>
        <w:rPr>
          <w:rFonts w:ascii="Times New Roman" w:hAnsi="Times New Roman" w:cs="Times New Roman"/>
          <w:sz w:val="24"/>
          <w:szCs w:val="24"/>
        </w:rPr>
      </w:pPr>
    </w:p>
    <w:p w14:paraId="4D66C225" w14:textId="7A32E545" w:rsidR="004857F2" w:rsidRDefault="004857F2" w:rsidP="00575C7E">
      <w:pPr>
        <w:jc w:val="both"/>
        <w:rPr>
          <w:rFonts w:ascii="Times New Roman" w:hAnsi="Times New Roman" w:cs="Times New Roman"/>
          <w:sz w:val="24"/>
          <w:szCs w:val="24"/>
        </w:rPr>
      </w:pPr>
    </w:p>
    <w:p w14:paraId="0D92947C" w14:textId="4B571BCF" w:rsidR="004857F2" w:rsidRDefault="004857F2" w:rsidP="00575C7E">
      <w:pPr>
        <w:jc w:val="both"/>
        <w:rPr>
          <w:rFonts w:ascii="Times New Roman" w:hAnsi="Times New Roman" w:cs="Times New Roman"/>
          <w:sz w:val="24"/>
          <w:szCs w:val="24"/>
        </w:rPr>
      </w:pPr>
    </w:p>
    <w:p w14:paraId="67D2A7F8" w14:textId="1782B1C8" w:rsidR="004857F2" w:rsidRDefault="004857F2" w:rsidP="00575C7E">
      <w:pPr>
        <w:jc w:val="both"/>
        <w:rPr>
          <w:rFonts w:ascii="Times New Roman" w:hAnsi="Times New Roman" w:cs="Times New Roman"/>
          <w:sz w:val="24"/>
          <w:szCs w:val="24"/>
        </w:rPr>
      </w:pPr>
    </w:p>
    <w:p w14:paraId="0BEB1396" w14:textId="545B115F" w:rsidR="004857F2" w:rsidRDefault="004857F2" w:rsidP="00575C7E">
      <w:pPr>
        <w:jc w:val="both"/>
        <w:rPr>
          <w:rFonts w:ascii="Times New Roman" w:hAnsi="Times New Roman" w:cs="Times New Roman"/>
          <w:sz w:val="24"/>
          <w:szCs w:val="24"/>
        </w:rPr>
      </w:pPr>
    </w:p>
    <w:p w14:paraId="44B645F9" w14:textId="1FA740D8" w:rsidR="004857F2" w:rsidRDefault="004857F2" w:rsidP="00575C7E">
      <w:pPr>
        <w:jc w:val="both"/>
        <w:rPr>
          <w:rFonts w:ascii="Times New Roman" w:hAnsi="Times New Roman" w:cs="Times New Roman"/>
          <w:sz w:val="24"/>
          <w:szCs w:val="24"/>
        </w:rPr>
      </w:pPr>
    </w:p>
    <w:p w14:paraId="6E6F5AB5" w14:textId="35045129" w:rsidR="004857F2" w:rsidRDefault="004857F2" w:rsidP="00575C7E">
      <w:pPr>
        <w:jc w:val="both"/>
        <w:rPr>
          <w:rFonts w:ascii="Times New Roman" w:hAnsi="Times New Roman" w:cs="Times New Roman"/>
          <w:sz w:val="24"/>
          <w:szCs w:val="24"/>
        </w:rPr>
      </w:pPr>
    </w:p>
    <w:p w14:paraId="01AA631F" w14:textId="77777777" w:rsidR="00090C85" w:rsidRDefault="00090C85" w:rsidP="00575C7E">
      <w:pPr>
        <w:jc w:val="both"/>
        <w:rPr>
          <w:rFonts w:ascii="Times New Roman" w:hAnsi="Times New Roman" w:cs="Times New Roman"/>
          <w:sz w:val="24"/>
          <w:szCs w:val="24"/>
        </w:rPr>
      </w:pPr>
    </w:p>
    <w:tbl>
      <w:tblPr>
        <w:tblpPr w:leftFromText="141" w:rightFromText="141" w:vertAnchor="text" w:horzAnchor="page" w:tblpX="6093" w:tblpY="387"/>
        <w:tblW w:w="5432" w:type="dxa"/>
        <w:tblCellMar>
          <w:left w:w="70" w:type="dxa"/>
          <w:right w:w="70" w:type="dxa"/>
        </w:tblCellMar>
        <w:tblLook w:val="04A0" w:firstRow="1" w:lastRow="0" w:firstColumn="1" w:lastColumn="0" w:noHBand="0" w:noVBand="1"/>
      </w:tblPr>
      <w:tblGrid>
        <w:gridCol w:w="994"/>
        <w:gridCol w:w="1177"/>
        <w:gridCol w:w="1134"/>
        <w:gridCol w:w="993"/>
        <w:gridCol w:w="1134"/>
      </w:tblGrid>
      <w:tr w:rsidR="00780491" w:rsidRPr="004857F2" w14:paraId="3BC57BA4" w14:textId="77777777" w:rsidTr="00A40512">
        <w:trPr>
          <w:trHeight w:val="290"/>
        </w:trPr>
        <w:tc>
          <w:tcPr>
            <w:tcW w:w="9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3012909"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Raňajky</w:t>
            </w:r>
          </w:p>
        </w:tc>
        <w:tc>
          <w:tcPr>
            <w:tcW w:w="4438" w:type="dxa"/>
            <w:gridSpan w:val="4"/>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3E902AC4" w14:textId="77777777" w:rsidR="00780491" w:rsidRPr="004857F2" w:rsidRDefault="00780491" w:rsidP="00780491">
            <w:pPr>
              <w:spacing w:after="0" w:line="240" w:lineRule="auto"/>
              <w:jc w:val="center"/>
              <w:rPr>
                <w:rFonts w:ascii="Times New Roman" w:eastAsia="Times New Roman" w:hAnsi="Times New Roman" w:cs="Times New Roman"/>
                <w:b/>
                <w:bCs/>
                <w:color w:val="000000"/>
                <w:sz w:val="24"/>
                <w:szCs w:val="24"/>
                <w:lang w:eastAsia="sk-SK"/>
              </w:rPr>
            </w:pPr>
            <w:r w:rsidRPr="00A40512">
              <w:rPr>
                <w:rFonts w:ascii="Times New Roman" w:eastAsia="Times New Roman" w:hAnsi="Times New Roman" w:cs="Times New Roman"/>
                <w:b/>
                <w:bCs/>
                <w:color w:val="000000"/>
                <w:sz w:val="24"/>
                <w:szCs w:val="24"/>
                <w:shd w:val="clear" w:color="auto" w:fill="8EAADB" w:themeFill="accent1" w:themeFillTint="99"/>
                <w:lang w:eastAsia="sk-SK"/>
              </w:rPr>
              <w:t>Slaná p</w:t>
            </w:r>
            <w:r w:rsidRPr="004857F2">
              <w:rPr>
                <w:rFonts w:ascii="Times New Roman" w:eastAsia="Times New Roman" w:hAnsi="Times New Roman" w:cs="Times New Roman"/>
                <w:b/>
                <w:bCs/>
                <w:color w:val="000000"/>
                <w:sz w:val="24"/>
                <w:szCs w:val="24"/>
                <w:lang w:eastAsia="sk-SK"/>
              </w:rPr>
              <w:t>alacinka z šalátu</w:t>
            </w:r>
          </w:p>
        </w:tc>
      </w:tr>
      <w:tr w:rsidR="00780491" w:rsidRPr="004857F2" w14:paraId="519CBC70" w14:textId="77777777" w:rsidTr="00780491">
        <w:trPr>
          <w:trHeight w:val="290"/>
        </w:trPr>
        <w:tc>
          <w:tcPr>
            <w:tcW w:w="994" w:type="dxa"/>
            <w:vMerge/>
            <w:tcBorders>
              <w:top w:val="single" w:sz="4" w:space="0" w:color="auto"/>
              <w:left w:val="single" w:sz="4" w:space="0" w:color="auto"/>
              <w:bottom w:val="single" w:sz="4" w:space="0" w:color="000000"/>
              <w:right w:val="single" w:sz="4" w:space="0" w:color="auto"/>
            </w:tcBorders>
            <w:vAlign w:val="center"/>
            <w:hideMark/>
          </w:tcPr>
          <w:p w14:paraId="222525A3"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auto" w:fill="auto"/>
            <w:noWrap/>
            <w:vAlign w:val="bottom"/>
            <w:hideMark/>
          </w:tcPr>
          <w:p w14:paraId="062196A4"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50 g ľadový šalát</w:t>
            </w:r>
          </w:p>
        </w:tc>
      </w:tr>
      <w:tr w:rsidR="00780491" w:rsidRPr="004857F2" w14:paraId="7F71FD8D" w14:textId="77777777" w:rsidTr="00780491">
        <w:trPr>
          <w:trHeight w:val="290"/>
        </w:trPr>
        <w:tc>
          <w:tcPr>
            <w:tcW w:w="994" w:type="dxa"/>
            <w:vMerge/>
            <w:tcBorders>
              <w:top w:val="single" w:sz="4" w:space="0" w:color="auto"/>
              <w:left w:val="single" w:sz="4" w:space="0" w:color="auto"/>
              <w:bottom w:val="single" w:sz="4" w:space="0" w:color="000000"/>
              <w:right w:val="single" w:sz="4" w:space="0" w:color="auto"/>
            </w:tcBorders>
            <w:vAlign w:val="center"/>
            <w:hideMark/>
          </w:tcPr>
          <w:p w14:paraId="04F5EAA2"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auto" w:fill="auto"/>
            <w:noWrap/>
            <w:vAlign w:val="bottom"/>
            <w:hideMark/>
          </w:tcPr>
          <w:p w14:paraId="69370970"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20 g maslo</w:t>
            </w:r>
          </w:p>
        </w:tc>
      </w:tr>
      <w:tr w:rsidR="00780491" w:rsidRPr="004857F2" w14:paraId="423154DA" w14:textId="77777777" w:rsidTr="00780491">
        <w:trPr>
          <w:trHeight w:val="290"/>
        </w:trPr>
        <w:tc>
          <w:tcPr>
            <w:tcW w:w="994" w:type="dxa"/>
            <w:vMerge/>
            <w:tcBorders>
              <w:top w:val="single" w:sz="4" w:space="0" w:color="auto"/>
              <w:left w:val="single" w:sz="4" w:space="0" w:color="auto"/>
              <w:bottom w:val="single" w:sz="4" w:space="0" w:color="000000"/>
              <w:right w:val="single" w:sz="4" w:space="0" w:color="auto"/>
            </w:tcBorders>
            <w:vAlign w:val="center"/>
            <w:hideMark/>
          </w:tcPr>
          <w:p w14:paraId="531911B1"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000000" w:fill="FFFFFF"/>
            <w:noWrap/>
            <w:vAlign w:val="center"/>
            <w:hideMark/>
          </w:tcPr>
          <w:p w14:paraId="03C89CBB"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30 g Vysočina saláma</w:t>
            </w:r>
          </w:p>
        </w:tc>
      </w:tr>
      <w:tr w:rsidR="00780491" w:rsidRPr="004857F2" w14:paraId="610801D6" w14:textId="77777777" w:rsidTr="00780491">
        <w:trPr>
          <w:trHeight w:val="290"/>
        </w:trPr>
        <w:tc>
          <w:tcPr>
            <w:tcW w:w="994" w:type="dxa"/>
            <w:vMerge/>
            <w:tcBorders>
              <w:top w:val="single" w:sz="4" w:space="0" w:color="auto"/>
              <w:left w:val="single" w:sz="4" w:space="0" w:color="auto"/>
              <w:bottom w:val="single" w:sz="4" w:space="0" w:color="000000"/>
              <w:right w:val="single" w:sz="4" w:space="0" w:color="auto"/>
            </w:tcBorders>
            <w:vAlign w:val="center"/>
            <w:hideMark/>
          </w:tcPr>
          <w:p w14:paraId="7990FB65"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000000" w:fill="FFFFFF"/>
            <w:noWrap/>
            <w:vAlign w:val="center"/>
            <w:hideMark/>
          </w:tcPr>
          <w:p w14:paraId="4A09477A"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15 g syr 45 %</w:t>
            </w:r>
          </w:p>
        </w:tc>
      </w:tr>
      <w:tr w:rsidR="00780491" w:rsidRPr="004857F2" w14:paraId="5FAE5D5D" w14:textId="77777777" w:rsidTr="00A40512">
        <w:trPr>
          <w:trHeight w:val="290"/>
        </w:trPr>
        <w:tc>
          <w:tcPr>
            <w:tcW w:w="9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3B6BE0"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Desiata</w:t>
            </w:r>
          </w:p>
        </w:tc>
        <w:tc>
          <w:tcPr>
            <w:tcW w:w="4438" w:type="dxa"/>
            <w:gridSpan w:val="4"/>
            <w:tcBorders>
              <w:top w:val="nil"/>
              <w:left w:val="nil"/>
              <w:bottom w:val="single" w:sz="4" w:space="0" w:color="auto"/>
              <w:right w:val="single" w:sz="4" w:space="0" w:color="auto"/>
            </w:tcBorders>
            <w:shd w:val="clear" w:color="auto" w:fill="8EAADB" w:themeFill="accent1" w:themeFillTint="99"/>
            <w:noWrap/>
            <w:vAlign w:val="bottom"/>
            <w:hideMark/>
          </w:tcPr>
          <w:p w14:paraId="01A630E4" w14:textId="77777777" w:rsidR="00780491" w:rsidRPr="004857F2" w:rsidRDefault="00780491" w:rsidP="00780491">
            <w:pPr>
              <w:spacing w:after="0" w:line="240" w:lineRule="auto"/>
              <w:jc w:val="center"/>
              <w:rPr>
                <w:rFonts w:ascii="Times New Roman" w:eastAsia="Times New Roman" w:hAnsi="Times New Roman" w:cs="Times New Roman"/>
                <w:b/>
                <w:bCs/>
                <w:color w:val="000000"/>
                <w:sz w:val="24"/>
                <w:szCs w:val="24"/>
                <w:lang w:eastAsia="sk-SK"/>
              </w:rPr>
            </w:pPr>
            <w:r w:rsidRPr="00A40512">
              <w:rPr>
                <w:rFonts w:ascii="Times New Roman" w:eastAsia="Times New Roman" w:hAnsi="Times New Roman" w:cs="Times New Roman"/>
                <w:b/>
                <w:bCs/>
                <w:color w:val="000000"/>
                <w:sz w:val="24"/>
                <w:szCs w:val="24"/>
                <w:shd w:val="clear" w:color="auto" w:fill="8EAADB" w:themeFill="accent1" w:themeFillTint="99"/>
                <w:lang w:eastAsia="sk-SK"/>
              </w:rPr>
              <w:t>Orieš</w:t>
            </w:r>
            <w:r w:rsidRPr="004857F2">
              <w:rPr>
                <w:rFonts w:ascii="Times New Roman" w:eastAsia="Times New Roman" w:hAnsi="Times New Roman" w:cs="Times New Roman"/>
                <w:b/>
                <w:bCs/>
                <w:color w:val="000000"/>
                <w:sz w:val="24"/>
                <w:szCs w:val="24"/>
                <w:lang w:eastAsia="sk-SK"/>
              </w:rPr>
              <w:t>kové mlieko</w:t>
            </w:r>
          </w:p>
        </w:tc>
      </w:tr>
      <w:tr w:rsidR="00780491" w:rsidRPr="004857F2" w14:paraId="2CAE7818"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3F409E04"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auto" w:fill="auto"/>
            <w:noWrap/>
            <w:vAlign w:val="center"/>
            <w:hideMark/>
          </w:tcPr>
          <w:p w14:paraId="2CFACD9B"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20 ml smotana na šľahanie 30 %</w:t>
            </w:r>
          </w:p>
        </w:tc>
      </w:tr>
      <w:tr w:rsidR="00780491" w:rsidRPr="004857F2" w14:paraId="1369A45E"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3C4200D1"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000000" w:fill="FFFFFF"/>
            <w:noWrap/>
            <w:vAlign w:val="bottom"/>
            <w:hideMark/>
          </w:tcPr>
          <w:p w14:paraId="4B26326F"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5 g arašidové maslo</w:t>
            </w:r>
          </w:p>
        </w:tc>
      </w:tr>
      <w:tr w:rsidR="00780491" w:rsidRPr="004857F2" w14:paraId="5E84C58D" w14:textId="77777777" w:rsidTr="00A40512">
        <w:trPr>
          <w:trHeight w:val="290"/>
        </w:trPr>
        <w:tc>
          <w:tcPr>
            <w:tcW w:w="9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6D36E08"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Obed</w:t>
            </w:r>
          </w:p>
        </w:tc>
        <w:tc>
          <w:tcPr>
            <w:tcW w:w="4438" w:type="dxa"/>
            <w:gridSpan w:val="4"/>
            <w:tcBorders>
              <w:top w:val="nil"/>
              <w:left w:val="nil"/>
              <w:bottom w:val="single" w:sz="4" w:space="0" w:color="auto"/>
              <w:right w:val="single" w:sz="4" w:space="0" w:color="auto"/>
            </w:tcBorders>
            <w:shd w:val="clear" w:color="auto" w:fill="8EAADB" w:themeFill="accent1" w:themeFillTint="99"/>
            <w:noWrap/>
            <w:vAlign w:val="bottom"/>
            <w:hideMark/>
          </w:tcPr>
          <w:p w14:paraId="0831187A" w14:textId="77777777" w:rsidR="00780491" w:rsidRPr="004857F2" w:rsidRDefault="00780491" w:rsidP="00780491">
            <w:pPr>
              <w:spacing w:after="0" w:line="240" w:lineRule="auto"/>
              <w:jc w:val="center"/>
              <w:rPr>
                <w:rFonts w:ascii="Times New Roman" w:eastAsia="Times New Roman" w:hAnsi="Times New Roman" w:cs="Times New Roman"/>
                <w:b/>
                <w:bCs/>
                <w:color w:val="000000"/>
                <w:sz w:val="24"/>
                <w:szCs w:val="24"/>
                <w:lang w:eastAsia="sk-SK"/>
              </w:rPr>
            </w:pPr>
            <w:r w:rsidRPr="004857F2">
              <w:rPr>
                <w:rFonts w:ascii="Times New Roman" w:eastAsia="Times New Roman" w:hAnsi="Times New Roman" w:cs="Times New Roman"/>
                <w:b/>
                <w:bCs/>
                <w:color w:val="000000"/>
                <w:sz w:val="24"/>
                <w:szCs w:val="24"/>
                <w:lang w:eastAsia="sk-SK"/>
              </w:rPr>
              <w:t>M</w:t>
            </w:r>
            <w:r w:rsidRPr="00A40512">
              <w:rPr>
                <w:rFonts w:ascii="Times New Roman" w:eastAsia="Times New Roman" w:hAnsi="Times New Roman" w:cs="Times New Roman"/>
                <w:b/>
                <w:bCs/>
                <w:color w:val="000000"/>
                <w:sz w:val="24"/>
                <w:szCs w:val="24"/>
                <w:shd w:val="clear" w:color="auto" w:fill="8EAADB" w:themeFill="accent1" w:themeFillTint="99"/>
                <w:lang w:eastAsia="sk-SK"/>
              </w:rPr>
              <w:t>uffin</w:t>
            </w:r>
            <w:r w:rsidRPr="004857F2">
              <w:rPr>
                <w:rFonts w:ascii="Times New Roman" w:eastAsia="Times New Roman" w:hAnsi="Times New Roman" w:cs="Times New Roman"/>
                <w:b/>
                <w:bCs/>
                <w:color w:val="000000"/>
                <w:sz w:val="24"/>
                <w:szCs w:val="24"/>
                <w:lang w:eastAsia="sk-SK"/>
              </w:rPr>
              <w:t>y so slaninou a syrom</w:t>
            </w:r>
          </w:p>
        </w:tc>
      </w:tr>
      <w:tr w:rsidR="00780491" w:rsidRPr="004857F2" w14:paraId="2A065EA4"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269BAC22"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auto" w:fill="auto"/>
            <w:noWrap/>
            <w:vAlign w:val="center"/>
            <w:hideMark/>
          </w:tcPr>
          <w:p w14:paraId="3D275C22"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 xml:space="preserve">10 g </w:t>
            </w:r>
            <w:proofErr w:type="spellStart"/>
            <w:r w:rsidRPr="004857F2">
              <w:rPr>
                <w:rFonts w:ascii="Times New Roman" w:eastAsia="Times New Roman" w:hAnsi="Times New Roman" w:cs="Times New Roman"/>
                <w:color w:val="000000"/>
                <w:sz w:val="24"/>
                <w:szCs w:val="24"/>
                <w:lang w:eastAsia="sk-SK"/>
              </w:rPr>
              <w:t>KetoCal</w:t>
            </w:r>
            <w:proofErr w:type="spellEnd"/>
          </w:p>
        </w:tc>
      </w:tr>
      <w:tr w:rsidR="00780491" w:rsidRPr="004857F2" w14:paraId="24103BC7"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51698EB2"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000000" w:fill="FFFFFF"/>
            <w:noWrap/>
            <w:vAlign w:val="bottom"/>
            <w:hideMark/>
          </w:tcPr>
          <w:p w14:paraId="599429B0"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25 g maslo</w:t>
            </w:r>
          </w:p>
        </w:tc>
      </w:tr>
      <w:tr w:rsidR="00780491" w:rsidRPr="004857F2" w14:paraId="50EB8BF5"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1DD1F7EB"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auto" w:fill="auto"/>
            <w:noWrap/>
            <w:vAlign w:val="center"/>
            <w:hideMark/>
          </w:tcPr>
          <w:p w14:paraId="1B20B5CF"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10 g mandľová múka</w:t>
            </w:r>
          </w:p>
        </w:tc>
      </w:tr>
      <w:tr w:rsidR="00780491" w:rsidRPr="004857F2" w14:paraId="6C293587"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776513F6"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000000" w:fill="FFFFFF"/>
            <w:vAlign w:val="center"/>
            <w:hideMark/>
          </w:tcPr>
          <w:p w14:paraId="7BBBBC06"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10 g kokos</w:t>
            </w:r>
          </w:p>
        </w:tc>
      </w:tr>
      <w:tr w:rsidR="00780491" w:rsidRPr="004857F2" w14:paraId="39EC39CB"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03F765EC"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000000" w:fill="FFFFFF"/>
            <w:vAlign w:val="center"/>
            <w:hideMark/>
          </w:tcPr>
          <w:p w14:paraId="450DB52C"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 xml:space="preserve">2 g </w:t>
            </w:r>
            <w:proofErr w:type="spellStart"/>
            <w:r w:rsidRPr="004857F2">
              <w:rPr>
                <w:rFonts w:ascii="Times New Roman" w:eastAsia="Times New Roman" w:hAnsi="Times New Roman" w:cs="Times New Roman"/>
                <w:color w:val="000000"/>
                <w:sz w:val="24"/>
                <w:szCs w:val="24"/>
                <w:lang w:eastAsia="sk-SK"/>
              </w:rPr>
              <w:t>chedar</w:t>
            </w:r>
            <w:proofErr w:type="spellEnd"/>
            <w:r w:rsidRPr="004857F2">
              <w:rPr>
                <w:rFonts w:ascii="Times New Roman" w:eastAsia="Times New Roman" w:hAnsi="Times New Roman" w:cs="Times New Roman"/>
                <w:color w:val="000000"/>
                <w:sz w:val="24"/>
                <w:szCs w:val="24"/>
                <w:lang w:eastAsia="sk-SK"/>
              </w:rPr>
              <w:t xml:space="preserve"> syr</w:t>
            </w:r>
          </w:p>
        </w:tc>
      </w:tr>
      <w:tr w:rsidR="00780491" w:rsidRPr="004857F2" w14:paraId="7A213493"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3671EE4C"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000000" w:fill="FFFFFF"/>
            <w:vAlign w:val="center"/>
            <w:hideMark/>
          </w:tcPr>
          <w:p w14:paraId="4BCFB360"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6 g slanina smažená</w:t>
            </w:r>
          </w:p>
        </w:tc>
      </w:tr>
      <w:tr w:rsidR="00780491" w:rsidRPr="004857F2" w14:paraId="7F583D36"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66EAEF46"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000000" w:fill="FFFFFF"/>
            <w:vAlign w:val="center"/>
            <w:hideMark/>
          </w:tcPr>
          <w:p w14:paraId="5DEA44A4"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2 g cibuľka jarná</w:t>
            </w:r>
          </w:p>
        </w:tc>
      </w:tr>
      <w:tr w:rsidR="00780491" w:rsidRPr="004857F2" w14:paraId="03CD95DE"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7731478F"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000000" w:fill="FFFFFF"/>
            <w:vAlign w:val="center"/>
            <w:hideMark/>
          </w:tcPr>
          <w:p w14:paraId="38933E66"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1 g prášok do pečiva</w:t>
            </w:r>
          </w:p>
        </w:tc>
      </w:tr>
      <w:tr w:rsidR="00780491" w:rsidRPr="004857F2" w14:paraId="402BDC92"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00FB0BB7"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000000" w:fill="FFFFFF"/>
            <w:vAlign w:val="center"/>
            <w:hideMark/>
          </w:tcPr>
          <w:p w14:paraId="39FD2972"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10 ml voda</w:t>
            </w:r>
          </w:p>
        </w:tc>
      </w:tr>
      <w:tr w:rsidR="00780491" w:rsidRPr="004857F2" w14:paraId="289A38BA" w14:textId="77777777" w:rsidTr="00A40512">
        <w:trPr>
          <w:trHeight w:val="290"/>
        </w:trPr>
        <w:tc>
          <w:tcPr>
            <w:tcW w:w="9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DB9B064"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Olovrant</w:t>
            </w:r>
          </w:p>
        </w:tc>
        <w:tc>
          <w:tcPr>
            <w:tcW w:w="4438" w:type="dxa"/>
            <w:gridSpan w:val="4"/>
            <w:tcBorders>
              <w:top w:val="nil"/>
              <w:left w:val="nil"/>
              <w:bottom w:val="single" w:sz="4" w:space="0" w:color="auto"/>
              <w:right w:val="single" w:sz="4" w:space="0" w:color="auto"/>
            </w:tcBorders>
            <w:shd w:val="clear" w:color="auto" w:fill="8EAADB" w:themeFill="accent1" w:themeFillTint="99"/>
            <w:noWrap/>
            <w:vAlign w:val="bottom"/>
            <w:hideMark/>
          </w:tcPr>
          <w:p w14:paraId="07B0E6FD" w14:textId="77777777" w:rsidR="00780491" w:rsidRPr="004857F2" w:rsidRDefault="00780491" w:rsidP="00780491">
            <w:pPr>
              <w:spacing w:after="0" w:line="240" w:lineRule="auto"/>
              <w:jc w:val="center"/>
              <w:rPr>
                <w:rFonts w:ascii="Times New Roman" w:eastAsia="Times New Roman" w:hAnsi="Times New Roman" w:cs="Times New Roman"/>
                <w:b/>
                <w:bCs/>
                <w:color w:val="000000"/>
                <w:sz w:val="24"/>
                <w:szCs w:val="24"/>
                <w:lang w:eastAsia="sk-SK"/>
              </w:rPr>
            </w:pPr>
            <w:r w:rsidRPr="00A40512">
              <w:rPr>
                <w:rFonts w:ascii="Times New Roman" w:eastAsia="Times New Roman" w:hAnsi="Times New Roman" w:cs="Times New Roman"/>
                <w:b/>
                <w:bCs/>
                <w:color w:val="000000"/>
                <w:sz w:val="24"/>
                <w:szCs w:val="24"/>
                <w:shd w:val="clear" w:color="auto" w:fill="8EAADB" w:themeFill="accent1" w:themeFillTint="99"/>
                <w:lang w:eastAsia="sk-SK"/>
              </w:rPr>
              <w:t>Praže</w:t>
            </w:r>
            <w:r w:rsidRPr="004857F2">
              <w:rPr>
                <w:rFonts w:ascii="Times New Roman" w:eastAsia="Times New Roman" w:hAnsi="Times New Roman" w:cs="Times New Roman"/>
                <w:b/>
                <w:bCs/>
                <w:color w:val="000000"/>
                <w:sz w:val="24"/>
                <w:szCs w:val="24"/>
                <w:lang w:eastAsia="sk-SK"/>
              </w:rPr>
              <w:t>nica zo žĺtka</w:t>
            </w:r>
          </w:p>
        </w:tc>
      </w:tr>
      <w:tr w:rsidR="00780491" w:rsidRPr="004857F2" w14:paraId="44BE30A0"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3F7EEF9E"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auto" w:fill="auto"/>
            <w:noWrap/>
            <w:vAlign w:val="center"/>
            <w:hideMark/>
          </w:tcPr>
          <w:p w14:paraId="03BB5525"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2x 20 g vaječn</w:t>
            </w:r>
            <w:r w:rsidRPr="00FD2FF7">
              <w:rPr>
                <w:rFonts w:ascii="Times New Roman" w:eastAsia="Times New Roman" w:hAnsi="Times New Roman" w:cs="Times New Roman"/>
                <w:color w:val="000000"/>
                <w:sz w:val="24"/>
                <w:szCs w:val="24"/>
                <w:lang w:eastAsia="sk-SK"/>
              </w:rPr>
              <w:t>ý</w:t>
            </w:r>
            <w:r w:rsidRPr="004857F2">
              <w:rPr>
                <w:rFonts w:ascii="Times New Roman" w:eastAsia="Times New Roman" w:hAnsi="Times New Roman" w:cs="Times New Roman"/>
                <w:color w:val="000000"/>
                <w:sz w:val="24"/>
                <w:szCs w:val="24"/>
                <w:lang w:eastAsia="sk-SK"/>
              </w:rPr>
              <w:t xml:space="preserve"> žĺt</w:t>
            </w:r>
            <w:r w:rsidRPr="00FD2FF7">
              <w:rPr>
                <w:rFonts w:ascii="Times New Roman" w:eastAsia="Times New Roman" w:hAnsi="Times New Roman" w:cs="Times New Roman"/>
                <w:color w:val="000000"/>
                <w:sz w:val="24"/>
                <w:szCs w:val="24"/>
                <w:lang w:eastAsia="sk-SK"/>
              </w:rPr>
              <w:t>ok</w:t>
            </w:r>
          </w:p>
        </w:tc>
      </w:tr>
      <w:tr w:rsidR="00780491" w:rsidRPr="004857F2" w14:paraId="68FE5068"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4F5C4F34"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000000" w:fill="FFFFFF"/>
            <w:noWrap/>
            <w:vAlign w:val="center"/>
            <w:hideMark/>
          </w:tcPr>
          <w:p w14:paraId="23575901"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20 ml smotana na šľahanie 30 %</w:t>
            </w:r>
          </w:p>
        </w:tc>
      </w:tr>
      <w:tr w:rsidR="00780491" w:rsidRPr="004857F2" w14:paraId="6C7D78B6" w14:textId="77777777" w:rsidTr="00A40512">
        <w:trPr>
          <w:trHeight w:val="290"/>
        </w:trPr>
        <w:tc>
          <w:tcPr>
            <w:tcW w:w="9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F5F85D6"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Večera</w:t>
            </w:r>
          </w:p>
        </w:tc>
        <w:tc>
          <w:tcPr>
            <w:tcW w:w="4438" w:type="dxa"/>
            <w:gridSpan w:val="4"/>
            <w:tcBorders>
              <w:top w:val="nil"/>
              <w:left w:val="nil"/>
              <w:bottom w:val="single" w:sz="4" w:space="0" w:color="auto"/>
              <w:right w:val="single" w:sz="4" w:space="0" w:color="auto"/>
            </w:tcBorders>
            <w:shd w:val="clear" w:color="auto" w:fill="8EAADB" w:themeFill="accent1" w:themeFillTint="99"/>
            <w:noWrap/>
            <w:vAlign w:val="bottom"/>
            <w:hideMark/>
          </w:tcPr>
          <w:p w14:paraId="0E9E5DB4" w14:textId="77777777" w:rsidR="00780491" w:rsidRPr="004857F2" w:rsidRDefault="00780491" w:rsidP="00780491">
            <w:pPr>
              <w:spacing w:after="0" w:line="240" w:lineRule="auto"/>
              <w:jc w:val="center"/>
              <w:rPr>
                <w:rFonts w:ascii="Times New Roman" w:eastAsia="Times New Roman" w:hAnsi="Times New Roman" w:cs="Times New Roman"/>
                <w:b/>
                <w:bCs/>
                <w:color w:val="000000"/>
                <w:sz w:val="24"/>
                <w:szCs w:val="24"/>
                <w:lang w:eastAsia="sk-SK"/>
              </w:rPr>
            </w:pPr>
            <w:proofErr w:type="spellStart"/>
            <w:r w:rsidRPr="00A40512">
              <w:rPr>
                <w:rFonts w:ascii="Times New Roman" w:eastAsia="Times New Roman" w:hAnsi="Times New Roman" w:cs="Times New Roman"/>
                <w:b/>
                <w:bCs/>
                <w:color w:val="000000"/>
                <w:sz w:val="24"/>
                <w:szCs w:val="24"/>
                <w:shd w:val="clear" w:color="auto" w:fill="8EAADB" w:themeFill="accent1" w:themeFillTint="99"/>
                <w:lang w:eastAsia="sk-SK"/>
              </w:rPr>
              <w:t>KetoCal</w:t>
            </w:r>
            <w:proofErr w:type="spellEnd"/>
            <w:r w:rsidRPr="004857F2">
              <w:rPr>
                <w:rFonts w:ascii="Times New Roman" w:eastAsia="Times New Roman" w:hAnsi="Times New Roman" w:cs="Times New Roman"/>
                <w:b/>
                <w:bCs/>
                <w:color w:val="000000"/>
                <w:sz w:val="24"/>
                <w:szCs w:val="24"/>
                <w:lang w:eastAsia="sk-SK"/>
              </w:rPr>
              <w:t xml:space="preserve"> čučoriedkové smoothie</w:t>
            </w:r>
          </w:p>
        </w:tc>
      </w:tr>
      <w:tr w:rsidR="00780491" w:rsidRPr="004857F2" w14:paraId="0403E0A5"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248CD268"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000000" w:fill="FFFFFF"/>
            <w:noWrap/>
            <w:vAlign w:val="bottom"/>
            <w:hideMark/>
          </w:tcPr>
          <w:p w14:paraId="4970B606"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 xml:space="preserve">30 g </w:t>
            </w:r>
            <w:proofErr w:type="spellStart"/>
            <w:r w:rsidRPr="004857F2">
              <w:rPr>
                <w:rFonts w:ascii="Times New Roman" w:eastAsia="Times New Roman" w:hAnsi="Times New Roman" w:cs="Times New Roman"/>
                <w:color w:val="000000"/>
                <w:sz w:val="24"/>
                <w:szCs w:val="24"/>
                <w:lang w:eastAsia="sk-SK"/>
              </w:rPr>
              <w:t>KetoCal</w:t>
            </w:r>
            <w:proofErr w:type="spellEnd"/>
            <w:r w:rsidRPr="004857F2">
              <w:rPr>
                <w:rFonts w:ascii="Times New Roman" w:eastAsia="Times New Roman" w:hAnsi="Times New Roman" w:cs="Times New Roman"/>
                <w:color w:val="000000"/>
                <w:sz w:val="24"/>
                <w:szCs w:val="24"/>
                <w:lang w:eastAsia="sk-SK"/>
              </w:rPr>
              <w:t xml:space="preserve"> vanilka</w:t>
            </w:r>
          </w:p>
        </w:tc>
      </w:tr>
      <w:tr w:rsidR="00780491" w:rsidRPr="004857F2" w14:paraId="1D4270CC"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23CDD2F7"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000000" w:fill="FFFFFF"/>
            <w:vAlign w:val="center"/>
            <w:hideMark/>
          </w:tcPr>
          <w:p w14:paraId="2A2309F9"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175 ml voda</w:t>
            </w:r>
          </w:p>
        </w:tc>
      </w:tr>
      <w:tr w:rsidR="00780491" w:rsidRPr="004857F2" w14:paraId="5D070C23"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18EE05B3"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000000" w:fill="FFFFFF"/>
            <w:noWrap/>
            <w:vAlign w:val="center"/>
            <w:hideMark/>
          </w:tcPr>
          <w:p w14:paraId="7E5D515B"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30 g mrazené čučoriedky</w:t>
            </w:r>
          </w:p>
        </w:tc>
      </w:tr>
      <w:tr w:rsidR="00780491" w:rsidRPr="004857F2" w14:paraId="01D8A9E9"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7269931F"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000000" w:fill="FFFFFF"/>
            <w:noWrap/>
            <w:vAlign w:val="center"/>
            <w:hideMark/>
          </w:tcPr>
          <w:p w14:paraId="573E087E"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25 ml olej repkový</w:t>
            </w:r>
          </w:p>
        </w:tc>
      </w:tr>
      <w:tr w:rsidR="00780491" w:rsidRPr="004857F2" w14:paraId="6AAC7DB3" w14:textId="77777777" w:rsidTr="00A40512">
        <w:trPr>
          <w:trHeight w:val="290"/>
        </w:trPr>
        <w:tc>
          <w:tcPr>
            <w:tcW w:w="9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FB04D7"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2. večera</w:t>
            </w:r>
          </w:p>
        </w:tc>
        <w:tc>
          <w:tcPr>
            <w:tcW w:w="4438" w:type="dxa"/>
            <w:gridSpan w:val="4"/>
            <w:tcBorders>
              <w:top w:val="nil"/>
              <w:left w:val="nil"/>
              <w:bottom w:val="single" w:sz="4" w:space="0" w:color="auto"/>
              <w:right w:val="single" w:sz="4" w:space="0" w:color="auto"/>
            </w:tcBorders>
            <w:shd w:val="clear" w:color="auto" w:fill="8EAADB" w:themeFill="accent1" w:themeFillTint="99"/>
            <w:noWrap/>
            <w:vAlign w:val="bottom"/>
            <w:hideMark/>
          </w:tcPr>
          <w:p w14:paraId="0BF5AAF7" w14:textId="77777777" w:rsidR="00780491" w:rsidRPr="004857F2" w:rsidRDefault="00780491" w:rsidP="00780491">
            <w:pPr>
              <w:spacing w:after="0" w:line="240" w:lineRule="auto"/>
              <w:jc w:val="center"/>
              <w:rPr>
                <w:rFonts w:ascii="Times New Roman" w:eastAsia="Times New Roman" w:hAnsi="Times New Roman" w:cs="Times New Roman"/>
                <w:b/>
                <w:bCs/>
                <w:color w:val="000000"/>
                <w:sz w:val="24"/>
                <w:szCs w:val="24"/>
                <w:lang w:eastAsia="sk-SK"/>
              </w:rPr>
            </w:pPr>
            <w:r w:rsidRPr="004857F2">
              <w:rPr>
                <w:rFonts w:ascii="Times New Roman" w:eastAsia="Times New Roman" w:hAnsi="Times New Roman" w:cs="Times New Roman"/>
                <w:b/>
                <w:bCs/>
                <w:color w:val="000000"/>
                <w:sz w:val="24"/>
                <w:szCs w:val="24"/>
                <w:lang w:eastAsia="sk-SK"/>
              </w:rPr>
              <w:t>Nanuk</w:t>
            </w:r>
          </w:p>
        </w:tc>
      </w:tr>
      <w:tr w:rsidR="00780491" w:rsidRPr="004857F2" w14:paraId="52CECDE0"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765F302A"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auto" w:fill="auto"/>
            <w:noWrap/>
            <w:vAlign w:val="center"/>
            <w:hideMark/>
          </w:tcPr>
          <w:p w14:paraId="3CC7A9ED"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25 ml smotana na šľahanie 33 %</w:t>
            </w:r>
          </w:p>
        </w:tc>
      </w:tr>
      <w:tr w:rsidR="00780491" w:rsidRPr="004857F2" w14:paraId="49D847E4"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62BCEFFA"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p>
        </w:tc>
        <w:tc>
          <w:tcPr>
            <w:tcW w:w="4438" w:type="dxa"/>
            <w:gridSpan w:val="4"/>
            <w:tcBorders>
              <w:top w:val="nil"/>
              <w:left w:val="nil"/>
              <w:bottom w:val="single" w:sz="4" w:space="0" w:color="auto"/>
              <w:right w:val="single" w:sz="4" w:space="0" w:color="auto"/>
            </w:tcBorders>
            <w:shd w:val="clear" w:color="auto" w:fill="auto"/>
            <w:noWrap/>
            <w:vAlign w:val="center"/>
            <w:hideMark/>
          </w:tcPr>
          <w:p w14:paraId="054F2F5A" w14:textId="77777777" w:rsidR="00780491" w:rsidRPr="004857F2"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4857F2">
              <w:rPr>
                <w:rFonts w:ascii="Times New Roman" w:eastAsia="Times New Roman" w:hAnsi="Times New Roman" w:cs="Times New Roman"/>
                <w:color w:val="000000"/>
                <w:sz w:val="24"/>
                <w:szCs w:val="24"/>
                <w:lang w:eastAsia="sk-SK"/>
              </w:rPr>
              <w:t>10 ml olej kokosový</w:t>
            </w:r>
          </w:p>
        </w:tc>
      </w:tr>
      <w:tr w:rsidR="00780491" w:rsidRPr="004857F2" w14:paraId="58826103" w14:textId="77777777" w:rsidTr="00A40512">
        <w:trPr>
          <w:trHeight w:val="290"/>
        </w:trPr>
        <w:tc>
          <w:tcPr>
            <w:tcW w:w="994" w:type="dxa"/>
            <w:tcBorders>
              <w:top w:val="nil"/>
              <w:left w:val="single" w:sz="4" w:space="0" w:color="auto"/>
              <w:bottom w:val="single" w:sz="4" w:space="0" w:color="auto"/>
              <w:right w:val="single" w:sz="4" w:space="0" w:color="auto"/>
            </w:tcBorders>
            <w:shd w:val="clear" w:color="auto" w:fill="B4C6E7" w:themeFill="accent1" w:themeFillTint="66"/>
            <w:noWrap/>
            <w:vAlign w:val="bottom"/>
            <w:hideMark/>
          </w:tcPr>
          <w:p w14:paraId="094AD883" w14:textId="77777777" w:rsidR="00780491" w:rsidRPr="004857F2" w:rsidRDefault="00780491" w:rsidP="00780491">
            <w:pPr>
              <w:spacing w:after="0" w:line="240" w:lineRule="auto"/>
              <w:jc w:val="center"/>
              <w:rPr>
                <w:rFonts w:ascii="Times New Roman" w:eastAsia="Times New Roman" w:hAnsi="Times New Roman" w:cs="Times New Roman"/>
                <w:b/>
                <w:bCs/>
                <w:color w:val="000000"/>
                <w:sz w:val="24"/>
                <w:szCs w:val="24"/>
                <w:lang w:eastAsia="sk-SK"/>
              </w:rPr>
            </w:pPr>
            <w:r w:rsidRPr="004857F2">
              <w:rPr>
                <w:rFonts w:ascii="Times New Roman" w:eastAsia="Times New Roman" w:hAnsi="Times New Roman" w:cs="Times New Roman"/>
                <w:b/>
                <w:bCs/>
                <w:color w:val="000000"/>
                <w:sz w:val="24"/>
                <w:szCs w:val="24"/>
                <w:lang w:eastAsia="sk-SK"/>
              </w:rPr>
              <w:t>SPOLU</w:t>
            </w:r>
          </w:p>
        </w:tc>
        <w:tc>
          <w:tcPr>
            <w:tcW w:w="1177" w:type="dxa"/>
            <w:tcBorders>
              <w:top w:val="nil"/>
              <w:left w:val="nil"/>
              <w:bottom w:val="single" w:sz="4" w:space="0" w:color="auto"/>
              <w:right w:val="single" w:sz="4" w:space="0" w:color="auto"/>
            </w:tcBorders>
            <w:shd w:val="clear" w:color="auto" w:fill="B4C6E7" w:themeFill="accent1" w:themeFillTint="66"/>
            <w:noWrap/>
            <w:vAlign w:val="center"/>
            <w:hideMark/>
          </w:tcPr>
          <w:p w14:paraId="1760D589" w14:textId="77777777" w:rsidR="00780491" w:rsidRPr="00FD2FF7" w:rsidRDefault="00780491" w:rsidP="00780491">
            <w:pPr>
              <w:spacing w:after="0" w:line="240" w:lineRule="auto"/>
              <w:jc w:val="center"/>
              <w:rPr>
                <w:rFonts w:ascii="Times New Roman" w:eastAsia="Times New Roman" w:hAnsi="Times New Roman" w:cs="Times New Roman"/>
                <w:b/>
                <w:bCs/>
                <w:color w:val="000000"/>
                <w:sz w:val="24"/>
                <w:szCs w:val="24"/>
                <w:lang w:eastAsia="sk-SK"/>
              </w:rPr>
            </w:pPr>
            <w:r w:rsidRPr="00FD2FF7">
              <w:rPr>
                <w:rFonts w:ascii="Times New Roman" w:eastAsia="Times New Roman" w:hAnsi="Times New Roman" w:cs="Times New Roman"/>
                <w:color w:val="000000"/>
                <w:sz w:val="24"/>
                <w:szCs w:val="24"/>
                <w:lang w:eastAsia="sk-SK"/>
              </w:rPr>
              <w:t>1649 kcal</w:t>
            </w:r>
          </w:p>
        </w:tc>
        <w:tc>
          <w:tcPr>
            <w:tcW w:w="1134" w:type="dxa"/>
            <w:tcBorders>
              <w:top w:val="nil"/>
              <w:left w:val="nil"/>
              <w:bottom w:val="single" w:sz="4" w:space="0" w:color="auto"/>
              <w:right w:val="single" w:sz="4" w:space="0" w:color="auto"/>
            </w:tcBorders>
            <w:shd w:val="clear" w:color="auto" w:fill="B4C6E7" w:themeFill="accent1" w:themeFillTint="66"/>
            <w:vAlign w:val="center"/>
          </w:tcPr>
          <w:p w14:paraId="78ECA83B" w14:textId="77777777" w:rsidR="00780491" w:rsidRPr="00FD2FF7" w:rsidRDefault="00780491" w:rsidP="00780491">
            <w:pPr>
              <w:spacing w:after="0" w:line="240" w:lineRule="auto"/>
              <w:jc w:val="center"/>
              <w:rPr>
                <w:rFonts w:ascii="Times New Roman" w:eastAsia="Times New Roman" w:hAnsi="Times New Roman" w:cs="Times New Roman"/>
                <w:b/>
                <w:bCs/>
                <w:color w:val="000000"/>
                <w:sz w:val="24"/>
                <w:szCs w:val="24"/>
                <w:lang w:eastAsia="sk-SK"/>
              </w:rPr>
            </w:pPr>
            <w:r w:rsidRPr="00FD2FF7">
              <w:rPr>
                <w:rFonts w:ascii="Times New Roman" w:eastAsia="Times New Roman" w:hAnsi="Times New Roman" w:cs="Times New Roman"/>
                <w:color w:val="000000"/>
                <w:sz w:val="24"/>
                <w:szCs w:val="24"/>
                <w:lang w:eastAsia="sk-SK"/>
              </w:rPr>
              <w:t>B: 29 g</w:t>
            </w:r>
          </w:p>
        </w:tc>
        <w:tc>
          <w:tcPr>
            <w:tcW w:w="993" w:type="dxa"/>
            <w:tcBorders>
              <w:top w:val="nil"/>
              <w:left w:val="nil"/>
              <w:bottom w:val="single" w:sz="4" w:space="0" w:color="auto"/>
              <w:right w:val="single" w:sz="4" w:space="0" w:color="auto"/>
            </w:tcBorders>
            <w:shd w:val="clear" w:color="auto" w:fill="B4C6E7" w:themeFill="accent1" w:themeFillTint="66"/>
            <w:vAlign w:val="center"/>
          </w:tcPr>
          <w:p w14:paraId="29FED9DE" w14:textId="77777777" w:rsidR="00780491" w:rsidRPr="00FD2FF7" w:rsidRDefault="00780491" w:rsidP="00780491">
            <w:pPr>
              <w:spacing w:after="0" w:line="240" w:lineRule="auto"/>
              <w:jc w:val="center"/>
              <w:rPr>
                <w:rFonts w:ascii="Times New Roman" w:eastAsia="Times New Roman" w:hAnsi="Times New Roman" w:cs="Times New Roman"/>
                <w:b/>
                <w:bCs/>
                <w:color w:val="000000"/>
                <w:sz w:val="24"/>
                <w:szCs w:val="24"/>
                <w:lang w:eastAsia="sk-SK"/>
              </w:rPr>
            </w:pPr>
            <w:r w:rsidRPr="00FD2FF7">
              <w:rPr>
                <w:rFonts w:ascii="Times New Roman" w:eastAsia="Times New Roman" w:hAnsi="Times New Roman" w:cs="Times New Roman"/>
                <w:color w:val="000000"/>
                <w:sz w:val="24"/>
                <w:szCs w:val="24"/>
                <w:lang w:eastAsia="sk-SK"/>
              </w:rPr>
              <w:t>T: 162 g</w:t>
            </w:r>
          </w:p>
        </w:tc>
        <w:tc>
          <w:tcPr>
            <w:tcW w:w="1134" w:type="dxa"/>
            <w:tcBorders>
              <w:top w:val="nil"/>
              <w:left w:val="nil"/>
              <w:bottom w:val="single" w:sz="4" w:space="0" w:color="auto"/>
              <w:right w:val="single" w:sz="4" w:space="0" w:color="auto"/>
            </w:tcBorders>
            <w:shd w:val="clear" w:color="auto" w:fill="B4C6E7" w:themeFill="accent1" w:themeFillTint="66"/>
            <w:vAlign w:val="center"/>
          </w:tcPr>
          <w:p w14:paraId="30F8EBFF" w14:textId="77777777" w:rsidR="00780491" w:rsidRPr="004857F2" w:rsidRDefault="00780491" w:rsidP="00780491">
            <w:pPr>
              <w:spacing w:after="0" w:line="240" w:lineRule="auto"/>
              <w:jc w:val="center"/>
              <w:rPr>
                <w:rFonts w:ascii="Times New Roman" w:eastAsia="Times New Roman" w:hAnsi="Times New Roman" w:cs="Times New Roman"/>
                <w:b/>
                <w:bCs/>
                <w:color w:val="000000"/>
                <w:sz w:val="24"/>
                <w:szCs w:val="24"/>
                <w:lang w:eastAsia="sk-SK"/>
              </w:rPr>
            </w:pPr>
            <w:r w:rsidRPr="00FD2FF7">
              <w:rPr>
                <w:rFonts w:ascii="Times New Roman" w:eastAsia="Times New Roman" w:hAnsi="Times New Roman" w:cs="Times New Roman"/>
                <w:color w:val="000000"/>
                <w:sz w:val="24"/>
                <w:szCs w:val="24"/>
                <w:lang w:eastAsia="sk-SK"/>
              </w:rPr>
              <w:t>S: 15 g</w:t>
            </w:r>
          </w:p>
        </w:tc>
      </w:tr>
    </w:tbl>
    <w:p w14:paraId="7E77F329" w14:textId="66F4AD2D" w:rsidR="004857F2" w:rsidRDefault="00780491" w:rsidP="00575C7E">
      <w:pPr>
        <w:jc w:val="both"/>
        <w:rPr>
          <w:rFonts w:ascii="Times New Roman" w:hAnsi="Times New Roman" w:cs="Times New Roman"/>
          <w:sz w:val="24"/>
          <w:szCs w:val="24"/>
        </w:rPr>
      </w:pPr>
      <w:r>
        <w:rPr>
          <w:rFonts w:ascii="Times New Roman" w:hAnsi="Times New Roman" w:cs="Times New Roman"/>
          <w:sz w:val="24"/>
          <w:szCs w:val="24"/>
        </w:rPr>
        <w:t>5. Deň</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Deň</w:t>
      </w:r>
    </w:p>
    <w:tbl>
      <w:tblPr>
        <w:tblpPr w:leftFromText="141" w:rightFromText="141" w:vertAnchor="text" w:horzAnchor="page" w:tblpX="378" w:tblpY="-46"/>
        <w:tblW w:w="5416" w:type="dxa"/>
        <w:tblCellMar>
          <w:left w:w="70" w:type="dxa"/>
          <w:right w:w="70" w:type="dxa"/>
        </w:tblCellMar>
        <w:tblLook w:val="04A0" w:firstRow="1" w:lastRow="0" w:firstColumn="1" w:lastColumn="0" w:noHBand="0" w:noVBand="1"/>
      </w:tblPr>
      <w:tblGrid>
        <w:gridCol w:w="994"/>
        <w:gridCol w:w="1162"/>
        <w:gridCol w:w="1134"/>
        <w:gridCol w:w="1134"/>
        <w:gridCol w:w="992"/>
      </w:tblGrid>
      <w:tr w:rsidR="00780491" w:rsidRPr="00780491" w14:paraId="71284ACC" w14:textId="77777777" w:rsidTr="00A40512">
        <w:trPr>
          <w:trHeight w:val="290"/>
        </w:trPr>
        <w:tc>
          <w:tcPr>
            <w:tcW w:w="9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AF5672"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Raňajky</w:t>
            </w:r>
          </w:p>
        </w:tc>
        <w:tc>
          <w:tcPr>
            <w:tcW w:w="4422" w:type="dxa"/>
            <w:gridSpan w:val="4"/>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2B943E57" w14:textId="77777777" w:rsidR="00780491" w:rsidRPr="00780491" w:rsidRDefault="00780491" w:rsidP="00780491">
            <w:pPr>
              <w:spacing w:after="0" w:line="240" w:lineRule="auto"/>
              <w:jc w:val="center"/>
              <w:rPr>
                <w:rFonts w:ascii="Times New Roman" w:eastAsia="Times New Roman" w:hAnsi="Times New Roman" w:cs="Times New Roman"/>
                <w:b/>
                <w:bCs/>
                <w:color w:val="000000"/>
                <w:sz w:val="24"/>
                <w:szCs w:val="24"/>
                <w:lang w:eastAsia="sk-SK"/>
              </w:rPr>
            </w:pPr>
            <w:r w:rsidRPr="00780491">
              <w:rPr>
                <w:rFonts w:ascii="Times New Roman" w:eastAsia="Times New Roman" w:hAnsi="Times New Roman" w:cs="Times New Roman"/>
                <w:b/>
                <w:bCs/>
                <w:color w:val="000000"/>
                <w:sz w:val="24"/>
                <w:szCs w:val="24"/>
                <w:shd w:val="clear" w:color="auto" w:fill="8EAADB" w:themeFill="accent1" w:themeFillTint="99"/>
                <w:lang w:eastAsia="sk-SK"/>
              </w:rPr>
              <w:t>Kakaový koláčik</w:t>
            </w:r>
          </w:p>
        </w:tc>
      </w:tr>
      <w:tr w:rsidR="00780491" w:rsidRPr="00780491" w14:paraId="1A6517C5" w14:textId="77777777" w:rsidTr="00780491">
        <w:trPr>
          <w:trHeight w:val="290"/>
        </w:trPr>
        <w:tc>
          <w:tcPr>
            <w:tcW w:w="994" w:type="dxa"/>
            <w:vMerge/>
            <w:tcBorders>
              <w:top w:val="single" w:sz="4" w:space="0" w:color="auto"/>
              <w:left w:val="single" w:sz="4" w:space="0" w:color="auto"/>
              <w:bottom w:val="single" w:sz="4" w:space="0" w:color="000000"/>
              <w:right w:val="single" w:sz="4" w:space="0" w:color="auto"/>
            </w:tcBorders>
            <w:vAlign w:val="center"/>
            <w:hideMark/>
          </w:tcPr>
          <w:p w14:paraId="31CA60FB" w14:textId="77777777" w:rsidR="00780491" w:rsidRPr="00780491" w:rsidRDefault="00780491" w:rsidP="00780491">
            <w:pPr>
              <w:spacing w:after="0" w:line="240" w:lineRule="auto"/>
              <w:rPr>
                <w:rFonts w:ascii="Times New Roman" w:eastAsia="Times New Roman" w:hAnsi="Times New Roman" w:cs="Times New Roman"/>
                <w:color w:val="000000"/>
                <w:sz w:val="24"/>
                <w:szCs w:val="24"/>
                <w:lang w:eastAsia="sk-SK"/>
              </w:rPr>
            </w:pPr>
          </w:p>
        </w:tc>
        <w:tc>
          <w:tcPr>
            <w:tcW w:w="4422" w:type="dxa"/>
            <w:gridSpan w:val="4"/>
            <w:tcBorders>
              <w:top w:val="nil"/>
              <w:left w:val="nil"/>
              <w:bottom w:val="single" w:sz="4" w:space="0" w:color="auto"/>
              <w:right w:val="single" w:sz="4" w:space="0" w:color="auto"/>
            </w:tcBorders>
            <w:shd w:val="clear" w:color="auto" w:fill="auto"/>
            <w:noWrap/>
            <w:vAlign w:val="center"/>
            <w:hideMark/>
          </w:tcPr>
          <w:p w14:paraId="3BF7542D"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 xml:space="preserve">25 g vajce </w:t>
            </w:r>
          </w:p>
        </w:tc>
      </w:tr>
      <w:tr w:rsidR="00780491" w:rsidRPr="00780491" w14:paraId="1125CC94" w14:textId="77777777" w:rsidTr="00780491">
        <w:trPr>
          <w:trHeight w:val="290"/>
        </w:trPr>
        <w:tc>
          <w:tcPr>
            <w:tcW w:w="994" w:type="dxa"/>
            <w:vMerge/>
            <w:tcBorders>
              <w:top w:val="single" w:sz="4" w:space="0" w:color="auto"/>
              <w:left w:val="single" w:sz="4" w:space="0" w:color="auto"/>
              <w:bottom w:val="single" w:sz="4" w:space="0" w:color="000000"/>
              <w:right w:val="single" w:sz="4" w:space="0" w:color="auto"/>
            </w:tcBorders>
            <w:vAlign w:val="center"/>
            <w:hideMark/>
          </w:tcPr>
          <w:p w14:paraId="334D96BE" w14:textId="77777777" w:rsidR="00780491" w:rsidRPr="00780491" w:rsidRDefault="00780491" w:rsidP="00780491">
            <w:pPr>
              <w:spacing w:after="0" w:line="240" w:lineRule="auto"/>
              <w:rPr>
                <w:rFonts w:ascii="Times New Roman" w:eastAsia="Times New Roman" w:hAnsi="Times New Roman" w:cs="Times New Roman"/>
                <w:color w:val="000000"/>
                <w:sz w:val="24"/>
                <w:szCs w:val="24"/>
                <w:lang w:eastAsia="sk-SK"/>
              </w:rPr>
            </w:pPr>
          </w:p>
        </w:tc>
        <w:tc>
          <w:tcPr>
            <w:tcW w:w="4422" w:type="dxa"/>
            <w:gridSpan w:val="4"/>
            <w:tcBorders>
              <w:top w:val="nil"/>
              <w:left w:val="nil"/>
              <w:bottom w:val="single" w:sz="4" w:space="0" w:color="auto"/>
              <w:right w:val="single" w:sz="4" w:space="0" w:color="auto"/>
            </w:tcBorders>
            <w:shd w:val="clear" w:color="auto" w:fill="auto"/>
            <w:noWrap/>
            <w:vAlign w:val="center"/>
            <w:hideMark/>
          </w:tcPr>
          <w:p w14:paraId="429CB703"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30 ml olej repkový</w:t>
            </w:r>
          </w:p>
        </w:tc>
      </w:tr>
      <w:tr w:rsidR="00780491" w:rsidRPr="00780491" w14:paraId="6DC17FE4" w14:textId="77777777" w:rsidTr="00780491">
        <w:trPr>
          <w:trHeight w:val="290"/>
        </w:trPr>
        <w:tc>
          <w:tcPr>
            <w:tcW w:w="994" w:type="dxa"/>
            <w:vMerge/>
            <w:tcBorders>
              <w:top w:val="single" w:sz="4" w:space="0" w:color="auto"/>
              <w:left w:val="single" w:sz="4" w:space="0" w:color="auto"/>
              <w:bottom w:val="single" w:sz="4" w:space="0" w:color="000000"/>
              <w:right w:val="single" w:sz="4" w:space="0" w:color="auto"/>
            </w:tcBorders>
            <w:vAlign w:val="center"/>
            <w:hideMark/>
          </w:tcPr>
          <w:p w14:paraId="7225FF1D" w14:textId="77777777" w:rsidR="00780491" w:rsidRPr="00780491" w:rsidRDefault="00780491" w:rsidP="00780491">
            <w:pPr>
              <w:spacing w:after="0" w:line="240" w:lineRule="auto"/>
              <w:rPr>
                <w:rFonts w:ascii="Times New Roman" w:eastAsia="Times New Roman" w:hAnsi="Times New Roman" w:cs="Times New Roman"/>
                <w:color w:val="000000"/>
                <w:sz w:val="24"/>
                <w:szCs w:val="24"/>
                <w:lang w:eastAsia="sk-SK"/>
              </w:rPr>
            </w:pPr>
          </w:p>
        </w:tc>
        <w:tc>
          <w:tcPr>
            <w:tcW w:w="4422" w:type="dxa"/>
            <w:gridSpan w:val="4"/>
            <w:tcBorders>
              <w:top w:val="nil"/>
              <w:left w:val="nil"/>
              <w:bottom w:val="single" w:sz="4" w:space="0" w:color="auto"/>
              <w:right w:val="single" w:sz="4" w:space="0" w:color="auto"/>
            </w:tcBorders>
            <w:shd w:val="clear" w:color="auto" w:fill="auto"/>
            <w:noWrap/>
            <w:vAlign w:val="center"/>
            <w:hideMark/>
          </w:tcPr>
          <w:p w14:paraId="36B8E1F7"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10 g mandľová múka</w:t>
            </w:r>
          </w:p>
        </w:tc>
      </w:tr>
      <w:tr w:rsidR="00780491" w:rsidRPr="00780491" w14:paraId="63F38802" w14:textId="77777777" w:rsidTr="00780491">
        <w:trPr>
          <w:trHeight w:val="290"/>
        </w:trPr>
        <w:tc>
          <w:tcPr>
            <w:tcW w:w="994" w:type="dxa"/>
            <w:vMerge/>
            <w:tcBorders>
              <w:top w:val="single" w:sz="4" w:space="0" w:color="auto"/>
              <w:left w:val="single" w:sz="4" w:space="0" w:color="auto"/>
              <w:bottom w:val="single" w:sz="4" w:space="0" w:color="000000"/>
              <w:right w:val="single" w:sz="4" w:space="0" w:color="auto"/>
            </w:tcBorders>
            <w:vAlign w:val="center"/>
            <w:hideMark/>
          </w:tcPr>
          <w:p w14:paraId="335452C1" w14:textId="77777777" w:rsidR="00780491" w:rsidRPr="00780491" w:rsidRDefault="00780491" w:rsidP="00780491">
            <w:pPr>
              <w:spacing w:after="0" w:line="240" w:lineRule="auto"/>
              <w:rPr>
                <w:rFonts w:ascii="Times New Roman" w:eastAsia="Times New Roman" w:hAnsi="Times New Roman" w:cs="Times New Roman"/>
                <w:color w:val="000000"/>
                <w:sz w:val="24"/>
                <w:szCs w:val="24"/>
                <w:lang w:eastAsia="sk-SK"/>
              </w:rPr>
            </w:pPr>
          </w:p>
        </w:tc>
        <w:tc>
          <w:tcPr>
            <w:tcW w:w="4422" w:type="dxa"/>
            <w:gridSpan w:val="4"/>
            <w:tcBorders>
              <w:top w:val="nil"/>
              <w:left w:val="nil"/>
              <w:bottom w:val="single" w:sz="4" w:space="0" w:color="auto"/>
              <w:right w:val="single" w:sz="4" w:space="0" w:color="auto"/>
            </w:tcBorders>
            <w:shd w:val="clear" w:color="auto" w:fill="auto"/>
            <w:noWrap/>
            <w:vAlign w:val="center"/>
            <w:hideMark/>
          </w:tcPr>
          <w:p w14:paraId="44F77295"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20 ml smotana na šľahanie 30 %</w:t>
            </w:r>
          </w:p>
        </w:tc>
      </w:tr>
      <w:tr w:rsidR="00780491" w:rsidRPr="00780491" w14:paraId="3B923841" w14:textId="77777777" w:rsidTr="00780491">
        <w:trPr>
          <w:trHeight w:val="290"/>
        </w:trPr>
        <w:tc>
          <w:tcPr>
            <w:tcW w:w="994" w:type="dxa"/>
            <w:vMerge/>
            <w:tcBorders>
              <w:top w:val="single" w:sz="4" w:space="0" w:color="auto"/>
              <w:left w:val="single" w:sz="4" w:space="0" w:color="auto"/>
              <w:bottom w:val="single" w:sz="4" w:space="0" w:color="000000"/>
              <w:right w:val="single" w:sz="4" w:space="0" w:color="auto"/>
            </w:tcBorders>
            <w:vAlign w:val="center"/>
            <w:hideMark/>
          </w:tcPr>
          <w:p w14:paraId="10B59251" w14:textId="77777777" w:rsidR="00780491" w:rsidRPr="00780491" w:rsidRDefault="00780491" w:rsidP="00780491">
            <w:pPr>
              <w:spacing w:after="0" w:line="240" w:lineRule="auto"/>
              <w:rPr>
                <w:rFonts w:ascii="Times New Roman" w:eastAsia="Times New Roman" w:hAnsi="Times New Roman" w:cs="Times New Roman"/>
                <w:color w:val="000000"/>
                <w:sz w:val="24"/>
                <w:szCs w:val="24"/>
                <w:lang w:eastAsia="sk-SK"/>
              </w:rPr>
            </w:pPr>
          </w:p>
        </w:tc>
        <w:tc>
          <w:tcPr>
            <w:tcW w:w="4422" w:type="dxa"/>
            <w:gridSpan w:val="4"/>
            <w:tcBorders>
              <w:top w:val="nil"/>
              <w:left w:val="nil"/>
              <w:bottom w:val="single" w:sz="4" w:space="0" w:color="auto"/>
              <w:right w:val="single" w:sz="4" w:space="0" w:color="auto"/>
            </w:tcBorders>
            <w:shd w:val="clear" w:color="auto" w:fill="auto"/>
            <w:noWrap/>
            <w:vAlign w:val="bottom"/>
            <w:hideMark/>
          </w:tcPr>
          <w:p w14:paraId="20BADBE2"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5 g kakao</w:t>
            </w:r>
          </w:p>
        </w:tc>
      </w:tr>
      <w:tr w:rsidR="00780491" w:rsidRPr="00780491" w14:paraId="055DF7CA" w14:textId="77777777" w:rsidTr="00A40512">
        <w:trPr>
          <w:trHeight w:val="290"/>
        </w:trPr>
        <w:tc>
          <w:tcPr>
            <w:tcW w:w="9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C92BFF"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Desiata</w:t>
            </w:r>
          </w:p>
        </w:tc>
        <w:tc>
          <w:tcPr>
            <w:tcW w:w="4422" w:type="dxa"/>
            <w:gridSpan w:val="4"/>
            <w:tcBorders>
              <w:top w:val="nil"/>
              <w:left w:val="nil"/>
              <w:bottom w:val="single" w:sz="4" w:space="0" w:color="auto"/>
              <w:right w:val="single" w:sz="4" w:space="0" w:color="auto"/>
            </w:tcBorders>
            <w:shd w:val="clear" w:color="auto" w:fill="8EAADB" w:themeFill="accent1" w:themeFillTint="99"/>
            <w:noWrap/>
            <w:vAlign w:val="bottom"/>
            <w:hideMark/>
          </w:tcPr>
          <w:p w14:paraId="58A9CE58" w14:textId="77777777" w:rsidR="00780491" w:rsidRPr="00780491" w:rsidRDefault="00780491" w:rsidP="00780491">
            <w:pPr>
              <w:spacing w:after="0" w:line="240" w:lineRule="auto"/>
              <w:jc w:val="center"/>
              <w:rPr>
                <w:rFonts w:ascii="Times New Roman" w:eastAsia="Times New Roman" w:hAnsi="Times New Roman" w:cs="Times New Roman"/>
                <w:b/>
                <w:bCs/>
                <w:color w:val="000000"/>
                <w:sz w:val="24"/>
                <w:szCs w:val="24"/>
                <w:lang w:eastAsia="sk-SK"/>
              </w:rPr>
            </w:pPr>
            <w:r w:rsidRPr="00780491">
              <w:rPr>
                <w:rFonts w:ascii="Times New Roman" w:eastAsia="Times New Roman" w:hAnsi="Times New Roman" w:cs="Times New Roman"/>
                <w:b/>
                <w:bCs/>
                <w:color w:val="000000"/>
                <w:sz w:val="24"/>
                <w:szCs w:val="24"/>
                <w:shd w:val="clear" w:color="auto" w:fill="8EAADB" w:themeFill="accent1" w:themeFillTint="99"/>
                <w:lang w:eastAsia="sk-SK"/>
              </w:rPr>
              <w:t>Para</w:t>
            </w:r>
            <w:r w:rsidRPr="00780491">
              <w:rPr>
                <w:rFonts w:ascii="Times New Roman" w:eastAsia="Times New Roman" w:hAnsi="Times New Roman" w:cs="Times New Roman"/>
                <w:b/>
                <w:bCs/>
                <w:color w:val="000000"/>
                <w:sz w:val="24"/>
                <w:szCs w:val="24"/>
                <w:lang w:eastAsia="sk-SK"/>
              </w:rPr>
              <w:t>dajkový šalát</w:t>
            </w:r>
          </w:p>
        </w:tc>
      </w:tr>
      <w:tr w:rsidR="00780491" w:rsidRPr="00780491" w14:paraId="12DD9388"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00F7B07E" w14:textId="77777777" w:rsidR="00780491" w:rsidRPr="00780491" w:rsidRDefault="00780491" w:rsidP="00780491">
            <w:pPr>
              <w:spacing w:after="0" w:line="240" w:lineRule="auto"/>
              <w:rPr>
                <w:rFonts w:ascii="Times New Roman" w:eastAsia="Times New Roman" w:hAnsi="Times New Roman" w:cs="Times New Roman"/>
                <w:color w:val="000000"/>
                <w:sz w:val="24"/>
                <w:szCs w:val="24"/>
                <w:lang w:eastAsia="sk-SK"/>
              </w:rPr>
            </w:pPr>
          </w:p>
        </w:tc>
        <w:tc>
          <w:tcPr>
            <w:tcW w:w="4422" w:type="dxa"/>
            <w:gridSpan w:val="4"/>
            <w:tcBorders>
              <w:top w:val="nil"/>
              <w:left w:val="nil"/>
              <w:bottom w:val="single" w:sz="4" w:space="0" w:color="auto"/>
              <w:right w:val="single" w:sz="4" w:space="0" w:color="auto"/>
            </w:tcBorders>
            <w:shd w:val="clear" w:color="auto" w:fill="auto"/>
            <w:noWrap/>
            <w:vAlign w:val="bottom"/>
            <w:hideMark/>
          </w:tcPr>
          <w:p w14:paraId="393A766A"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30 g kyslá smotana 30 %</w:t>
            </w:r>
          </w:p>
        </w:tc>
      </w:tr>
      <w:tr w:rsidR="00780491" w:rsidRPr="00780491" w14:paraId="74668E28"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5971913C" w14:textId="77777777" w:rsidR="00780491" w:rsidRPr="00780491" w:rsidRDefault="00780491" w:rsidP="00780491">
            <w:pPr>
              <w:spacing w:after="0" w:line="240" w:lineRule="auto"/>
              <w:rPr>
                <w:rFonts w:ascii="Times New Roman" w:eastAsia="Times New Roman" w:hAnsi="Times New Roman" w:cs="Times New Roman"/>
                <w:color w:val="000000"/>
                <w:sz w:val="24"/>
                <w:szCs w:val="24"/>
                <w:lang w:eastAsia="sk-SK"/>
              </w:rPr>
            </w:pPr>
          </w:p>
        </w:tc>
        <w:tc>
          <w:tcPr>
            <w:tcW w:w="4422" w:type="dxa"/>
            <w:gridSpan w:val="4"/>
            <w:tcBorders>
              <w:top w:val="nil"/>
              <w:left w:val="nil"/>
              <w:bottom w:val="single" w:sz="4" w:space="0" w:color="auto"/>
              <w:right w:val="single" w:sz="4" w:space="0" w:color="auto"/>
            </w:tcBorders>
            <w:shd w:val="clear" w:color="auto" w:fill="auto"/>
            <w:noWrap/>
            <w:vAlign w:val="bottom"/>
            <w:hideMark/>
          </w:tcPr>
          <w:p w14:paraId="74DD99EA"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 xml:space="preserve">50 g paradajky </w:t>
            </w:r>
            <w:proofErr w:type="spellStart"/>
            <w:r w:rsidRPr="00780491">
              <w:rPr>
                <w:rFonts w:ascii="Times New Roman" w:eastAsia="Times New Roman" w:hAnsi="Times New Roman" w:cs="Times New Roman"/>
                <w:color w:val="000000"/>
                <w:sz w:val="24"/>
                <w:szCs w:val="24"/>
                <w:lang w:eastAsia="sk-SK"/>
              </w:rPr>
              <w:t>cherry</w:t>
            </w:r>
            <w:proofErr w:type="spellEnd"/>
          </w:p>
        </w:tc>
      </w:tr>
      <w:tr w:rsidR="00780491" w:rsidRPr="00780491" w14:paraId="155B8F20" w14:textId="77777777" w:rsidTr="00A40512">
        <w:trPr>
          <w:trHeight w:val="280"/>
        </w:trPr>
        <w:tc>
          <w:tcPr>
            <w:tcW w:w="9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BF2B7A3"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Obed</w:t>
            </w:r>
          </w:p>
        </w:tc>
        <w:tc>
          <w:tcPr>
            <w:tcW w:w="4422" w:type="dxa"/>
            <w:gridSpan w:val="4"/>
            <w:tcBorders>
              <w:top w:val="nil"/>
              <w:left w:val="nil"/>
              <w:bottom w:val="single" w:sz="4" w:space="0" w:color="auto"/>
              <w:right w:val="single" w:sz="4" w:space="0" w:color="auto"/>
            </w:tcBorders>
            <w:shd w:val="clear" w:color="auto" w:fill="8EAADB" w:themeFill="accent1" w:themeFillTint="99"/>
            <w:vAlign w:val="center"/>
            <w:hideMark/>
          </w:tcPr>
          <w:p w14:paraId="797B96F8" w14:textId="77777777" w:rsidR="00780491" w:rsidRPr="00780491" w:rsidRDefault="00780491" w:rsidP="00780491">
            <w:pPr>
              <w:spacing w:after="0" w:line="240" w:lineRule="auto"/>
              <w:jc w:val="center"/>
              <w:rPr>
                <w:rFonts w:ascii="Times New Roman" w:eastAsia="Times New Roman" w:hAnsi="Times New Roman" w:cs="Times New Roman"/>
                <w:b/>
                <w:bCs/>
                <w:color w:val="000000"/>
                <w:sz w:val="24"/>
                <w:szCs w:val="24"/>
                <w:lang w:eastAsia="sk-SK"/>
              </w:rPr>
            </w:pPr>
            <w:r w:rsidRPr="00780491">
              <w:rPr>
                <w:rFonts w:ascii="Times New Roman" w:eastAsia="Times New Roman" w:hAnsi="Times New Roman" w:cs="Times New Roman"/>
                <w:b/>
                <w:bCs/>
                <w:color w:val="000000"/>
                <w:sz w:val="24"/>
                <w:szCs w:val="24"/>
                <w:shd w:val="clear" w:color="auto" w:fill="8EAADB" w:themeFill="accent1" w:themeFillTint="99"/>
                <w:lang w:eastAsia="sk-SK"/>
              </w:rPr>
              <w:t>Mäsové guličky</w:t>
            </w:r>
            <w:r w:rsidRPr="00780491">
              <w:rPr>
                <w:rFonts w:ascii="Times New Roman" w:eastAsia="Times New Roman" w:hAnsi="Times New Roman" w:cs="Times New Roman"/>
                <w:b/>
                <w:bCs/>
                <w:color w:val="000000"/>
                <w:sz w:val="24"/>
                <w:szCs w:val="24"/>
                <w:lang w:eastAsia="sk-SK"/>
              </w:rPr>
              <w:t xml:space="preserve"> s ružičkovým kelom a </w:t>
            </w:r>
            <w:proofErr w:type="spellStart"/>
            <w:r w:rsidRPr="00780491">
              <w:rPr>
                <w:rFonts w:ascii="Times New Roman" w:eastAsia="Times New Roman" w:hAnsi="Times New Roman" w:cs="Times New Roman"/>
                <w:b/>
                <w:bCs/>
                <w:color w:val="000000"/>
                <w:sz w:val="24"/>
                <w:szCs w:val="24"/>
                <w:lang w:eastAsia="sk-SK"/>
              </w:rPr>
              <w:t>dipom</w:t>
            </w:r>
            <w:proofErr w:type="spellEnd"/>
          </w:p>
        </w:tc>
      </w:tr>
      <w:tr w:rsidR="00780491" w:rsidRPr="00780491" w14:paraId="3D340AFF"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748E68CF" w14:textId="77777777" w:rsidR="00780491" w:rsidRPr="00780491" w:rsidRDefault="00780491" w:rsidP="00780491">
            <w:pPr>
              <w:spacing w:after="0" w:line="240" w:lineRule="auto"/>
              <w:rPr>
                <w:rFonts w:ascii="Times New Roman" w:eastAsia="Times New Roman" w:hAnsi="Times New Roman" w:cs="Times New Roman"/>
                <w:color w:val="000000"/>
                <w:sz w:val="24"/>
                <w:szCs w:val="24"/>
                <w:lang w:eastAsia="sk-SK"/>
              </w:rPr>
            </w:pPr>
          </w:p>
        </w:tc>
        <w:tc>
          <w:tcPr>
            <w:tcW w:w="4422" w:type="dxa"/>
            <w:gridSpan w:val="4"/>
            <w:tcBorders>
              <w:top w:val="nil"/>
              <w:left w:val="nil"/>
              <w:bottom w:val="single" w:sz="4" w:space="0" w:color="auto"/>
              <w:right w:val="single" w:sz="4" w:space="0" w:color="auto"/>
            </w:tcBorders>
            <w:shd w:val="clear" w:color="auto" w:fill="auto"/>
            <w:noWrap/>
            <w:vAlign w:val="center"/>
            <w:hideMark/>
          </w:tcPr>
          <w:p w14:paraId="1657B128"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50 g mäso bravčové mleté</w:t>
            </w:r>
          </w:p>
        </w:tc>
      </w:tr>
      <w:tr w:rsidR="00780491" w:rsidRPr="00780491" w14:paraId="7DC2E714"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1096ACB6" w14:textId="77777777" w:rsidR="00780491" w:rsidRPr="00780491" w:rsidRDefault="00780491" w:rsidP="00780491">
            <w:pPr>
              <w:spacing w:after="0" w:line="240" w:lineRule="auto"/>
              <w:rPr>
                <w:rFonts w:ascii="Times New Roman" w:eastAsia="Times New Roman" w:hAnsi="Times New Roman" w:cs="Times New Roman"/>
                <w:color w:val="000000"/>
                <w:sz w:val="24"/>
                <w:szCs w:val="24"/>
                <w:lang w:eastAsia="sk-SK"/>
              </w:rPr>
            </w:pPr>
          </w:p>
        </w:tc>
        <w:tc>
          <w:tcPr>
            <w:tcW w:w="4422" w:type="dxa"/>
            <w:gridSpan w:val="4"/>
            <w:tcBorders>
              <w:top w:val="nil"/>
              <w:left w:val="nil"/>
              <w:bottom w:val="single" w:sz="4" w:space="0" w:color="auto"/>
              <w:right w:val="single" w:sz="4" w:space="0" w:color="auto"/>
            </w:tcBorders>
            <w:shd w:val="clear" w:color="auto" w:fill="auto"/>
            <w:noWrap/>
            <w:vAlign w:val="center"/>
            <w:hideMark/>
          </w:tcPr>
          <w:p w14:paraId="7F6C6DF2"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50 g ružičkový kel</w:t>
            </w:r>
          </w:p>
        </w:tc>
      </w:tr>
      <w:tr w:rsidR="00780491" w:rsidRPr="00780491" w14:paraId="661D8806"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3927E85F" w14:textId="77777777" w:rsidR="00780491" w:rsidRPr="00780491" w:rsidRDefault="00780491" w:rsidP="00780491">
            <w:pPr>
              <w:spacing w:after="0" w:line="240" w:lineRule="auto"/>
              <w:rPr>
                <w:rFonts w:ascii="Times New Roman" w:eastAsia="Times New Roman" w:hAnsi="Times New Roman" w:cs="Times New Roman"/>
                <w:color w:val="000000"/>
                <w:sz w:val="24"/>
                <w:szCs w:val="24"/>
                <w:lang w:eastAsia="sk-SK"/>
              </w:rPr>
            </w:pPr>
          </w:p>
        </w:tc>
        <w:tc>
          <w:tcPr>
            <w:tcW w:w="4422" w:type="dxa"/>
            <w:gridSpan w:val="4"/>
            <w:tcBorders>
              <w:top w:val="nil"/>
              <w:left w:val="nil"/>
              <w:bottom w:val="single" w:sz="4" w:space="0" w:color="auto"/>
              <w:right w:val="single" w:sz="4" w:space="0" w:color="auto"/>
            </w:tcBorders>
            <w:shd w:val="clear" w:color="auto" w:fill="auto"/>
            <w:noWrap/>
            <w:vAlign w:val="bottom"/>
            <w:hideMark/>
          </w:tcPr>
          <w:p w14:paraId="4B0A52F6"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30 g kyslá smotana 30 %</w:t>
            </w:r>
          </w:p>
        </w:tc>
      </w:tr>
      <w:tr w:rsidR="00780491" w:rsidRPr="00780491" w14:paraId="0881AC17"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15F83429" w14:textId="77777777" w:rsidR="00780491" w:rsidRPr="00780491" w:rsidRDefault="00780491" w:rsidP="00780491">
            <w:pPr>
              <w:spacing w:after="0" w:line="240" w:lineRule="auto"/>
              <w:rPr>
                <w:rFonts w:ascii="Times New Roman" w:eastAsia="Times New Roman" w:hAnsi="Times New Roman" w:cs="Times New Roman"/>
                <w:color w:val="000000"/>
                <w:sz w:val="24"/>
                <w:szCs w:val="24"/>
                <w:lang w:eastAsia="sk-SK"/>
              </w:rPr>
            </w:pPr>
          </w:p>
        </w:tc>
        <w:tc>
          <w:tcPr>
            <w:tcW w:w="4422" w:type="dxa"/>
            <w:gridSpan w:val="4"/>
            <w:tcBorders>
              <w:top w:val="nil"/>
              <w:left w:val="nil"/>
              <w:bottom w:val="single" w:sz="4" w:space="0" w:color="auto"/>
              <w:right w:val="single" w:sz="4" w:space="0" w:color="auto"/>
            </w:tcBorders>
            <w:shd w:val="clear" w:color="auto" w:fill="auto"/>
            <w:noWrap/>
            <w:vAlign w:val="center"/>
            <w:hideMark/>
          </w:tcPr>
          <w:p w14:paraId="6DF5C489"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20 ml olej repkový</w:t>
            </w:r>
          </w:p>
        </w:tc>
      </w:tr>
      <w:tr w:rsidR="00780491" w:rsidRPr="00780491" w14:paraId="5F657621" w14:textId="77777777" w:rsidTr="00A40512">
        <w:trPr>
          <w:trHeight w:val="290"/>
        </w:trPr>
        <w:tc>
          <w:tcPr>
            <w:tcW w:w="9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E9FA9B4"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Olovrant</w:t>
            </w:r>
          </w:p>
        </w:tc>
        <w:tc>
          <w:tcPr>
            <w:tcW w:w="4422" w:type="dxa"/>
            <w:gridSpan w:val="4"/>
            <w:tcBorders>
              <w:top w:val="nil"/>
              <w:left w:val="nil"/>
              <w:bottom w:val="single" w:sz="4" w:space="0" w:color="auto"/>
              <w:right w:val="single" w:sz="4" w:space="0" w:color="auto"/>
            </w:tcBorders>
            <w:shd w:val="clear" w:color="auto" w:fill="8EAADB" w:themeFill="accent1" w:themeFillTint="99"/>
            <w:noWrap/>
            <w:vAlign w:val="bottom"/>
            <w:hideMark/>
          </w:tcPr>
          <w:p w14:paraId="6E3E1982" w14:textId="77777777" w:rsidR="00780491" w:rsidRPr="00780491" w:rsidRDefault="00780491" w:rsidP="00780491">
            <w:pPr>
              <w:spacing w:after="0" w:line="240" w:lineRule="auto"/>
              <w:jc w:val="center"/>
              <w:rPr>
                <w:rFonts w:ascii="Times New Roman" w:eastAsia="Times New Roman" w:hAnsi="Times New Roman" w:cs="Times New Roman"/>
                <w:b/>
                <w:bCs/>
                <w:sz w:val="24"/>
                <w:szCs w:val="24"/>
                <w:lang w:eastAsia="sk-SK"/>
              </w:rPr>
            </w:pPr>
            <w:proofErr w:type="spellStart"/>
            <w:r w:rsidRPr="00780491">
              <w:rPr>
                <w:rFonts w:ascii="Times New Roman" w:eastAsia="Times New Roman" w:hAnsi="Times New Roman" w:cs="Times New Roman"/>
                <w:b/>
                <w:bCs/>
                <w:sz w:val="24"/>
                <w:szCs w:val="24"/>
                <w:shd w:val="clear" w:color="auto" w:fill="8EAADB" w:themeFill="accent1" w:themeFillTint="99"/>
                <w:lang w:eastAsia="sk-SK"/>
              </w:rPr>
              <w:t>Prib</w:t>
            </w:r>
            <w:r w:rsidRPr="00780491">
              <w:rPr>
                <w:rFonts w:ascii="Times New Roman" w:eastAsia="Times New Roman" w:hAnsi="Times New Roman" w:cs="Times New Roman"/>
                <w:b/>
                <w:bCs/>
                <w:sz w:val="24"/>
                <w:szCs w:val="24"/>
                <w:lang w:eastAsia="sk-SK"/>
              </w:rPr>
              <w:t>ináčik</w:t>
            </w:r>
            <w:proofErr w:type="spellEnd"/>
          </w:p>
        </w:tc>
      </w:tr>
      <w:tr w:rsidR="00780491" w:rsidRPr="00780491" w14:paraId="39070694"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5271AB06" w14:textId="77777777" w:rsidR="00780491" w:rsidRPr="00780491" w:rsidRDefault="00780491" w:rsidP="00780491">
            <w:pPr>
              <w:spacing w:after="0" w:line="240" w:lineRule="auto"/>
              <w:rPr>
                <w:rFonts w:ascii="Times New Roman" w:eastAsia="Times New Roman" w:hAnsi="Times New Roman" w:cs="Times New Roman"/>
                <w:color w:val="000000"/>
                <w:sz w:val="24"/>
                <w:szCs w:val="24"/>
                <w:lang w:eastAsia="sk-SK"/>
              </w:rPr>
            </w:pPr>
          </w:p>
        </w:tc>
        <w:tc>
          <w:tcPr>
            <w:tcW w:w="4422" w:type="dxa"/>
            <w:gridSpan w:val="4"/>
            <w:tcBorders>
              <w:top w:val="nil"/>
              <w:left w:val="nil"/>
              <w:bottom w:val="single" w:sz="4" w:space="0" w:color="auto"/>
              <w:right w:val="single" w:sz="4" w:space="0" w:color="auto"/>
            </w:tcBorders>
            <w:shd w:val="clear" w:color="auto" w:fill="auto"/>
            <w:noWrap/>
            <w:vAlign w:val="bottom"/>
            <w:hideMark/>
          </w:tcPr>
          <w:p w14:paraId="6DBAF99E"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50 g tvaroh plnotučný</w:t>
            </w:r>
          </w:p>
        </w:tc>
      </w:tr>
      <w:tr w:rsidR="00780491" w:rsidRPr="00780491" w14:paraId="601076AA"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5D94300F" w14:textId="77777777" w:rsidR="00780491" w:rsidRPr="00780491" w:rsidRDefault="00780491" w:rsidP="00780491">
            <w:pPr>
              <w:spacing w:after="0" w:line="240" w:lineRule="auto"/>
              <w:rPr>
                <w:rFonts w:ascii="Times New Roman" w:eastAsia="Times New Roman" w:hAnsi="Times New Roman" w:cs="Times New Roman"/>
                <w:color w:val="000000"/>
                <w:sz w:val="24"/>
                <w:szCs w:val="24"/>
                <w:lang w:eastAsia="sk-SK"/>
              </w:rPr>
            </w:pPr>
          </w:p>
        </w:tc>
        <w:tc>
          <w:tcPr>
            <w:tcW w:w="4422" w:type="dxa"/>
            <w:gridSpan w:val="4"/>
            <w:tcBorders>
              <w:top w:val="nil"/>
              <w:left w:val="nil"/>
              <w:bottom w:val="single" w:sz="4" w:space="0" w:color="auto"/>
              <w:right w:val="single" w:sz="4" w:space="0" w:color="auto"/>
            </w:tcBorders>
            <w:shd w:val="clear" w:color="auto" w:fill="auto"/>
            <w:noWrap/>
            <w:vAlign w:val="bottom"/>
            <w:hideMark/>
          </w:tcPr>
          <w:p w14:paraId="1904968E"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15 g maslo rozpustené</w:t>
            </w:r>
          </w:p>
        </w:tc>
      </w:tr>
      <w:tr w:rsidR="00780491" w:rsidRPr="00780491" w14:paraId="33BA1280"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72A5309F" w14:textId="77777777" w:rsidR="00780491" w:rsidRPr="00780491" w:rsidRDefault="00780491" w:rsidP="00780491">
            <w:pPr>
              <w:spacing w:after="0" w:line="240" w:lineRule="auto"/>
              <w:rPr>
                <w:rFonts w:ascii="Times New Roman" w:eastAsia="Times New Roman" w:hAnsi="Times New Roman" w:cs="Times New Roman"/>
                <w:color w:val="000000"/>
                <w:sz w:val="24"/>
                <w:szCs w:val="24"/>
                <w:lang w:eastAsia="sk-SK"/>
              </w:rPr>
            </w:pPr>
          </w:p>
        </w:tc>
        <w:tc>
          <w:tcPr>
            <w:tcW w:w="4422" w:type="dxa"/>
            <w:gridSpan w:val="4"/>
            <w:tcBorders>
              <w:top w:val="nil"/>
              <w:left w:val="nil"/>
              <w:bottom w:val="single" w:sz="4" w:space="0" w:color="auto"/>
              <w:right w:val="single" w:sz="4" w:space="0" w:color="auto"/>
            </w:tcBorders>
            <w:shd w:val="clear" w:color="auto" w:fill="auto"/>
            <w:noWrap/>
            <w:vAlign w:val="bottom"/>
            <w:hideMark/>
          </w:tcPr>
          <w:p w14:paraId="46472DEF"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3 ml vanilkový extrakt</w:t>
            </w:r>
          </w:p>
        </w:tc>
      </w:tr>
      <w:tr w:rsidR="00780491" w:rsidRPr="00780491" w14:paraId="6D56226D" w14:textId="77777777" w:rsidTr="00A40512">
        <w:trPr>
          <w:trHeight w:val="290"/>
        </w:trPr>
        <w:tc>
          <w:tcPr>
            <w:tcW w:w="9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D51458D"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Večera</w:t>
            </w:r>
          </w:p>
        </w:tc>
        <w:tc>
          <w:tcPr>
            <w:tcW w:w="4422" w:type="dxa"/>
            <w:gridSpan w:val="4"/>
            <w:tcBorders>
              <w:top w:val="nil"/>
              <w:left w:val="nil"/>
              <w:bottom w:val="single" w:sz="4" w:space="0" w:color="auto"/>
              <w:right w:val="single" w:sz="4" w:space="0" w:color="auto"/>
            </w:tcBorders>
            <w:shd w:val="clear" w:color="auto" w:fill="8EAADB" w:themeFill="accent1" w:themeFillTint="99"/>
            <w:noWrap/>
            <w:vAlign w:val="center"/>
            <w:hideMark/>
          </w:tcPr>
          <w:p w14:paraId="01E5F0DE" w14:textId="77777777" w:rsidR="00780491" w:rsidRPr="00780491" w:rsidRDefault="00780491" w:rsidP="00780491">
            <w:pPr>
              <w:spacing w:after="0" w:line="240" w:lineRule="auto"/>
              <w:jc w:val="center"/>
              <w:rPr>
                <w:rFonts w:ascii="Times New Roman" w:eastAsia="Times New Roman" w:hAnsi="Times New Roman" w:cs="Times New Roman"/>
                <w:b/>
                <w:bCs/>
                <w:color w:val="000000"/>
                <w:sz w:val="24"/>
                <w:szCs w:val="24"/>
                <w:lang w:eastAsia="sk-SK"/>
              </w:rPr>
            </w:pPr>
            <w:r w:rsidRPr="00780491">
              <w:rPr>
                <w:rFonts w:ascii="Times New Roman" w:eastAsia="Times New Roman" w:hAnsi="Times New Roman" w:cs="Times New Roman"/>
                <w:b/>
                <w:bCs/>
                <w:color w:val="000000"/>
                <w:sz w:val="24"/>
                <w:szCs w:val="24"/>
                <w:shd w:val="clear" w:color="auto" w:fill="8EAADB" w:themeFill="accent1" w:themeFillTint="99"/>
                <w:lang w:eastAsia="sk-SK"/>
              </w:rPr>
              <w:t>Oblože</w:t>
            </w:r>
            <w:r w:rsidRPr="00780491">
              <w:rPr>
                <w:rFonts w:ascii="Times New Roman" w:eastAsia="Times New Roman" w:hAnsi="Times New Roman" w:cs="Times New Roman"/>
                <w:b/>
                <w:bCs/>
                <w:color w:val="000000"/>
                <w:sz w:val="24"/>
                <w:szCs w:val="24"/>
                <w:lang w:eastAsia="sk-SK"/>
              </w:rPr>
              <w:t>ný chlebík</w:t>
            </w:r>
          </w:p>
        </w:tc>
      </w:tr>
      <w:tr w:rsidR="00780491" w:rsidRPr="00780491" w14:paraId="63628CFB"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1C73AF21" w14:textId="77777777" w:rsidR="00780491" w:rsidRPr="00780491" w:rsidRDefault="00780491" w:rsidP="00780491">
            <w:pPr>
              <w:spacing w:after="0" w:line="240" w:lineRule="auto"/>
              <w:rPr>
                <w:rFonts w:ascii="Times New Roman" w:eastAsia="Times New Roman" w:hAnsi="Times New Roman" w:cs="Times New Roman"/>
                <w:color w:val="000000"/>
                <w:sz w:val="24"/>
                <w:szCs w:val="24"/>
                <w:lang w:eastAsia="sk-SK"/>
              </w:rPr>
            </w:pPr>
          </w:p>
        </w:tc>
        <w:tc>
          <w:tcPr>
            <w:tcW w:w="4422" w:type="dxa"/>
            <w:gridSpan w:val="4"/>
            <w:tcBorders>
              <w:top w:val="nil"/>
              <w:left w:val="nil"/>
              <w:bottom w:val="single" w:sz="4" w:space="0" w:color="auto"/>
              <w:right w:val="single" w:sz="4" w:space="0" w:color="auto"/>
            </w:tcBorders>
            <w:shd w:val="clear" w:color="auto" w:fill="auto"/>
            <w:noWrap/>
            <w:vAlign w:val="bottom"/>
            <w:hideMark/>
          </w:tcPr>
          <w:p w14:paraId="1D125564"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25 g večerný chlebík</w:t>
            </w:r>
          </w:p>
        </w:tc>
      </w:tr>
      <w:tr w:rsidR="00780491" w:rsidRPr="00780491" w14:paraId="21D10549"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56C7671A" w14:textId="77777777" w:rsidR="00780491" w:rsidRPr="00780491" w:rsidRDefault="00780491" w:rsidP="00780491">
            <w:pPr>
              <w:spacing w:after="0" w:line="240" w:lineRule="auto"/>
              <w:rPr>
                <w:rFonts w:ascii="Times New Roman" w:eastAsia="Times New Roman" w:hAnsi="Times New Roman" w:cs="Times New Roman"/>
                <w:color w:val="000000"/>
                <w:sz w:val="24"/>
                <w:szCs w:val="24"/>
                <w:lang w:eastAsia="sk-SK"/>
              </w:rPr>
            </w:pPr>
          </w:p>
        </w:tc>
        <w:tc>
          <w:tcPr>
            <w:tcW w:w="4422" w:type="dxa"/>
            <w:gridSpan w:val="4"/>
            <w:tcBorders>
              <w:top w:val="nil"/>
              <w:left w:val="nil"/>
              <w:bottom w:val="single" w:sz="4" w:space="0" w:color="auto"/>
              <w:right w:val="single" w:sz="4" w:space="0" w:color="auto"/>
            </w:tcBorders>
            <w:shd w:val="clear" w:color="000000" w:fill="FFFFFF"/>
            <w:noWrap/>
            <w:vAlign w:val="bottom"/>
            <w:hideMark/>
          </w:tcPr>
          <w:p w14:paraId="3ACB3C31"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30 g maslo</w:t>
            </w:r>
          </w:p>
        </w:tc>
      </w:tr>
      <w:tr w:rsidR="00780491" w:rsidRPr="00780491" w14:paraId="53FE448F"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6AC4810E" w14:textId="77777777" w:rsidR="00780491" w:rsidRPr="00780491" w:rsidRDefault="00780491" w:rsidP="00780491">
            <w:pPr>
              <w:spacing w:after="0" w:line="240" w:lineRule="auto"/>
              <w:rPr>
                <w:rFonts w:ascii="Times New Roman" w:eastAsia="Times New Roman" w:hAnsi="Times New Roman" w:cs="Times New Roman"/>
                <w:color w:val="000000"/>
                <w:sz w:val="24"/>
                <w:szCs w:val="24"/>
                <w:lang w:eastAsia="sk-SK"/>
              </w:rPr>
            </w:pPr>
          </w:p>
        </w:tc>
        <w:tc>
          <w:tcPr>
            <w:tcW w:w="4422" w:type="dxa"/>
            <w:gridSpan w:val="4"/>
            <w:tcBorders>
              <w:top w:val="nil"/>
              <w:left w:val="nil"/>
              <w:bottom w:val="single" w:sz="4" w:space="0" w:color="auto"/>
              <w:right w:val="single" w:sz="4" w:space="0" w:color="auto"/>
            </w:tcBorders>
            <w:shd w:val="clear" w:color="000000" w:fill="FFFFFF"/>
            <w:noWrap/>
            <w:vAlign w:val="center"/>
            <w:hideMark/>
          </w:tcPr>
          <w:p w14:paraId="0F97F77E"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30 g Vysočina saláma</w:t>
            </w:r>
          </w:p>
        </w:tc>
      </w:tr>
      <w:tr w:rsidR="00780491" w:rsidRPr="00780491" w14:paraId="4B15ED38" w14:textId="77777777" w:rsidTr="00780491">
        <w:trPr>
          <w:trHeight w:val="290"/>
        </w:trPr>
        <w:tc>
          <w:tcPr>
            <w:tcW w:w="994" w:type="dxa"/>
            <w:vMerge/>
            <w:tcBorders>
              <w:top w:val="nil"/>
              <w:left w:val="single" w:sz="4" w:space="0" w:color="auto"/>
              <w:bottom w:val="single" w:sz="4" w:space="0" w:color="000000"/>
              <w:right w:val="single" w:sz="4" w:space="0" w:color="auto"/>
            </w:tcBorders>
            <w:vAlign w:val="center"/>
            <w:hideMark/>
          </w:tcPr>
          <w:p w14:paraId="5C990D18" w14:textId="77777777" w:rsidR="00780491" w:rsidRPr="00780491" w:rsidRDefault="00780491" w:rsidP="00780491">
            <w:pPr>
              <w:spacing w:after="0" w:line="240" w:lineRule="auto"/>
              <w:rPr>
                <w:rFonts w:ascii="Times New Roman" w:eastAsia="Times New Roman" w:hAnsi="Times New Roman" w:cs="Times New Roman"/>
                <w:color w:val="000000"/>
                <w:sz w:val="24"/>
                <w:szCs w:val="24"/>
                <w:lang w:eastAsia="sk-SK"/>
              </w:rPr>
            </w:pPr>
          </w:p>
        </w:tc>
        <w:tc>
          <w:tcPr>
            <w:tcW w:w="4422" w:type="dxa"/>
            <w:gridSpan w:val="4"/>
            <w:tcBorders>
              <w:top w:val="nil"/>
              <w:left w:val="nil"/>
              <w:bottom w:val="single" w:sz="4" w:space="0" w:color="auto"/>
              <w:right w:val="single" w:sz="4" w:space="0" w:color="auto"/>
            </w:tcBorders>
            <w:shd w:val="clear" w:color="auto" w:fill="auto"/>
            <w:noWrap/>
            <w:vAlign w:val="bottom"/>
            <w:hideMark/>
          </w:tcPr>
          <w:p w14:paraId="7698482D"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50 g uhorka šalátová</w:t>
            </w:r>
          </w:p>
        </w:tc>
      </w:tr>
      <w:tr w:rsidR="00780491" w:rsidRPr="00780491" w14:paraId="39C0E9C3" w14:textId="77777777" w:rsidTr="00A40512">
        <w:trPr>
          <w:trHeight w:val="290"/>
        </w:trPr>
        <w:tc>
          <w:tcPr>
            <w:tcW w:w="9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B0322A6"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2. večera</w:t>
            </w:r>
          </w:p>
        </w:tc>
        <w:tc>
          <w:tcPr>
            <w:tcW w:w="4422" w:type="dxa"/>
            <w:gridSpan w:val="4"/>
            <w:tcBorders>
              <w:top w:val="nil"/>
              <w:left w:val="nil"/>
              <w:bottom w:val="single" w:sz="4" w:space="0" w:color="auto"/>
              <w:right w:val="single" w:sz="4" w:space="0" w:color="auto"/>
            </w:tcBorders>
            <w:shd w:val="clear" w:color="auto" w:fill="8EAADB" w:themeFill="accent1" w:themeFillTint="99"/>
            <w:noWrap/>
            <w:vAlign w:val="bottom"/>
            <w:hideMark/>
          </w:tcPr>
          <w:p w14:paraId="22553437" w14:textId="77777777" w:rsidR="00780491" w:rsidRPr="00780491" w:rsidRDefault="00780491" w:rsidP="00780491">
            <w:pPr>
              <w:spacing w:after="0" w:line="240" w:lineRule="auto"/>
              <w:jc w:val="center"/>
              <w:rPr>
                <w:rFonts w:ascii="Times New Roman" w:eastAsia="Times New Roman" w:hAnsi="Times New Roman" w:cs="Times New Roman"/>
                <w:b/>
                <w:bCs/>
                <w:color w:val="000000"/>
                <w:sz w:val="24"/>
                <w:szCs w:val="24"/>
                <w:lang w:eastAsia="sk-SK"/>
              </w:rPr>
            </w:pPr>
            <w:r w:rsidRPr="00780491">
              <w:rPr>
                <w:rFonts w:ascii="Times New Roman" w:eastAsia="Times New Roman" w:hAnsi="Times New Roman" w:cs="Times New Roman"/>
                <w:b/>
                <w:bCs/>
                <w:color w:val="000000"/>
                <w:sz w:val="24"/>
                <w:szCs w:val="24"/>
                <w:lang w:eastAsia="sk-SK"/>
              </w:rPr>
              <w:t>Zm</w:t>
            </w:r>
            <w:r w:rsidRPr="00780491">
              <w:rPr>
                <w:rFonts w:ascii="Times New Roman" w:eastAsia="Times New Roman" w:hAnsi="Times New Roman" w:cs="Times New Roman"/>
                <w:b/>
                <w:bCs/>
                <w:color w:val="000000"/>
                <w:sz w:val="24"/>
                <w:szCs w:val="24"/>
                <w:shd w:val="clear" w:color="auto" w:fill="8EAADB" w:themeFill="accent1" w:themeFillTint="99"/>
                <w:lang w:eastAsia="sk-SK"/>
              </w:rPr>
              <w:t>rzlina</w:t>
            </w:r>
          </w:p>
        </w:tc>
      </w:tr>
      <w:tr w:rsidR="00780491" w:rsidRPr="00780491" w14:paraId="06ECB5D7" w14:textId="77777777" w:rsidTr="00780491">
        <w:trPr>
          <w:trHeight w:val="290"/>
        </w:trPr>
        <w:tc>
          <w:tcPr>
            <w:tcW w:w="994" w:type="dxa"/>
            <w:vMerge/>
            <w:tcBorders>
              <w:top w:val="nil"/>
              <w:left w:val="single" w:sz="4" w:space="0" w:color="auto"/>
              <w:bottom w:val="single" w:sz="4" w:space="0" w:color="auto"/>
              <w:right w:val="single" w:sz="4" w:space="0" w:color="auto"/>
            </w:tcBorders>
            <w:vAlign w:val="center"/>
            <w:hideMark/>
          </w:tcPr>
          <w:p w14:paraId="38D4B821" w14:textId="77777777" w:rsidR="00780491" w:rsidRPr="00780491" w:rsidRDefault="00780491" w:rsidP="00780491">
            <w:pPr>
              <w:spacing w:after="0" w:line="240" w:lineRule="auto"/>
              <w:rPr>
                <w:rFonts w:ascii="Times New Roman" w:eastAsia="Times New Roman" w:hAnsi="Times New Roman" w:cs="Times New Roman"/>
                <w:color w:val="000000"/>
                <w:sz w:val="24"/>
                <w:szCs w:val="24"/>
                <w:lang w:eastAsia="sk-SK"/>
              </w:rPr>
            </w:pPr>
          </w:p>
        </w:tc>
        <w:tc>
          <w:tcPr>
            <w:tcW w:w="4422" w:type="dxa"/>
            <w:gridSpan w:val="4"/>
            <w:tcBorders>
              <w:top w:val="nil"/>
              <w:left w:val="nil"/>
              <w:bottom w:val="single" w:sz="4" w:space="0" w:color="auto"/>
              <w:right w:val="single" w:sz="4" w:space="0" w:color="auto"/>
            </w:tcBorders>
            <w:shd w:val="clear" w:color="auto" w:fill="auto"/>
            <w:noWrap/>
            <w:vAlign w:val="center"/>
            <w:hideMark/>
          </w:tcPr>
          <w:p w14:paraId="53A89F1B" w14:textId="77777777"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30 g šľahačková smotana 33 %</w:t>
            </w:r>
          </w:p>
        </w:tc>
      </w:tr>
      <w:tr w:rsidR="00780491" w:rsidRPr="00780491" w14:paraId="235255C4" w14:textId="77777777" w:rsidTr="00A40512">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tcPr>
          <w:p w14:paraId="7488BD7E" w14:textId="37527146" w:rsidR="00780491" w:rsidRPr="00780491" w:rsidRDefault="00780491" w:rsidP="00780491">
            <w:pPr>
              <w:spacing w:after="0" w:line="240" w:lineRule="auto"/>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b/>
                <w:bCs/>
                <w:color w:val="000000"/>
                <w:sz w:val="24"/>
                <w:szCs w:val="24"/>
                <w:lang w:eastAsia="sk-SK"/>
              </w:rPr>
              <w:t>SPOLU</w:t>
            </w:r>
          </w:p>
        </w:tc>
        <w:tc>
          <w:tcPr>
            <w:tcW w:w="1162" w:type="dxa"/>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21B9E000" w14:textId="63460286"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1693 kcal</w:t>
            </w:r>
          </w:p>
        </w:tc>
        <w:tc>
          <w:tcPr>
            <w:tcW w:w="1134"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72D31259" w14:textId="56A2649D"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B: 37 g</w:t>
            </w:r>
          </w:p>
        </w:tc>
        <w:tc>
          <w:tcPr>
            <w:tcW w:w="1134"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2673E2EF" w14:textId="643318F3"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T: 163 g</w:t>
            </w:r>
          </w:p>
        </w:tc>
        <w:tc>
          <w:tcPr>
            <w:tcW w:w="992"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3CDA71F3" w14:textId="1A7FEA14" w:rsidR="00780491" w:rsidRPr="00780491" w:rsidRDefault="00780491" w:rsidP="00780491">
            <w:pPr>
              <w:spacing w:after="0" w:line="240" w:lineRule="auto"/>
              <w:jc w:val="center"/>
              <w:rPr>
                <w:rFonts w:ascii="Times New Roman" w:eastAsia="Times New Roman" w:hAnsi="Times New Roman" w:cs="Times New Roman"/>
                <w:color w:val="000000"/>
                <w:sz w:val="24"/>
                <w:szCs w:val="24"/>
                <w:lang w:eastAsia="sk-SK"/>
              </w:rPr>
            </w:pPr>
            <w:r w:rsidRPr="00780491">
              <w:rPr>
                <w:rFonts w:ascii="Times New Roman" w:eastAsia="Times New Roman" w:hAnsi="Times New Roman" w:cs="Times New Roman"/>
                <w:color w:val="000000"/>
                <w:sz w:val="24"/>
                <w:szCs w:val="24"/>
                <w:lang w:eastAsia="sk-SK"/>
              </w:rPr>
              <w:t>S: 14 g</w:t>
            </w:r>
          </w:p>
        </w:tc>
      </w:tr>
    </w:tbl>
    <w:p w14:paraId="216B3DEF" w14:textId="2A71B875" w:rsidR="00F74617" w:rsidRDefault="00F74617" w:rsidP="00575C7E">
      <w:pPr>
        <w:jc w:val="both"/>
        <w:rPr>
          <w:rFonts w:ascii="Times New Roman" w:hAnsi="Times New Roman" w:cs="Times New Roman"/>
          <w:sz w:val="24"/>
          <w:szCs w:val="24"/>
        </w:rPr>
      </w:pPr>
    </w:p>
    <w:p w14:paraId="1DE649F7" w14:textId="77777777" w:rsidR="00780491" w:rsidRDefault="00780491" w:rsidP="00780491">
      <w:pPr>
        <w:pStyle w:val="Odstavecseseznamem"/>
        <w:jc w:val="both"/>
        <w:rPr>
          <w:rFonts w:ascii="Times New Roman" w:hAnsi="Times New Roman" w:cs="Times New Roman"/>
          <w:sz w:val="24"/>
          <w:szCs w:val="24"/>
        </w:rPr>
      </w:pPr>
    </w:p>
    <w:p w14:paraId="54109742" w14:textId="2717CC8B" w:rsidR="00780491" w:rsidRDefault="00780491" w:rsidP="00780491">
      <w:pPr>
        <w:pStyle w:val="Odstavecseseznamem"/>
        <w:jc w:val="both"/>
        <w:rPr>
          <w:rFonts w:ascii="Times New Roman" w:hAnsi="Times New Roman" w:cs="Times New Roman"/>
          <w:sz w:val="24"/>
          <w:szCs w:val="24"/>
        </w:rPr>
      </w:pPr>
    </w:p>
    <w:p w14:paraId="570EC2C4" w14:textId="6C52C3F9" w:rsidR="00A40512" w:rsidRDefault="00A40512" w:rsidP="00780491">
      <w:pPr>
        <w:pStyle w:val="Odstavecseseznamem"/>
        <w:jc w:val="both"/>
        <w:rPr>
          <w:rFonts w:ascii="Times New Roman" w:hAnsi="Times New Roman" w:cs="Times New Roman"/>
          <w:sz w:val="24"/>
          <w:szCs w:val="24"/>
        </w:rPr>
      </w:pPr>
    </w:p>
    <w:p w14:paraId="3E352171" w14:textId="77777777" w:rsidR="00A40512" w:rsidRDefault="00A40512" w:rsidP="00780491">
      <w:pPr>
        <w:pStyle w:val="Odstavecseseznamem"/>
        <w:jc w:val="both"/>
        <w:rPr>
          <w:rFonts w:ascii="Times New Roman" w:hAnsi="Times New Roman" w:cs="Times New Roman"/>
          <w:sz w:val="24"/>
          <w:szCs w:val="24"/>
        </w:rPr>
      </w:pPr>
    </w:p>
    <w:p w14:paraId="67BE3B04" w14:textId="26B049EC" w:rsidR="00331E21" w:rsidRDefault="00331E21" w:rsidP="00A40512">
      <w:pPr>
        <w:pStyle w:val="Odstavecseseznamem"/>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Strava </w:t>
      </w:r>
      <w:r w:rsidR="006E79FA">
        <w:rPr>
          <w:rFonts w:ascii="Times New Roman" w:hAnsi="Times New Roman" w:cs="Times New Roman"/>
          <w:sz w:val="24"/>
          <w:szCs w:val="24"/>
        </w:rPr>
        <w:t>šiesteho</w:t>
      </w:r>
      <w:r>
        <w:rPr>
          <w:rFonts w:ascii="Times New Roman" w:hAnsi="Times New Roman" w:cs="Times New Roman"/>
          <w:sz w:val="24"/>
          <w:szCs w:val="24"/>
        </w:rPr>
        <w:t xml:space="preserve"> dňa pozostáva nielen z potravín. V jedálničku sa nachádza aj prípravok </w:t>
      </w:r>
      <w:proofErr w:type="spellStart"/>
      <w:r>
        <w:rPr>
          <w:rFonts w:ascii="Times New Roman" w:hAnsi="Times New Roman" w:cs="Times New Roman"/>
          <w:sz w:val="24"/>
          <w:szCs w:val="24"/>
        </w:rPr>
        <w:t>KetoCal</w:t>
      </w:r>
      <w:proofErr w:type="spellEnd"/>
      <w:r>
        <w:rPr>
          <w:rFonts w:ascii="Times New Roman" w:hAnsi="Times New Roman" w:cs="Times New Roman"/>
          <w:sz w:val="24"/>
          <w:szCs w:val="24"/>
        </w:rPr>
        <w:t xml:space="preserve">, ktorého zloženie vyhovuje </w:t>
      </w:r>
      <w:proofErr w:type="spellStart"/>
      <w:r>
        <w:rPr>
          <w:rFonts w:ascii="Times New Roman" w:hAnsi="Times New Roman" w:cs="Times New Roman"/>
          <w:sz w:val="24"/>
          <w:szCs w:val="24"/>
        </w:rPr>
        <w:t>požiadavkam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ketogénnej</w:t>
      </w:r>
      <w:proofErr w:type="spellEnd"/>
      <w:r>
        <w:rPr>
          <w:rFonts w:ascii="Times New Roman" w:hAnsi="Times New Roman" w:cs="Times New Roman"/>
          <w:sz w:val="24"/>
          <w:szCs w:val="24"/>
        </w:rPr>
        <w:t xml:space="preserve"> diéty 4:1. </w:t>
      </w:r>
    </w:p>
    <w:p w14:paraId="6283E321" w14:textId="2850DEF1" w:rsidR="00331E21" w:rsidRPr="00331E21" w:rsidRDefault="00331E21" w:rsidP="00A40512">
      <w:pPr>
        <w:pStyle w:val="Odstavecseseznamem"/>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Inšpirácie na určité recepty pochádzajú z internetovej stránky </w:t>
      </w:r>
      <w:hyperlink r:id="rId9" w:history="1">
        <w:r w:rsidRPr="00331E21">
          <w:rPr>
            <w:rStyle w:val="Hypertextovodkaz"/>
            <w:rFonts w:ascii="Times New Roman" w:hAnsi="Times New Roman" w:cs="Times New Roman"/>
            <w:sz w:val="24"/>
            <w:szCs w:val="24"/>
          </w:rPr>
          <w:t>https://www.myketocal.com/classicalrecipes4-1.aspx</w:t>
        </w:r>
      </w:hyperlink>
      <w:r>
        <w:rPr>
          <w:rFonts w:ascii="Times New Roman" w:hAnsi="Times New Roman" w:cs="Times New Roman"/>
          <w:sz w:val="24"/>
          <w:szCs w:val="24"/>
        </w:rPr>
        <w:t xml:space="preserve">. Nachádzajú sa tu aj iné, veľmi zaujímavé recepty, ktoré sa dajú pripraviť práve pomocou prípravku </w:t>
      </w:r>
      <w:proofErr w:type="spellStart"/>
      <w:r>
        <w:rPr>
          <w:rFonts w:ascii="Times New Roman" w:hAnsi="Times New Roman" w:cs="Times New Roman"/>
          <w:sz w:val="24"/>
          <w:szCs w:val="24"/>
        </w:rPr>
        <w:t>KetoCal</w:t>
      </w:r>
      <w:proofErr w:type="spellEnd"/>
      <w:r>
        <w:rPr>
          <w:rFonts w:ascii="Times New Roman" w:hAnsi="Times New Roman" w:cs="Times New Roman"/>
          <w:sz w:val="24"/>
          <w:szCs w:val="24"/>
        </w:rPr>
        <w:t>.</w:t>
      </w:r>
    </w:p>
    <w:p w14:paraId="1CFE4AAF" w14:textId="77777777" w:rsidR="00331E21" w:rsidRPr="00331E21" w:rsidRDefault="00331E21" w:rsidP="00331E21">
      <w:pPr>
        <w:pStyle w:val="Odstavecseseznamem"/>
        <w:jc w:val="both"/>
        <w:rPr>
          <w:rFonts w:ascii="Times New Roman" w:hAnsi="Times New Roman" w:cs="Times New Roman"/>
          <w:sz w:val="24"/>
          <w:szCs w:val="24"/>
        </w:rPr>
      </w:pPr>
    </w:p>
    <w:p w14:paraId="0A63F32B" w14:textId="37747A8F" w:rsidR="00002A4C" w:rsidRDefault="00002A4C" w:rsidP="00575C7E">
      <w:pPr>
        <w:jc w:val="both"/>
        <w:rPr>
          <w:rFonts w:ascii="Times New Roman" w:hAnsi="Times New Roman" w:cs="Times New Roman"/>
          <w:sz w:val="24"/>
          <w:szCs w:val="24"/>
        </w:rPr>
      </w:pPr>
    </w:p>
    <w:p w14:paraId="0A8E93CC" w14:textId="00A94BD8" w:rsidR="00002A4C" w:rsidRDefault="00002A4C" w:rsidP="00575C7E">
      <w:pPr>
        <w:jc w:val="both"/>
        <w:rPr>
          <w:rFonts w:ascii="Times New Roman" w:hAnsi="Times New Roman" w:cs="Times New Roman"/>
          <w:sz w:val="24"/>
          <w:szCs w:val="24"/>
        </w:rPr>
      </w:pPr>
    </w:p>
    <w:p w14:paraId="79CF5E0E" w14:textId="53A497C6" w:rsidR="00090C85" w:rsidRDefault="00090C85" w:rsidP="00575C7E">
      <w:pPr>
        <w:jc w:val="both"/>
        <w:rPr>
          <w:rFonts w:ascii="Times New Roman" w:hAnsi="Times New Roman" w:cs="Times New Roman"/>
          <w:sz w:val="24"/>
          <w:szCs w:val="24"/>
        </w:rPr>
      </w:pPr>
    </w:p>
    <w:p w14:paraId="210A5739" w14:textId="10E9166D" w:rsidR="00002A4C" w:rsidRDefault="00A40512" w:rsidP="00575C7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 Deň</w:t>
      </w:r>
    </w:p>
    <w:tbl>
      <w:tblPr>
        <w:tblW w:w="5328" w:type="dxa"/>
        <w:jc w:val="center"/>
        <w:tblCellMar>
          <w:left w:w="70" w:type="dxa"/>
          <w:right w:w="70" w:type="dxa"/>
        </w:tblCellMar>
        <w:tblLook w:val="04A0" w:firstRow="1" w:lastRow="0" w:firstColumn="1" w:lastColumn="0" w:noHBand="0" w:noVBand="1"/>
      </w:tblPr>
      <w:tblGrid>
        <w:gridCol w:w="994"/>
        <w:gridCol w:w="1134"/>
        <w:gridCol w:w="1072"/>
        <w:gridCol w:w="1134"/>
        <w:gridCol w:w="994"/>
      </w:tblGrid>
      <w:tr w:rsidR="00002A4C" w:rsidRPr="00002A4C" w14:paraId="54F74F98" w14:textId="77777777" w:rsidTr="00A40512">
        <w:trPr>
          <w:trHeight w:val="290"/>
          <w:jc w:val="center"/>
        </w:trPr>
        <w:tc>
          <w:tcPr>
            <w:tcW w:w="9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1105A1" w14:textId="77777777" w:rsidR="00002A4C" w:rsidRPr="00002A4C" w:rsidRDefault="00002A4C" w:rsidP="00002A4C">
            <w:pPr>
              <w:spacing w:after="0" w:line="240" w:lineRule="auto"/>
              <w:jc w:val="center"/>
              <w:rPr>
                <w:rFonts w:ascii="Times New Roman" w:eastAsia="Times New Roman" w:hAnsi="Times New Roman" w:cs="Times New Roman"/>
                <w:color w:val="000000"/>
                <w:sz w:val="24"/>
                <w:szCs w:val="24"/>
                <w:lang w:eastAsia="sk-SK"/>
              </w:rPr>
            </w:pPr>
            <w:r w:rsidRPr="00002A4C">
              <w:rPr>
                <w:rFonts w:ascii="Times New Roman" w:eastAsia="Times New Roman" w:hAnsi="Times New Roman" w:cs="Times New Roman"/>
                <w:color w:val="000000"/>
                <w:sz w:val="24"/>
                <w:szCs w:val="24"/>
                <w:lang w:eastAsia="sk-SK"/>
              </w:rPr>
              <w:t>Raňajky</w:t>
            </w:r>
          </w:p>
        </w:tc>
        <w:tc>
          <w:tcPr>
            <w:tcW w:w="4334" w:type="dxa"/>
            <w:gridSpan w:val="4"/>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5011C675" w14:textId="77777777" w:rsidR="00002A4C" w:rsidRPr="00002A4C" w:rsidRDefault="00002A4C" w:rsidP="00002A4C">
            <w:pPr>
              <w:spacing w:after="0" w:line="240" w:lineRule="auto"/>
              <w:rPr>
                <w:rFonts w:ascii="Times New Roman" w:eastAsia="Times New Roman" w:hAnsi="Times New Roman" w:cs="Times New Roman"/>
                <w:b/>
                <w:bCs/>
                <w:color w:val="000000"/>
                <w:sz w:val="24"/>
                <w:szCs w:val="24"/>
                <w:lang w:eastAsia="sk-SK"/>
              </w:rPr>
            </w:pPr>
            <w:r w:rsidRPr="00002A4C">
              <w:rPr>
                <w:rFonts w:ascii="Times New Roman" w:eastAsia="Times New Roman" w:hAnsi="Times New Roman" w:cs="Times New Roman"/>
                <w:b/>
                <w:bCs/>
                <w:color w:val="000000"/>
                <w:sz w:val="24"/>
                <w:szCs w:val="24"/>
                <w:lang w:eastAsia="sk-SK"/>
              </w:rPr>
              <w:t> </w:t>
            </w:r>
          </w:p>
        </w:tc>
      </w:tr>
      <w:tr w:rsidR="00002A4C" w:rsidRPr="00002A4C" w14:paraId="6D536B4A" w14:textId="77777777" w:rsidTr="00090C85">
        <w:trPr>
          <w:trHeight w:val="290"/>
          <w:jc w:val="center"/>
        </w:trPr>
        <w:tc>
          <w:tcPr>
            <w:tcW w:w="994" w:type="dxa"/>
            <w:vMerge/>
            <w:tcBorders>
              <w:top w:val="single" w:sz="4" w:space="0" w:color="auto"/>
              <w:left w:val="single" w:sz="4" w:space="0" w:color="auto"/>
              <w:bottom w:val="single" w:sz="4" w:space="0" w:color="000000"/>
              <w:right w:val="single" w:sz="4" w:space="0" w:color="auto"/>
            </w:tcBorders>
            <w:vAlign w:val="center"/>
            <w:hideMark/>
          </w:tcPr>
          <w:p w14:paraId="2EB552EF" w14:textId="77777777" w:rsidR="00002A4C" w:rsidRPr="00002A4C" w:rsidRDefault="00002A4C" w:rsidP="00002A4C">
            <w:pPr>
              <w:spacing w:after="0" w:line="240" w:lineRule="auto"/>
              <w:rPr>
                <w:rFonts w:ascii="Times New Roman" w:eastAsia="Times New Roman" w:hAnsi="Times New Roman" w:cs="Times New Roman"/>
                <w:color w:val="000000"/>
                <w:sz w:val="24"/>
                <w:szCs w:val="24"/>
                <w:lang w:eastAsia="sk-SK"/>
              </w:rPr>
            </w:pPr>
          </w:p>
        </w:tc>
        <w:tc>
          <w:tcPr>
            <w:tcW w:w="4334" w:type="dxa"/>
            <w:gridSpan w:val="4"/>
            <w:tcBorders>
              <w:top w:val="nil"/>
              <w:left w:val="nil"/>
              <w:bottom w:val="single" w:sz="4" w:space="0" w:color="auto"/>
              <w:right w:val="single" w:sz="4" w:space="0" w:color="auto"/>
            </w:tcBorders>
            <w:shd w:val="clear" w:color="auto" w:fill="auto"/>
            <w:noWrap/>
            <w:vAlign w:val="center"/>
            <w:hideMark/>
          </w:tcPr>
          <w:p w14:paraId="7D3B770F" w14:textId="77777777" w:rsidR="00002A4C" w:rsidRPr="00002A4C" w:rsidRDefault="00002A4C" w:rsidP="00002A4C">
            <w:pPr>
              <w:spacing w:after="0" w:line="240" w:lineRule="auto"/>
              <w:jc w:val="center"/>
              <w:rPr>
                <w:rFonts w:ascii="Times New Roman" w:eastAsia="Times New Roman" w:hAnsi="Times New Roman" w:cs="Times New Roman"/>
                <w:color w:val="000000"/>
                <w:sz w:val="24"/>
                <w:szCs w:val="24"/>
                <w:lang w:eastAsia="sk-SK"/>
              </w:rPr>
            </w:pPr>
            <w:r w:rsidRPr="00002A4C">
              <w:rPr>
                <w:rFonts w:ascii="Times New Roman" w:eastAsia="Times New Roman" w:hAnsi="Times New Roman" w:cs="Times New Roman"/>
                <w:color w:val="000000"/>
                <w:sz w:val="24"/>
                <w:szCs w:val="24"/>
                <w:lang w:eastAsia="sk-SK"/>
              </w:rPr>
              <w:t xml:space="preserve">47 g </w:t>
            </w:r>
            <w:proofErr w:type="spellStart"/>
            <w:r w:rsidRPr="00002A4C">
              <w:rPr>
                <w:rFonts w:ascii="Times New Roman" w:eastAsia="Times New Roman" w:hAnsi="Times New Roman" w:cs="Times New Roman"/>
                <w:color w:val="000000"/>
                <w:sz w:val="24"/>
                <w:szCs w:val="24"/>
                <w:lang w:eastAsia="sk-SK"/>
              </w:rPr>
              <w:t>KetoCal</w:t>
            </w:r>
            <w:proofErr w:type="spellEnd"/>
            <w:r w:rsidRPr="00002A4C">
              <w:rPr>
                <w:rFonts w:ascii="Times New Roman" w:eastAsia="Times New Roman" w:hAnsi="Times New Roman" w:cs="Times New Roman"/>
                <w:color w:val="000000"/>
                <w:sz w:val="24"/>
                <w:szCs w:val="24"/>
                <w:lang w:eastAsia="sk-SK"/>
              </w:rPr>
              <w:t xml:space="preserve"> prášok</w:t>
            </w:r>
          </w:p>
        </w:tc>
      </w:tr>
      <w:tr w:rsidR="00002A4C" w:rsidRPr="00002A4C" w14:paraId="01343014" w14:textId="77777777" w:rsidTr="00A40512">
        <w:trPr>
          <w:trHeight w:val="290"/>
          <w:jc w:val="center"/>
        </w:trPr>
        <w:tc>
          <w:tcPr>
            <w:tcW w:w="9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4735B0" w14:textId="77777777" w:rsidR="00002A4C" w:rsidRPr="00002A4C" w:rsidRDefault="00002A4C" w:rsidP="00002A4C">
            <w:pPr>
              <w:spacing w:after="0" w:line="240" w:lineRule="auto"/>
              <w:jc w:val="center"/>
              <w:rPr>
                <w:rFonts w:ascii="Times New Roman" w:eastAsia="Times New Roman" w:hAnsi="Times New Roman" w:cs="Times New Roman"/>
                <w:color w:val="000000"/>
                <w:sz w:val="24"/>
                <w:szCs w:val="24"/>
                <w:lang w:eastAsia="sk-SK"/>
              </w:rPr>
            </w:pPr>
            <w:r w:rsidRPr="00002A4C">
              <w:rPr>
                <w:rFonts w:ascii="Times New Roman" w:eastAsia="Times New Roman" w:hAnsi="Times New Roman" w:cs="Times New Roman"/>
                <w:color w:val="000000"/>
                <w:sz w:val="24"/>
                <w:szCs w:val="24"/>
                <w:lang w:eastAsia="sk-SK"/>
              </w:rPr>
              <w:t>Desiata</w:t>
            </w:r>
          </w:p>
        </w:tc>
        <w:tc>
          <w:tcPr>
            <w:tcW w:w="4334" w:type="dxa"/>
            <w:gridSpan w:val="4"/>
            <w:tcBorders>
              <w:top w:val="nil"/>
              <w:left w:val="nil"/>
              <w:bottom w:val="single" w:sz="4" w:space="0" w:color="auto"/>
              <w:right w:val="single" w:sz="4" w:space="0" w:color="auto"/>
            </w:tcBorders>
            <w:shd w:val="clear" w:color="auto" w:fill="8EAADB" w:themeFill="accent1" w:themeFillTint="99"/>
            <w:noWrap/>
            <w:vAlign w:val="bottom"/>
            <w:hideMark/>
          </w:tcPr>
          <w:p w14:paraId="3CE390BB" w14:textId="77777777" w:rsidR="00002A4C" w:rsidRPr="00002A4C" w:rsidRDefault="00002A4C" w:rsidP="00002A4C">
            <w:pPr>
              <w:spacing w:after="0" w:line="240" w:lineRule="auto"/>
              <w:rPr>
                <w:rFonts w:ascii="Times New Roman" w:eastAsia="Times New Roman" w:hAnsi="Times New Roman" w:cs="Times New Roman"/>
                <w:b/>
                <w:bCs/>
                <w:color w:val="000000"/>
                <w:sz w:val="24"/>
                <w:szCs w:val="24"/>
                <w:lang w:eastAsia="sk-SK"/>
              </w:rPr>
            </w:pPr>
            <w:r w:rsidRPr="00002A4C">
              <w:rPr>
                <w:rFonts w:ascii="Times New Roman" w:eastAsia="Times New Roman" w:hAnsi="Times New Roman" w:cs="Times New Roman"/>
                <w:b/>
                <w:bCs/>
                <w:color w:val="000000"/>
                <w:sz w:val="24"/>
                <w:szCs w:val="24"/>
                <w:lang w:eastAsia="sk-SK"/>
              </w:rPr>
              <w:t> </w:t>
            </w:r>
          </w:p>
        </w:tc>
      </w:tr>
      <w:tr w:rsidR="00002A4C" w:rsidRPr="00002A4C" w14:paraId="56E826BE" w14:textId="77777777" w:rsidTr="00090C85">
        <w:trPr>
          <w:trHeight w:val="290"/>
          <w:jc w:val="center"/>
        </w:trPr>
        <w:tc>
          <w:tcPr>
            <w:tcW w:w="994" w:type="dxa"/>
            <w:vMerge/>
            <w:tcBorders>
              <w:top w:val="nil"/>
              <w:left w:val="single" w:sz="4" w:space="0" w:color="auto"/>
              <w:bottom w:val="single" w:sz="4" w:space="0" w:color="000000"/>
              <w:right w:val="single" w:sz="4" w:space="0" w:color="auto"/>
            </w:tcBorders>
            <w:vAlign w:val="center"/>
            <w:hideMark/>
          </w:tcPr>
          <w:p w14:paraId="4A251015" w14:textId="77777777" w:rsidR="00002A4C" w:rsidRPr="00002A4C" w:rsidRDefault="00002A4C" w:rsidP="00002A4C">
            <w:pPr>
              <w:spacing w:after="0" w:line="240" w:lineRule="auto"/>
              <w:rPr>
                <w:rFonts w:ascii="Times New Roman" w:eastAsia="Times New Roman" w:hAnsi="Times New Roman" w:cs="Times New Roman"/>
                <w:color w:val="000000"/>
                <w:sz w:val="24"/>
                <w:szCs w:val="24"/>
                <w:lang w:eastAsia="sk-SK"/>
              </w:rPr>
            </w:pPr>
          </w:p>
        </w:tc>
        <w:tc>
          <w:tcPr>
            <w:tcW w:w="4334" w:type="dxa"/>
            <w:gridSpan w:val="4"/>
            <w:tcBorders>
              <w:top w:val="nil"/>
              <w:left w:val="nil"/>
              <w:bottom w:val="single" w:sz="4" w:space="0" w:color="auto"/>
              <w:right w:val="single" w:sz="4" w:space="0" w:color="auto"/>
            </w:tcBorders>
            <w:shd w:val="clear" w:color="auto" w:fill="auto"/>
            <w:noWrap/>
            <w:vAlign w:val="center"/>
            <w:hideMark/>
          </w:tcPr>
          <w:p w14:paraId="0AE6E4E7" w14:textId="77777777" w:rsidR="00002A4C" w:rsidRPr="00002A4C" w:rsidRDefault="00002A4C" w:rsidP="00002A4C">
            <w:pPr>
              <w:spacing w:after="0" w:line="240" w:lineRule="auto"/>
              <w:jc w:val="center"/>
              <w:rPr>
                <w:rFonts w:ascii="Times New Roman" w:eastAsia="Times New Roman" w:hAnsi="Times New Roman" w:cs="Times New Roman"/>
                <w:color w:val="000000"/>
                <w:sz w:val="24"/>
                <w:szCs w:val="24"/>
                <w:lang w:eastAsia="sk-SK"/>
              </w:rPr>
            </w:pPr>
            <w:r w:rsidRPr="00002A4C">
              <w:rPr>
                <w:rFonts w:ascii="Times New Roman" w:eastAsia="Times New Roman" w:hAnsi="Times New Roman" w:cs="Times New Roman"/>
                <w:color w:val="000000"/>
                <w:sz w:val="24"/>
                <w:szCs w:val="24"/>
                <w:lang w:eastAsia="sk-SK"/>
              </w:rPr>
              <w:t xml:space="preserve">47 g </w:t>
            </w:r>
            <w:proofErr w:type="spellStart"/>
            <w:r w:rsidRPr="00002A4C">
              <w:rPr>
                <w:rFonts w:ascii="Times New Roman" w:eastAsia="Times New Roman" w:hAnsi="Times New Roman" w:cs="Times New Roman"/>
                <w:color w:val="000000"/>
                <w:sz w:val="24"/>
                <w:szCs w:val="24"/>
                <w:lang w:eastAsia="sk-SK"/>
              </w:rPr>
              <w:t>KetoCal</w:t>
            </w:r>
            <w:proofErr w:type="spellEnd"/>
            <w:r w:rsidRPr="00002A4C">
              <w:rPr>
                <w:rFonts w:ascii="Times New Roman" w:eastAsia="Times New Roman" w:hAnsi="Times New Roman" w:cs="Times New Roman"/>
                <w:color w:val="000000"/>
                <w:sz w:val="24"/>
                <w:szCs w:val="24"/>
                <w:lang w:eastAsia="sk-SK"/>
              </w:rPr>
              <w:t xml:space="preserve"> prášok</w:t>
            </w:r>
          </w:p>
        </w:tc>
      </w:tr>
      <w:tr w:rsidR="00002A4C" w:rsidRPr="00002A4C" w14:paraId="57CF41E3" w14:textId="77777777" w:rsidTr="00A40512">
        <w:trPr>
          <w:trHeight w:val="290"/>
          <w:jc w:val="center"/>
        </w:trPr>
        <w:tc>
          <w:tcPr>
            <w:tcW w:w="9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9559DCC" w14:textId="77777777" w:rsidR="00002A4C" w:rsidRPr="00002A4C" w:rsidRDefault="00002A4C" w:rsidP="00002A4C">
            <w:pPr>
              <w:spacing w:after="0" w:line="240" w:lineRule="auto"/>
              <w:jc w:val="center"/>
              <w:rPr>
                <w:rFonts w:ascii="Times New Roman" w:eastAsia="Times New Roman" w:hAnsi="Times New Roman" w:cs="Times New Roman"/>
                <w:color w:val="000000"/>
                <w:sz w:val="24"/>
                <w:szCs w:val="24"/>
                <w:lang w:eastAsia="sk-SK"/>
              </w:rPr>
            </w:pPr>
            <w:r w:rsidRPr="00002A4C">
              <w:rPr>
                <w:rFonts w:ascii="Times New Roman" w:eastAsia="Times New Roman" w:hAnsi="Times New Roman" w:cs="Times New Roman"/>
                <w:color w:val="000000"/>
                <w:sz w:val="24"/>
                <w:szCs w:val="24"/>
                <w:lang w:eastAsia="sk-SK"/>
              </w:rPr>
              <w:t>Obed</w:t>
            </w:r>
          </w:p>
        </w:tc>
        <w:tc>
          <w:tcPr>
            <w:tcW w:w="4334" w:type="dxa"/>
            <w:gridSpan w:val="4"/>
            <w:tcBorders>
              <w:top w:val="nil"/>
              <w:left w:val="nil"/>
              <w:bottom w:val="single" w:sz="4" w:space="0" w:color="auto"/>
              <w:right w:val="single" w:sz="4" w:space="0" w:color="auto"/>
            </w:tcBorders>
            <w:shd w:val="clear" w:color="auto" w:fill="8EAADB" w:themeFill="accent1" w:themeFillTint="99"/>
            <w:vAlign w:val="center"/>
            <w:hideMark/>
          </w:tcPr>
          <w:p w14:paraId="749373D2" w14:textId="77777777" w:rsidR="00002A4C" w:rsidRPr="00002A4C" w:rsidRDefault="00002A4C" w:rsidP="00002A4C">
            <w:pPr>
              <w:spacing w:after="0" w:line="240" w:lineRule="auto"/>
              <w:rPr>
                <w:rFonts w:ascii="Times New Roman" w:eastAsia="Times New Roman" w:hAnsi="Times New Roman" w:cs="Times New Roman"/>
                <w:b/>
                <w:bCs/>
                <w:color w:val="000000"/>
                <w:sz w:val="24"/>
                <w:szCs w:val="24"/>
                <w:lang w:eastAsia="sk-SK"/>
              </w:rPr>
            </w:pPr>
            <w:r w:rsidRPr="00002A4C">
              <w:rPr>
                <w:rFonts w:ascii="Times New Roman" w:eastAsia="Times New Roman" w:hAnsi="Times New Roman" w:cs="Times New Roman"/>
                <w:b/>
                <w:bCs/>
                <w:color w:val="000000"/>
                <w:sz w:val="24"/>
                <w:szCs w:val="24"/>
                <w:lang w:eastAsia="sk-SK"/>
              </w:rPr>
              <w:t> </w:t>
            </w:r>
          </w:p>
        </w:tc>
      </w:tr>
      <w:tr w:rsidR="00002A4C" w:rsidRPr="00002A4C" w14:paraId="0B7E5972" w14:textId="77777777" w:rsidTr="00090C85">
        <w:trPr>
          <w:trHeight w:val="290"/>
          <w:jc w:val="center"/>
        </w:trPr>
        <w:tc>
          <w:tcPr>
            <w:tcW w:w="994" w:type="dxa"/>
            <w:vMerge/>
            <w:tcBorders>
              <w:top w:val="nil"/>
              <w:left w:val="single" w:sz="4" w:space="0" w:color="auto"/>
              <w:bottom w:val="single" w:sz="4" w:space="0" w:color="000000"/>
              <w:right w:val="single" w:sz="4" w:space="0" w:color="auto"/>
            </w:tcBorders>
            <w:vAlign w:val="center"/>
            <w:hideMark/>
          </w:tcPr>
          <w:p w14:paraId="451F9262" w14:textId="77777777" w:rsidR="00002A4C" w:rsidRPr="00002A4C" w:rsidRDefault="00002A4C" w:rsidP="00002A4C">
            <w:pPr>
              <w:spacing w:after="0" w:line="240" w:lineRule="auto"/>
              <w:rPr>
                <w:rFonts w:ascii="Times New Roman" w:eastAsia="Times New Roman" w:hAnsi="Times New Roman" w:cs="Times New Roman"/>
                <w:color w:val="000000"/>
                <w:sz w:val="24"/>
                <w:szCs w:val="24"/>
                <w:lang w:eastAsia="sk-SK"/>
              </w:rPr>
            </w:pPr>
          </w:p>
        </w:tc>
        <w:tc>
          <w:tcPr>
            <w:tcW w:w="4334" w:type="dxa"/>
            <w:gridSpan w:val="4"/>
            <w:tcBorders>
              <w:top w:val="nil"/>
              <w:left w:val="nil"/>
              <w:bottom w:val="single" w:sz="4" w:space="0" w:color="auto"/>
              <w:right w:val="single" w:sz="4" w:space="0" w:color="auto"/>
            </w:tcBorders>
            <w:shd w:val="clear" w:color="auto" w:fill="auto"/>
            <w:noWrap/>
            <w:vAlign w:val="center"/>
            <w:hideMark/>
          </w:tcPr>
          <w:p w14:paraId="673F892C" w14:textId="77777777" w:rsidR="00002A4C" w:rsidRPr="00002A4C" w:rsidRDefault="00002A4C" w:rsidP="00002A4C">
            <w:pPr>
              <w:spacing w:after="0" w:line="240" w:lineRule="auto"/>
              <w:jc w:val="center"/>
              <w:rPr>
                <w:rFonts w:ascii="Times New Roman" w:eastAsia="Times New Roman" w:hAnsi="Times New Roman" w:cs="Times New Roman"/>
                <w:color w:val="000000"/>
                <w:sz w:val="24"/>
                <w:szCs w:val="24"/>
                <w:lang w:eastAsia="sk-SK"/>
              </w:rPr>
            </w:pPr>
            <w:r w:rsidRPr="00002A4C">
              <w:rPr>
                <w:rFonts w:ascii="Times New Roman" w:eastAsia="Times New Roman" w:hAnsi="Times New Roman" w:cs="Times New Roman"/>
                <w:color w:val="000000"/>
                <w:sz w:val="24"/>
                <w:szCs w:val="24"/>
                <w:lang w:eastAsia="sk-SK"/>
              </w:rPr>
              <w:t xml:space="preserve">47 g </w:t>
            </w:r>
            <w:proofErr w:type="spellStart"/>
            <w:r w:rsidRPr="00002A4C">
              <w:rPr>
                <w:rFonts w:ascii="Times New Roman" w:eastAsia="Times New Roman" w:hAnsi="Times New Roman" w:cs="Times New Roman"/>
                <w:color w:val="000000"/>
                <w:sz w:val="24"/>
                <w:szCs w:val="24"/>
                <w:lang w:eastAsia="sk-SK"/>
              </w:rPr>
              <w:t>KetoCal</w:t>
            </w:r>
            <w:proofErr w:type="spellEnd"/>
            <w:r w:rsidRPr="00002A4C">
              <w:rPr>
                <w:rFonts w:ascii="Times New Roman" w:eastAsia="Times New Roman" w:hAnsi="Times New Roman" w:cs="Times New Roman"/>
                <w:color w:val="000000"/>
                <w:sz w:val="24"/>
                <w:szCs w:val="24"/>
                <w:lang w:eastAsia="sk-SK"/>
              </w:rPr>
              <w:t xml:space="preserve"> prášok</w:t>
            </w:r>
          </w:p>
        </w:tc>
      </w:tr>
      <w:tr w:rsidR="00002A4C" w:rsidRPr="00002A4C" w14:paraId="16C39A37" w14:textId="77777777" w:rsidTr="00A40512">
        <w:trPr>
          <w:trHeight w:val="290"/>
          <w:jc w:val="center"/>
        </w:trPr>
        <w:tc>
          <w:tcPr>
            <w:tcW w:w="9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92A26F" w14:textId="77777777" w:rsidR="00002A4C" w:rsidRPr="00002A4C" w:rsidRDefault="00002A4C" w:rsidP="00002A4C">
            <w:pPr>
              <w:spacing w:after="0" w:line="240" w:lineRule="auto"/>
              <w:jc w:val="center"/>
              <w:rPr>
                <w:rFonts w:ascii="Times New Roman" w:eastAsia="Times New Roman" w:hAnsi="Times New Roman" w:cs="Times New Roman"/>
                <w:color w:val="000000"/>
                <w:sz w:val="24"/>
                <w:szCs w:val="24"/>
                <w:lang w:eastAsia="sk-SK"/>
              </w:rPr>
            </w:pPr>
            <w:r w:rsidRPr="00002A4C">
              <w:rPr>
                <w:rFonts w:ascii="Times New Roman" w:eastAsia="Times New Roman" w:hAnsi="Times New Roman" w:cs="Times New Roman"/>
                <w:color w:val="000000"/>
                <w:sz w:val="24"/>
                <w:szCs w:val="24"/>
                <w:lang w:eastAsia="sk-SK"/>
              </w:rPr>
              <w:t>Olovrant</w:t>
            </w:r>
          </w:p>
        </w:tc>
        <w:tc>
          <w:tcPr>
            <w:tcW w:w="4334" w:type="dxa"/>
            <w:gridSpan w:val="4"/>
            <w:tcBorders>
              <w:top w:val="nil"/>
              <w:left w:val="nil"/>
              <w:bottom w:val="single" w:sz="4" w:space="0" w:color="auto"/>
              <w:right w:val="single" w:sz="4" w:space="0" w:color="auto"/>
            </w:tcBorders>
            <w:shd w:val="clear" w:color="auto" w:fill="8EAADB" w:themeFill="accent1" w:themeFillTint="99"/>
            <w:noWrap/>
            <w:vAlign w:val="bottom"/>
            <w:hideMark/>
          </w:tcPr>
          <w:p w14:paraId="306E691F" w14:textId="77777777" w:rsidR="00002A4C" w:rsidRPr="00002A4C" w:rsidRDefault="00002A4C" w:rsidP="00002A4C">
            <w:pPr>
              <w:spacing w:after="0" w:line="240" w:lineRule="auto"/>
              <w:rPr>
                <w:rFonts w:ascii="Times New Roman" w:eastAsia="Times New Roman" w:hAnsi="Times New Roman" w:cs="Times New Roman"/>
                <w:b/>
                <w:bCs/>
                <w:color w:val="000000"/>
                <w:sz w:val="24"/>
                <w:szCs w:val="24"/>
                <w:lang w:eastAsia="sk-SK"/>
              </w:rPr>
            </w:pPr>
            <w:r w:rsidRPr="00002A4C">
              <w:rPr>
                <w:rFonts w:ascii="Times New Roman" w:eastAsia="Times New Roman" w:hAnsi="Times New Roman" w:cs="Times New Roman"/>
                <w:b/>
                <w:bCs/>
                <w:color w:val="000000"/>
                <w:sz w:val="24"/>
                <w:szCs w:val="24"/>
                <w:lang w:eastAsia="sk-SK"/>
              </w:rPr>
              <w:t> </w:t>
            </w:r>
          </w:p>
        </w:tc>
      </w:tr>
      <w:tr w:rsidR="00002A4C" w:rsidRPr="00002A4C" w14:paraId="66486557" w14:textId="77777777" w:rsidTr="00090C85">
        <w:trPr>
          <w:trHeight w:val="290"/>
          <w:jc w:val="center"/>
        </w:trPr>
        <w:tc>
          <w:tcPr>
            <w:tcW w:w="994" w:type="dxa"/>
            <w:vMerge/>
            <w:tcBorders>
              <w:top w:val="nil"/>
              <w:left w:val="single" w:sz="4" w:space="0" w:color="auto"/>
              <w:bottom w:val="single" w:sz="4" w:space="0" w:color="000000"/>
              <w:right w:val="single" w:sz="4" w:space="0" w:color="auto"/>
            </w:tcBorders>
            <w:vAlign w:val="center"/>
            <w:hideMark/>
          </w:tcPr>
          <w:p w14:paraId="68FFDC30" w14:textId="77777777" w:rsidR="00002A4C" w:rsidRPr="00002A4C" w:rsidRDefault="00002A4C" w:rsidP="00002A4C">
            <w:pPr>
              <w:spacing w:after="0" w:line="240" w:lineRule="auto"/>
              <w:rPr>
                <w:rFonts w:ascii="Times New Roman" w:eastAsia="Times New Roman" w:hAnsi="Times New Roman" w:cs="Times New Roman"/>
                <w:color w:val="000000"/>
                <w:sz w:val="24"/>
                <w:szCs w:val="24"/>
                <w:lang w:eastAsia="sk-SK"/>
              </w:rPr>
            </w:pPr>
          </w:p>
        </w:tc>
        <w:tc>
          <w:tcPr>
            <w:tcW w:w="4334" w:type="dxa"/>
            <w:gridSpan w:val="4"/>
            <w:tcBorders>
              <w:top w:val="nil"/>
              <w:left w:val="nil"/>
              <w:bottom w:val="single" w:sz="4" w:space="0" w:color="auto"/>
              <w:right w:val="single" w:sz="4" w:space="0" w:color="auto"/>
            </w:tcBorders>
            <w:shd w:val="clear" w:color="auto" w:fill="auto"/>
            <w:noWrap/>
            <w:vAlign w:val="center"/>
            <w:hideMark/>
          </w:tcPr>
          <w:p w14:paraId="3AAEFDB9" w14:textId="77777777" w:rsidR="00002A4C" w:rsidRPr="00002A4C" w:rsidRDefault="00002A4C" w:rsidP="00002A4C">
            <w:pPr>
              <w:spacing w:after="0" w:line="240" w:lineRule="auto"/>
              <w:jc w:val="center"/>
              <w:rPr>
                <w:rFonts w:ascii="Times New Roman" w:eastAsia="Times New Roman" w:hAnsi="Times New Roman" w:cs="Times New Roman"/>
                <w:color w:val="000000"/>
                <w:sz w:val="24"/>
                <w:szCs w:val="24"/>
                <w:lang w:eastAsia="sk-SK"/>
              </w:rPr>
            </w:pPr>
            <w:r w:rsidRPr="00002A4C">
              <w:rPr>
                <w:rFonts w:ascii="Times New Roman" w:eastAsia="Times New Roman" w:hAnsi="Times New Roman" w:cs="Times New Roman"/>
                <w:color w:val="000000"/>
                <w:sz w:val="24"/>
                <w:szCs w:val="24"/>
                <w:lang w:eastAsia="sk-SK"/>
              </w:rPr>
              <w:t xml:space="preserve">47 g </w:t>
            </w:r>
            <w:proofErr w:type="spellStart"/>
            <w:r w:rsidRPr="00002A4C">
              <w:rPr>
                <w:rFonts w:ascii="Times New Roman" w:eastAsia="Times New Roman" w:hAnsi="Times New Roman" w:cs="Times New Roman"/>
                <w:color w:val="000000"/>
                <w:sz w:val="24"/>
                <w:szCs w:val="24"/>
                <w:lang w:eastAsia="sk-SK"/>
              </w:rPr>
              <w:t>KetoCal</w:t>
            </w:r>
            <w:proofErr w:type="spellEnd"/>
            <w:r w:rsidRPr="00002A4C">
              <w:rPr>
                <w:rFonts w:ascii="Times New Roman" w:eastAsia="Times New Roman" w:hAnsi="Times New Roman" w:cs="Times New Roman"/>
                <w:color w:val="000000"/>
                <w:sz w:val="24"/>
                <w:szCs w:val="24"/>
                <w:lang w:eastAsia="sk-SK"/>
              </w:rPr>
              <w:t xml:space="preserve"> prášok</w:t>
            </w:r>
          </w:p>
        </w:tc>
      </w:tr>
      <w:tr w:rsidR="00B43BC2" w:rsidRPr="00002A4C" w14:paraId="20CE730E" w14:textId="77777777" w:rsidTr="00A40512">
        <w:trPr>
          <w:trHeight w:val="290"/>
          <w:jc w:val="center"/>
        </w:trPr>
        <w:tc>
          <w:tcPr>
            <w:tcW w:w="994" w:type="dxa"/>
            <w:vMerge w:val="restart"/>
            <w:tcBorders>
              <w:top w:val="nil"/>
              <w:left w:val="single" w:sz="4" w:space="0" w:color="auto"/>
              <w:right w:val="single" w:sz="4" w:space="0" w:color="auto"/>
            </w:tcBorders>
            <w:shd w:val="clear" w:color="000000" w:fill="FFFFFF"/>
            <w:noWrap/>
            <w:vAlign w:val="center"/>
            <w:hideMark/>
          </w:tcPr>
          <w:p w14:paraId="1A8B96B2" w14:textId="73AB7C0D" w:rsidR="00B43BC2" w:rsidRPr="00002A4C" w:rsidRDefault="00B43BC2" w:rsidP="00002A4C">
            <w:pPr>
              <w:spacing w:after="0" w:line="240" w:lineRule="auto"/>
              <w:jc w:val="center"/>
              <w:rPr>
                <w:rFonts w:ascii="Times New Roman" w:eastAsia="Times New Roman" w:hAnsi="Times New Roman" w:cs="Times New Roman"/>
                <w:color w:val="000000"/>
                <w:sz w:val="24"/>
                <w:szCs w:val="24"/>
                <w:lang w:eastAsia="sk-SK"/>
              </w:rPr>
            </w:pPr>
            <w:r w:rsidRPr="00002A4C">
              <w:rPr>
                <w:rFonts w:ascii="Times New Roman" w:eastAsia="Times New Roman" w:hAnsi="Times New Roman" w:cs="Times New Roman"/>
                <w:color w:val="000000"/>
                <w:sz w:val="24"/>
                <w:szCs w:val="24"/>
                <w:lang w:eastAsia="sk-SK"/>
              </w:rPr>
              <w:t>Večera</w:t>
            </w:r>
          </w:p>
        </w:tc>
        <w:tc>
          <w:tcPr>
            <w:tcW w:w="4334" w:type="dxa"/>
            <w:gridSpan w:val="4"/>
            <w:tcBorders>
              <w:top w:val="nil"/>
              <w:left w:val="nil"/>
              <w:bottom w:val="single" w:sz="4" w:space="0" w:color="auto"/>
              <w:right w:val="single" w:sz="4" w:space="0" w:color="auto"/>
            </w:tcBorders>
            <w:shd w:val="clear" w:color="auto" w:fill="8EAADB" w:themeFill="accent1" w:themeFillTint="99"/>
            <w:noWrap/>
            <w:vAlign w:val="center"/>
            <w:hideMark/>
          </w:tcPr>
          <w:p w14:paraId="7820E3C2" w14:textId="77777777" w:rsidR="00B43BC2" w:rsidRPr="00002A4C" w:rsidRDefault="00B43BC2" w:rsidP="00002A4C">
            <w:pPr>
              <w:spacing w:after="0" w:line="240" w:lineRule="auto"/>
              <w:rPr>
                <w:rFonts w:ascii="Times New Roman" w:eastAsia="Times New Roman" w:hAnsi="Times New Roman" w:cs="Times New Roman"/>
                <w:b/>
                <w:bCs/>
                <w:color w:val="000000"/>
                <w:sz w:val="24"/>
                <w:szCs w:val="24"/>
                <w:lang w:eastAsia="sk-SK"/>
              </w:rPr>
            </w:pPr>
            <w:r w:rsidRPr="00002A4C">
              <w:rPr>
                <w:rFonts w:ascii="Times New Roman" w:eastAsia="Times New Roman" w:hAnsi="Times New Roman" w:cs="Times New Roman"/>
                <w:b/>
                <w:bCs/>
                <w:color w:val="000000"/>
                <w:sz w:val="24"/>
                <w:szCs w:val="24"/>
                <w:lang w:eastAsia="sk-SK"/>
              </w:rPr>
              <w:t> </w:t>
            </w:r>
          </w:p>
        </w:tc>
      </w:tr>
      <w:tr w:rsidR="00B43BC2" w:rsidRPr="00002A4C" w14:paraId="026FA8A8" w14:textId="77777777" w:rsidTr="00090C85">
        <w:trPr>
          <w:trHeight w:val="290"/>
          <w:jc w:val="center"/>
        </w:trPr>
        <w:tc>
          <w:tcPr>
            <w:tcW w:w="994" w:type="dxa"/>
            <w:vMerge/>
            <w:tcBorders>
              <w:left w:val="single" w:sz="4" w:space="0" w:color="auto"/>
              <w:bottom w:val="single" w:sz="4" w:space="0" w:color="000000"/>
              <w:right w:val="single" w:sz="4" w:space="0" w:color="auto"/>
            </w:tcBorders>
            <w:shd w:val="clear" w:color="000000" w:fill="FFFFFF"/>
            <w:vAlign w:val="center"/>
            <w:hideMark/>
          </w:tcPr>
          <w:p w14:paraId="2B209104" w14:textId="36F87A34" w:rsidR="00B43BC2" w:rsidRPr="00002A4C" w:rsidRDefault="00B43BC2" w:rsidP="00002A4C">
            <w:pPr>
              <w:spacing w:after="0" w:line="240" w:lineRule="auto"/>
              <w:rPr>
                <w:rFonts w:ascii="Times New Roman" w:eastAsia="Times New Roman" w:hAnsi="Times New Roman" w:cs="Times New Roman"/>
                <w:color w:val="000000"/>
                <w:sz w:val="24"/>
                <w:szCs w:val="24"/>
                <w:lang w:eastAsia="sk-SK"/>
              </w:rPr>
            </w:pPr>
          </w:p>
        </w:tc>
        <w:tc>
          <w:tcPr>
            <w:tcW w:w="4334" w:type="dxa"/>
            <w:gridSpan w:val="4"/>
            <w:tcBorders>
              <w:top w:val="nil"/>
              <w:left w:val="nil"/>
              <w:bottom w:val="single" w:sz="4" w:space="0" w:color="auto"/>
              <w:right w:val="single" w:sz="4" w:space="0" w:color="auto"/>
            </w:tcBorders>
            <w:shd w:val="clear" w:color="auto" w:fill="auto"/>
            <w:noWrap/>
            <w:vAlign w:val="center"/>
            <w:hideMark/>
          </w:tcPr>
          <w:p w14:paraId="1B681162" w14:textId="77777777" w:rsidR="00B43BC2" w:rsidRPr="00002A4C" w:rsidRDefault="00B43BC2" w:rsidP="00002A4C">
            <w:pPr>
              <w:spacing w:after="0" w:line="240" w:lineRule="auto"/>
              <w:jc w:val="center"/>
              <w:rPr>
                <w:rFonts w:ascii="Times New Roman" w:eastAsia="Times New Roman" w:hAnsi="Times New Roman" w:cs="Times New Roman"/>
                <w:color w:val="000000"/>
                <w:sz w:val="24"/>
                <w:szCs w:val="24"/>
                <w:lang w:eastAsia="sk-SK"/>
              </w:rPr>
            </w:pPr>
            <w:r w:rsidRPr="00002A4C">
              <w:rPr>
                <w:rFonts w:ascii="Times New Roman" w:eastAsia="Times New Roman" w:hAnsi="Times New Roman" w:cs="Times New Roman"/>
                <w:color w:val="000000"/>
                <w:sz w:val="24"/>
                <w:szCs w:val="24"/>
                <w:lang w:eastAsia="sk-SK"/>
              </w:rPr>
              <w:t xml:space="preserve">47 g </w:t>
            </w:r>
            <w:proofErr w:type="spellStart"/>
            <w:r w:rsidRPr="00002A4C">
              <w:rPr>
                <w:rFonts w:ascii="Times New Roman" w:eastAsia="Times New Roman" w:hAnsi="Times New Roman" w:cs="Times New Roman"/>
                <w:color w:val="000000"/>
                <w:sz w:val="24"/>
                <w:szCs w:val="24"/>
                <w:lang w:eastAsia="sk-SK"/>
              </w:rPr>
              <w:t>KetoCal</w:t>
            </w:r>
            <w:proofErr w:type="spellEnd"/>
            <w:r w:rsidRPr="00002A4C">
              <w:rPr>
                <w:rFonts w:ascii="Times New Roman" w:eastAsia="Times New Roman" w:hAnsi="Times New Roman" w:cs="Times New Roman"/>
                <w:color w:val="000000"/>
                <w:sz w:val="24"/>
                <w:szCs w:val="24"/>
                <w:lang w:eastAsia="sk-SK"/>
              </w:rPr>
              <w:t xml:space="preserve"> prášok</w:t>
            </w:r>
          </w:p>
        </w:tc>
      </w:tr>
      <w:tr w:rsidR="00B43BC2" w:rsidRPr="00002A4C" w14:paraId="752D8580" w14:textId="77777777" w:rsidTr="00A40512">
        <w:trPr>
          <w:trHeight w:val="290"/>
          <w:jc w:val="center"/>
        </w:trPr>
        <w:tc>
          <w:tcPr>
            <w:tcW w:w="994" w:type="dxa"/>
            <w:tcBorders>
              <w:top w:val="nil"/>
              <w:left w:val="single" w:sz="4" w:space="0" w:color="auto"/>
              <w:bottom w:val="single" w:sz="4" w:space="0" w:color="000000"/>
              <w:right w:val="single" w:sz="4" w:space="0" w:color="auto"/>
            </w:tcBorders>
            <w:shd w:val="clear" w:color="auto" w:fill="B4C6E7" w:themeFill="accent1" w:themeFillTint="66"/>
            <w:vAlign w:val="center"/>
            <w:hideMark/>
          </w:tcPr>
          <w:p w14:paraId="10A5F686" w14:textId="2715714B" w:rsidR="00B43BC2" w:rsidRPr="00002A4C" w:rsidRDefault="00B43BC2" w:rsidP="00002A4C">
            <w:pPr>
              <w:spacing w:after="0" w:line="240" w:lineRule="auto"/>
              <w:rPr>
                <w:rFonts w:ascii="Times New Roman" w:eastAsia="Times New Roman" w:hAnsi="Times New Roman" w:cs="Times New Roman"/>
                <w:b/>
                <w:bCs/>
                <w:color w:val="000000"/>
                <w:sz w:val="24"/>
                <w:szCs w:val="24"/>
                <w:lang w:eastAsia="sk-SK"/>
              </w:rPr>
            </w:pPr>
            <w:r w:rsidRPr="00FD2FF7">
              <w:rPr>
                <w:rFonts w:ascii="Times New Roman" w:eastAsia="Times New Roman" w:hAnsi="Times New Roman" w:cs="Times New Roman"/>
                <w:b/>
                <w:bCs/>
                <w:color w:val="000000"/>
                <w:sz w:val="24"/>
                <w:szCs w:val="24"/>
                <w:lang w:eastAsia="sk-SK"/>
              </w:rPr>
              <w:t>SPOLU</w:t>
            </w:r>
          </w:p>
        </w:tc>
        <w:tc>
          <w:tcPr>
            <w:tcW w:w="1134" w:type="dxa"/>
            <w:tcBorders>
              <w:top w:val="nil"/>
              <w:left w:val="nil"/>
              <w:bottom w:val="single" w:sz="4" w:space="0" w:color="auto"/>
              <w:right w:val="single" w:sz="4" w:space="0" w:color="auto"/>
            </w:tcBorders>
            <w:shd w:val="clear" w:color="auto" w:fill="B4C6E7" w:themeFill="accent1" w:themeFillTint="66"/>
            <w:noWrap/>
            <w:vAlign w:val="bottom"/>
            <w:hideMark/>
          </w:tcPr>
          <w:p w14:paraId="658762D1" w14:textId="71C4870D" w:rsidR="00B43BC2" w:rsidRPr="00FD2FF7" w:rsidRDefault="00B43BC2" w:rsidP="00002A4C">
            <w:pPr>
              <w:spacing w:after="0" w:line="240" w:lineRule="auto"/>
              <w:jc w:val="center"/>
              <w:rPr>
                <w:rFonts w:ascii="Times New Roman" w:eastAsia="Times New Roman" w:hAnsi="Times New Roman" w:cs="Times New Roman"/>
                <w:color w:val="000000"/>
                <w:sz w:val="24"/>
                <w:szCs w:val="24"/>
                <w:lang w:eastAsia="sk-SK"/>
              </w:rPr>
            </w:pPr>
            <w:r w:rsidRPr="00FD2FF7">
              <w:rPr>
                <w:rFonts w:ascii="Times New Roman" w:eastAsia="Times New Roman" w:hAnsi="Times New Roman" w:cs="Times New Roman"/>
                <w:color w:val="000000"/>
                <w:sz w:val="24"/>
                <w:szCs w:val="24"/>
                <w:lang w:eastAsia="sk-SK"/>
              </w:rPr>
              <w:t>1645 kcal</w:t>
            </w:r>
          </w:p>
        </w:tc>
        <w:tc>
          <w:tcPr>
            <w:tcW w:w="1072" w:type="dxa"/>
            <w:tcBorders>
              <w:top w:val="nil"/>
              <w:left w:val="nil"/>
              <w:bottom w:val="single" w:sz="4" w:space="0" w:color="auto"/>
              <w:right w:val="single" w:sz="4" w:space="0" w:color="auto"/>
            </w:tcBorders>
            <w:shd w:val="clear" w:color="auto" w:fill="B4C6E7" w:themeFill="accent1" w:themeFillTint="66"/>
            <w:vAlign w:val="bottom"/>
          </w:tcPr>
          <w:p w14:paraId="15E6C70B" w14:textId="5CF146F9" w:rsidR="00B43BC2" w:rsidRPr="00FD2FF7" w:rsidRDefault="00B43BC2" w:rsidP="00002A4C">
            <w:pPr>
              <w:spacing w:after="0" w:line="240" w:lineRule="auto"/>
              <w:jc w:val="center"/>
              <w:rPr>
                <w:rFonts w:ascii="Times New Roman" w:eastAsia="Times New Roman" w:hAnsi="Times New Roman" w:cs="Times New Roman"/>
                <w:color w:val="000000"/>
                <w:sz w:val="24"/>
                <w:szCs w:val="24"/>
                <w:lang w:eastAsia="sk-SK"/>
              </w:rPr>
            </w:pPr>
            <w:r w:rsidRPr="00FD2FF7">
              <w:rPr>
                <w:rFonts w:ascii="Times New Roman" w:eastAsia="Times New Roman" w:hAnsi="Times New Roman" w:cs="Times New Roman"/>
                <w:color w:val="000000"/>
                <w:sz w:val="24"/>
                <w:szCs w:val="24"/>
                <w:lang w:eastAsia="sk-SK"/>
              </w:rPr>
              <w:t>B: 33,5 g</w:t>
            </w:r>
          </w:p>
        </w:tc>
        <w:tc>
          <w:tcPr>
            <w:tcW w:w="1134" w:type="dxa"/>
            <w:tcBorders>
              <w:top w:val="nil"/>
              <w:left w:val="nil"/>
              <w:bottom w:val="single" w:sz="4" w:space="0" w:color="auto"/>
              <w:right w:val="single" w:sz="4" w:space="0" w:color="auto"/>
            </w:tcBorders>
            <w:shd w:val="clear" w:color="auto" w:fill="B4C6E7" w:themeFill="accent1" w:themeFillTint="66"/>
            <w:vAlign w:val="bottom"/>
          </w:tcPr>
          <w:p w14:paraId="516E9FAD" w14:textId="6515B113" w:rsidR="00B43BC2" w:rsidRPr="00FD2FF7" w:rsidRDefault="00B43BC2" w:rsidP="00002A4C">
            <w:pPr>
              <w:spacing w:after="0" w:line="240" w:lineRule="auto"/>
              <w:jc w:val="center"/>
              <w:rPr>
                <w:rFonts w:ascii="Times New Roman" w:eastAsia="Times New Roman" w:hAnsi="Times New Roman" w:cs="Times New Roman"/>
                <w:color w:val="000000"/>
                <w:sz w:val="24"/>
                <w:szCs w:val="24"/>
                <w:lang w:eastAsia="sk-SK"/>
              </w:rPr>
            </w:pPr>
            <w:r w:rsidRPr="00FD2FF7">
              <w:rPr>
                <w:rFonts w:ascii="Times New Roman" w:eastAsia="Times New Roman" w:hAnsi="Times New Roman" w:cs="Times New Roman"/>
                <w:color w:val="000000"/>
                <w:sz w:val="24"/>
                <w:szCs w:val="24"/>
                <w:lang w:eastAsia="sk-SK"/>
              </w:rPr>
              <w:t>T: 162,5 g</w:t>
            </w:r>
          </w:p>
        </w:tc>
        <w:tc>
          <w:tcPr>
            <w:tcW w:w="994" w:type="dxa"/>
            <w:tcBorders>
              <w:top w:val="nil"/>
              <w:left w:val="nil"/>
              <w:bottom w:val="single" w:sz="4" w:space="0" w:color="auto"/>
              <w:right w:val="single" w:sz="4" w:space="0" w:color="auto"/>
            </w:tcBorders>
            <w:shd w:val="clear" w:color="auto" w:fill="B4C6E7" w:themeFill="accent1" w:themeFillTint="66"/>
            <w:vAlign w:val="bottom"/>
          </w:tcPr>
          <w:p w14:paraId="49EF1CB7" w14:textId="4E1618D7" w:rsidR="00B43BC2" w:rsidRPr="00002A4C" w:rsidRDefault="00B43BC2" w:rsidP="00002A4C">
            <w:pPr>
              <w:spacing w:after="0" w:line="240" w:lineRule="auto"/>
              <w:jc w:val="center"/>
              <w:rPr>
                <w:rFonts w:ascii="Times New Roman" w:eastAsia="Times New Roman" w:hAnsi="Times New Roman" w:cs="Times New Roman"/>
                <w:color w:val="000000"/>
                <w:sz w:val="24"/>
                <w:szCs w:val="24"/>
                <w:lang w:eastAsia="sk-SK"/>
              </w:rPr>
            </w:pPr>
            <w:r w:rsidRPr="00FD2FF7">
              <w:rPr>
                <w:rFonts w:ascii="Times New Roman" w:eastAsia="Times New Roman" w:hAnsi="Times New Roman" w:cs="Times New Roman"/>
                <w:color w:val="000000"/>
                <w:sz w:val="24"/>
                <w:szCs w:val="24"/>
                <w:lang w:eastAsia="sk-SK"/>
              </w:rPr>
              <w:t>S: 6,5 g</w:t>
            </w:r>
          </w:p>
        </w:tc>
      </w:tr>
    </w:tbl>
    <w:p w14:paraId="4E60D797" w14:textId="3E465E36" w:rsidR="00F02807" w:rsidRDefault="00F02807" w:rsidP="00575C7E">
      <w:pPr>
        <w:jc w:val="both"/>
        <w:rPr>
          <w:rFonts w:ascii="Times New Roman" w:hAnsi="Times New Roman" w:cs="Times New Roman"/>
          <w:sz w:val="24"/>
          <w:szCs w:val="24"/>
        </w:rPr>
      </w:pPr>
    </w:p>
    <w:p w14:paraId="656D9347" w14:textId="62CE3FCE" w:rsidR="00002A4C" w:rsidRDefault="00002A4C" w:rsidP="00A40512">
      <w:pPr>
        <w:pStyle w:val="Odstavecseseznamem"/>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Strava posledného dňa pozostáva výhradne z prípravku </w:t>
      </w:r>
      <w:proofErr w:type="spellStart"/>
      <w:r>
        <w:rPr>
          <w:rFonts w:ascii="Times New Roman" w:hAnsi="Times New Roman" w:cs="Times New Roman"/>
          <w:sz w:val="24"/>
          <w:szCs w:val="24"/>
        </w:rPr>
        <w:t>KetoCal</w:t>
      </w:r>
      <w:proofErr w:type="spellEnd"/>
      <w:r>
        <w:rPr>
          <w:rFonts w:ascii="Times New Roman" w:hAnsi="Times New Roman" w:cs="Times New Roman"/>
          <w:sz w:val="24"/>
          <w:szCs w:val="24"/>
        </w:rPr>
        <w:t xml:space="preserve"> ako vzor pre dávkovanie tohto prípravku</w:t>
      </w:r>
      <w:r w:rsidR="00331E21">
        <w:rPr>
          <w:rFonts w:ascii="Times New Roman" w:hAnsi="Times New Roman" w:cs="Times New Roman"/>
          <w:sz w:val="24"/>
          <w:szCs w:val="24"/>
        </w:rPr>
        <w:t>.</w:t>
      </w:r>
    </w:p>
    <w:p w14:paraId="7A5BEF82" w14:textId="00AC087C" w:rsidR="00C61DA1" w:rsidRDefault="00002A4C" w:rsidP="00A40512">
      <w:pPr>
        <w:pStyle w:val="Odstavecseseznamem"/>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Táto strava môže byť využitá v</w:t>
      </w:r>
      <w:r w:rsidR="00C61DA1">
        <w:rPr>
          <w:rFonts w:ascii="Times New Roman" w:hAnsi="Times New Roman" w:cs="Times New Roman"/>
          <w:sz w:val="24"/>
          <w:szCs w:val="24"/>
        </w:rPr>
        <w:t> nezvyčajných prípadoch ako napríklad školské výlety, hospitalizácia, choroba a</w:t>
      </w:r>
      <w:r w:rsidR="00331E21">
        <w:rPr>
          <w:rFonts w:ascii="Times New Roman" w:hAnsi="Times New Roman" w:cs="Times New Roman"/>
          <w:sz w:val="24"/>
          <w:szCs w:val="24"/>
        </w:rPr>
        <w:t> </w:t>
      </w:r>
      <w:r w:rsidR="00C61DA1">
        <w:rPr>
          <w:rFonts w:ascii="Times New Roman" w:hAnsi="Times New Roman" w:cs="Times New Roman"/>
          <w:sz w:val="24"/>
          <w:szCs w:val="24"/>
        </w:rPr>
        <w:t>podobne</w:t>
      </w:r>
      <w:r w:rsidR="00331E21">
        <w:rPr>
          <w:rFonts w:ascii="Times New Roman" w:hAnsi="Times New Roman" w:cs="Times New Roman"/>
          <w:sz w:val="24"/>
          <w:szCs w:val="24"/>
        </w:rPr>
        <w:t>.</w:t>
      </w:r>
    </w:p>
    <w:p w14:paraId="2D92DE77" w14:textId="5229AEDA" w:rsidR="00C61DA1" w:rsidRDefault="00C61DA1" w:rsidP="00A40512">
      <w:pPr>
        <w:pStyle w:val="Odstavecseseznamem"/>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Energetická hodnota prípravku </w:t>
      </w:r>
      <w:proofErr w:type="spellStart"/>
      <w:r>
        <w:rPr>
          <w:rFonts w:ascii="Times New Roman" w:hAnsi="Times New Roman" w:cs="Times New Roman"/>
          <w:sz w:val="24"/>
          <w:szCs w:val="24"/>
        </w:rPr>
        <w:t>KetoCal</w:t>
      </w:r>
      <w:proofErr w:type="spellEnd"/>
      <w:r>
        <w:rPr>
          <w:rFonts w:ascii="Times New Roman" w:hAnsi="Times New Roman" w:cs="Times New Roman"/>
          <w:sz w:val="24"/>
          <w:szCs w:val="24"/>
        </w:rPr>
        <w:t xml:space="preserve"> je 703 kcal/100 g prípravku. Energetická potreba pacienta je 1650 kcal. Na pokrytie energetickej potreby pacienta počas celého dňa je teda potrebných 234,7 g prípravku, čo sa rovná 47 gramov prípravku na jednu porciu (v prípade, že pacient príjme 5 porcií na deň)</w:t>
      </w:r>
      <w:r w:rsidR="00331E21">
        <w:rPr>
          <w:rFonts w:ascii="Times New Roman" w:hAnsi="Times New Roman" w:cs="Times New Roman"/>
          <w:sz w:val="24"/>
          <w:szCs w:val="24"/>
        </w:rPr>
        <w:t>.</w:t>
      </w:r>
    </w:p>
    <w:p w14:paraId="7C49579B" w14:textId="02FCF062" w:rsidR="002F6AF2" w:rsidRDefault="00C61DA1" w:rsidP="00A40512">
      <w:pPr>
        <w:pStyle w:val="Odstavecseseznamem"/>
        <w:numPr>
          <w:ilvl w:val="0"/>
          <w:numId w:val="2"/>
        </w:numPr>
        <w:spacing w:after="0" w:line="276" w:lineRule="auto"/>
        <w:jc w:val="both"/>
        <w:rPr>
          <w:rFonts w:ascii="Times New Roman" w:eastAsia="Times New Roman" w:hAnsi="Times New Roman" w:cs="Times New Roman"/>
          <w:color w:val="000000"/>
          <w:sz w:val="24"/>
          <w:szCs w:val="24"/>
          <w:lang w:eastAsia="sk-SK"/>
        </w:rPr>
      </w:pPr>
      <w:r w:rsidRPr="00331E21">
        <w:rPr>
          <w:rFonts w:ascii="Times New Roman" w:eastAsia="Times New Roman" w:hAnsi="Times New Roman" w:cs="Times New Roman"/>
          <w:color w:val="000000"/>
          <w:sz w:val="24"/>
          <w:szCs w:val="24"/>
          <w:lang w:eastAsia="sk-SK"/>
        </w:rPr>
        <w:t>Odporúčaná koncentrácia je 14,2 %</w:t>
      </w:r>
      <w:r w:rsidR="00331E21" w:rsidRPr="00331E21">
        <w:rPr>
          <w:rFonts w:ascii="Times New Roman" w:eastAsia="Times New Roman" w:hAnsi="Times New Roman" w:cs="Times New Roman"/>
          <w:color w:val="000000"/>
          <w:sz w:val="24"/>
          <w:szCs w:val="24"/>
          <w:lang w:eastAsia="sk-SK"/>
        </w:rPr>
        <w:t>.</w:t>
      </w:r>
      <w:r w:rsidRPr="00331E21">
        <w:rPr>
          <w:rFonts w:ascii="Times New Roman" w:eastAsia="Times New Roman" w:hAnsi="Times New Roman" w:cs="Times New Roman"/>
          <w:color w:val="000000"/>
          <w:sz w:val="24"/>
          <w:szCs w:val="24"/>
          <w:lang w:eastAsia="sk-SK"/>
        </w:rPr>
        <w:t xml:space="preserve"> </w:t>
      </w:r>
      <w:r w:rsidR="00331E21" w:rsidRPr="00331E21">
        <w:rPr>
          <w:rFonts w:ascii="Times New Roman" w:eastAsia="Times New Roman" w:hAnsi="Times New Roman" w:cs="Times New Roman"/>
          <w:color w:val="000000"/>
          <w:sz w:val="24"/>
          <w:szCs w:val="24"/>
          <w:lang w:eastAsia="sk-SK"/>
        </w:rPr>
        <w:t>K</w:t>
      </w:r>
      <w:r w:rsidRPr="00331E21">
        <w:rPr>
          <w:rFonts w:ascii="Times New Roman" w:eastAsia="Times New Roman" w:hAnsi="Times New Roman" w:cs="Times New Roman"/>
          <w:color w:val="000000"/>
          <w:sz w:val="24"/>
          <w:szCs w:val="24"/>
          <w:lang w:eastAsia="sk-SK"/>
        </w:rPr>
        <w:t>aždá porcia by tak mala byť rozrobená v 285 ml vody</w:t>
      </w:r>
      <w:r w:rsidR="00331E21" w:rsidRPr="00331E21">
        <w:rPr>
          <w:rFonts w:ascii="Times New Roman" w:eastAsia="Times New Roman" w:hAnsi="Times New Roman" w:cs="Times New Roman"/>
          <w:color w:val="000000"/>
          <w:sz w:val="24"/>
          <w:szCs w:val="24"/>
          <w:lang w:eastAsia="sk-SK"/>
        </w:rPr>
        <w:t>.</w:t>
      </w:r>
    </w:p>
    <w:p w14:paraId="3C9E92C7" w14:textId="77777777" w:rsidR="00331E21" w:rsidRPr="00331E21" w:rsidRDefault="00331E21" w:rsidP="00331E21">
      <w:pPr>
        <w:pStyle w:val="Odstavecseseznamem"/>
        <w:spacing w:after="0" w:line="240" w:lineRule="auto"/>
        <w:jc w:val="both"/>
        <w:rPr>
          <w:rFonts w:ascii="Times New Roman" w:eastAsia="Times New Roman" w:hAnsi="Times New Roman" w:cs="Times New Roman"/>
          <w:color w:val="000000"/>
          <w:sz w:val="24"/>
          <w:szCs w:val="24"/>
          <w:lang w:eastAsia="sk-SK"/>
        </w:rPr>
      </w:pPr>
    </w:p>
    <w:p w14:paraId="72B04E84" w14:textId="4C2A76EB" w:rsidR="00D12C36" w:rsidRPr="00A40512" w:rsidRDefault="00D12C36" w:rsidP="00A40512">
      <w:pPr>
        <w:jc w:val="center"/>
        <w:rPr>
          <w:rFonts w:ascii="Times New Roman" w:hAnsi="Times New Roman" w:cs="Times New Roman"/>
          <w:sz w:val="28"/>
          <w:szCs w:val="28"/>
          <w:u w:val="single"/>
        </w:rPr>
      </w:pPr>
      <w:r w:rsidRPr="00A40512">
        <w:rPr>
          <w:rFonts w:ascii="Times New Roman" w:hAnsi="Times New Roman" w:cs="Times New Roman"/>
          <w:sz w:val="28"/>
          <w:szCs w:val="28"/>
          <w:u w:val="single"/>
        </w:rPr>
        <w:t xml:space="preserve">Úloha č. 3: </w:t>
      </w:r>
      <w:r w:rsidR="00D14019" w:rsidRPr="00A40512">
        <w:rPr>
          <w:rFonts w:ascii="Times New Roman" w:hAnsi="Times New Roman" w:cs="Times New Roman"/>
          <w:sz w:val="28"/>
          <w:szCs w:val="28"/>
          <w:u w:val="single"/>
        </w:rPr>
        <w:t>O</w:t>
      </w:r>
      <w:r w:rsidRPr="00A40512">
        <w:rPr>
          <w:rFonts w:ascii="Times New Roman" w:hAnsi="Times New Roman" w:cs="Times New Roman"/>
          <w:sz w:val="28"/>
          <w:szCs w:val="28"/>
          <w:u w:val="single"/>
        </w:rPr>
        <w:t>dporúčanie pre lekára</w:t>
      </w:r>
    </w:p>
    <w:p w14:paraId="5EEC4E91" w14:textId="2B9AB9DD" w:rsidR="00587E1B" w:rsidRDefault="00D12C36" w:rsidP="00A40512">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Ketogénna</w:t>
      </w:r>
      <w:proofErr w:type="spellEnd"/>
      <w:r>
        <w:rPr>
          <w:rFonts w:ascii="Times New Roman" w:hAnsi="Times New Roman" w:cs="Times New Roman"/>
          <w:sz w:val="24"/>
          <w:szCs w:val="24"/>
        </w:rPr>
        <w:t xml:space="preserve"> diéta môže mať za následok niekoľko nežiadúcich účinkov. Nedostatok sacharidov a vlákniny v strave môže spôsobiť zápchu. V tomto prípade je vhodné zaradiť orálne laxatíva. V prípade zvracania</w:t>
      </w:r>
      <w:r w:rsidR="00DA27E2">
        <w:rPr>
          <w:rFonts w:ascii="Times New Roman" w:hAnsi="Times New Roman" w:cs="Times New Roman"/>
          <w:sz w:val="24"/>
          <w:szCs w:val="24"/>
        </w:rPr>
        <w:t xml:space="preserve"> </w:t>
      </w:r>
      <w:r w:rsidR="005E4C22">
        <w:rPr>
          <w:rFonts w:ascii="Times New Roman" w:hAnsi="Times New Roman" w:cs="Times New Roman"/>
          <w:sz w:val="24"/>
          <w:szCs w:val="24"/>
        </w:rPr>
        <w:t xml:space="preserve">sú odporúčané </w:t>
      </w:r>
      <w:proofErr w:type="spellStart"/>
      <w:r w:rsidR="005E4C22">
        <w:rPr>
          <w:rFonts w:ascii="Times New Roman" w:hAnsi="Times New Roman" w:cs="Times New Roman"/>
          <w:sz w:val="24"/>
          <w:szCs w:val="24"/>
        </w:rPr>
        <w:t>antacída</w:t>
      </w:r>
      <w:proofErr w:type="spellEnd"/>
      <w:r w:rsidR="005E4C22">
        <w:rPr>
          <w:rFonts w:ascii="Times New Roman" w:hAnsi="Times New Roman" w:cs="Times New Roman"/>
          <w:sz w:val="24"/>
          <w:szCs w:val="24"/>
        </w:rPr>
        <w:t xml:space="preserve">. Pri dlhodobom dodržiavaní diéty sa môžu vyskytnúť </w:t>
      </w:r>
      <w:proofErr w:type="spellStart"/>
      <w:r w:rsidR="005E4C22">
        <w:rPr>
          <w:rFonts w:ascii="Times New Roman" w:hAnsi="Times New Roman" w:cs="Times New Roman"/>
          <w:sz w:val="24"/>
          <w:szCs w:val="24"/>
        </w:rPr>
        <w:t>renálne</w:t>
      </w:r>
      <w:proofErr w:type="spellEnd"/>
      <w:r w:rsidR="005E4C22">
        <w:rPr>
          <w:rFonts w:ascii="Times New Roman" w:hAnsi="Times New Roman" w:cs="Times New Roman"/>
          <w:sz w:val="24"/>
          <w:szCs w:val="24"/>
        </w:rPr>
        <w:t xml:space="preserve"> komplikácie, pri ktorých </w:t>
      </w:r>
      <w:r w:rsidR="005409A6">
        <w:rPr>
          <w:rFonts w:ascii="Times New Roman" w:hAnsi="Times New Roman" w:cs="Times New Roman"/>
          <w:sz w:val="24"/>
          <w:szCs w:val="24"/>
        </w:rPr>
        <w:t xml:space="preserve">môže byť prospešné podávanie </w:t>
      </w:r>
      <w:proofErr w:type="spellStart"/>
      <w:r w:rsidR="005409A6">
        <w:rPr>
          <w:rFonts w:ascii="Times New Roman" w:hAnsi="Times New Roman" w:cs="Times New Roman"/>
          <w:sz w:val="24"/>
          <w:szCs w:val="24"/>
        </w:rPr>
        <w:t>citrátu</w:t>
      </w:r>
      <w:proofErr w:type="spellEnd"/>
      <w:r w:rsidR="005409A6">
        <w:rPr>
          <w:rFonts w:ascii="Times New Roman" w:hAnsi="Times New Roman" w:cs="Times New Roman"/>
          <w:sz w:val="24"/>
          <w:szCs w:val="24"/>
        </w:rPr>
        <w:t xml:space="preserve"> draselného. </w:t>
      </w:r>
      <w:r w:rsidR="00B5772C">
        <w:rPr>
          <w:rFonts w:ascii="Times New Roman" w:hAnsi="Times New Roman" w:cs="Times New Roman"/>
          <w:sz w:val="24"/>
          <w:szCs w:val="24"/>
        </w:rPr>
        <w:t>U týchto pacientov môže dôjsť k</w:t>
      </w:r>
      <w:r w:rsidR="0009350C">
        <w:rPr>
          <w:rFonts w:ascii="Times New Roman" w:hAnsi="Times New Roman" w:cs="Times New Roman"/>
          <w:sz w:val="24"/>
          <w:szCs w:val="24"/>
        </w:rPr>
        <w:t> </w:t>
      </w:r>
      <w:r w:rsidR="00B5772C">
        <w:rPr>
          <w:rFonts w:ascii="Times New Roman" w:hAnsi="Times New Roman" w:cs="Times New Roman"/>
          <w:sz w:val="24"/>
          <w:szCs w:val="24"/>
        </w:rPr>
        <w:t>deficitom</w:t>
      </w:r>
      <w:r w:rsidR="0009350C">
        <w:rPr>
          <w:rFonts w:ascii="Times New Roman" w:hAnsi="Times New Roman" w:cs="Times New Roman"/>
          <w:sz w:val="24"/>
          <w:szCs w:val="24"/>
        </w:rPr>
        <w:t xml:space="preserve"> minerálnych látok a </w:t>
      </w:r>
      <w:r w:rsidR="00B5772C">
        <w:rPr>
          <w:rFonts w:ascii="Times New Roman" w:hAnsi="Times New Roman" w:cs="Times New Roman"/>
          <w:sz w:val="24"/>
          <w:szCs w:val="24"/>
        </w:rPr>
        <w:t xml:space="preserve">vitamínov rozpustných vo vode. </w:t>
      </w:r>
      <w:r w:rsidR="0009350C">
        <w:rPr>
          <w:rFonts w:ascii="Times New Roman" w:hAnsi="Times New Roman" w:cs="Times New Roman"/>
          <w:sz w:val="24"/>
          <w:szCs w:val="24"/>
        </w:rPr>
        <w:t>Odporúčané je</w:t>
      </w:r>
      <w:r w:rsidR="00DB55C1">
        <w:rPr>
          <w:rFonts w:ascii="Times New Roman" w:hAnsi="Times New Roman" w:cs="Times New Roman"/>
          <w:sz w:val="24"/>
          <w:szCs w:val="24"/>
        </w:rPr>
        <w:t xml:space="preserve"> preto</w:t>
      </w:r>
      <w:r w:rsidR="0009350C">
        <w:rPr>
          <w:rFonts w:ascii="Times New Roman" w:hAnsi="Times New Roman" w:cs="Times New Roman"/>
          <w:sz w:val="24"/>
          <w:szCs w:val="24"/>
        </w:rPr>
        <w:t xml:space="preserve"> </w:t>
      </w:r>
      <w:proofErr w:type="spellStart"/>
      <w:r w:rsidR="0009350C">
        <w:rPr>
          <w:rFonts w:ascii="Times New Roman" w:hAnsi="Times New Roman" w:cs="Times New Roman"/>
          <w:sz w:val="24"/>
          <w:szCs w:val="24"/>
        </w:rPr>
        <w:t>suplementovať</w:t>
      </w:r>
      <w:proofErr w:type="spellEnd"/>
      <w:r w:rsidR="0009350C">
        <w:rPr>
          <w:rFonts w:ascii="Times New Roman" w:hAnsi="Times New Roman" w:cs="Times New Roman"/>
          <w:sz w:val="24"/>
          <w:szCs w:val="24"/>
        </w:rPr>
        <w:t xml:space="preserve"> multivitamíny bez cukru</w:t>
      </w:r>
      <w:r w:rsidR="00925CB4">
        <w:rPr>
          <w:rFonts w:ascii="Times New Roman" w:hAnsi="Times New Roman" w:cs="Times New Roman"/>
          <w:sz w:val="24"/>
          <w:szCs w:val="24"/>
        </w:rPr>
        <w:t xml:space="preserve">, fosfor, horčík </w:t>
      </w:r>
      <w:r w:rsidR="00DB55C1">
        <w:rPr>
          <w:rFonts w:ascii="Times New Roman" w:hAnsi="Times New Roman" w:cs="Times New Roman"/>
          <w:sz w:val="24"/>
          <w:szCs w:val="24"/>
        </w:rPr>
        <w:t xml:space="preserve"> a</w:t>
      </w:r>
      <w:r w:rsidR="0009350C">
        <w:rPr>
          <w:rFonts w:ascii="Times New Roman" w:hAnsi="Times New Roman" w:cs="Times New Roman"/>
          <w:sz w:val="24"/>
          <w:szCs w:val="24"/>
        </w:rPr>
        <w:t xml:space="preserve"> vápnik. </w:t>
      </w:r>
      <w:r w:rsidR="00925CB4">
        <w:rPr>
          <w:rFonts w:ascii="Times New Roman" w:hAnsi="Times New Roman" w:cs="Times New Roman"/>
          <w:sz w:val="24"/>
          <w:szCs w:val="24"/>
        </w:rPr>
        <w:t xml:space="preserve">V prípade deficitu karnitínu môže byť taktiež </w:t>
      </w:r>
      <w:proofErr w:type="spellStart"/>
      <w:r w:rsidR="00925CB4">
        <w:rPr>
          <w:rFonts w:ascii="Times New Roman" w:hAnsi="Times New Roman" w:cs="Times New Roman"/>
          <w:sz w:val="24"/>
          <w:szCs w:val="24"/>
        </w:rPr>
        <w:t>suplementovaný</w:t>
      </w:r>
      <w:proofErr w:type="spellEnd"/>
      <w:r w:rsidR="00925CB4">
        <w:rPr>
          <w:rFonts w:ascii="Times New Roman" w:hAnsi="Times New Roman" w:cs="Times New Roman"/>
          <w:sz w:val="24"/>
          <w:szCs w:val="24"/>
        </w:rPr>
        <w:t xml:space="preserve">. </w:t>
      </w:r>
      <w:r w:rsidR="0094544C">
        <w:rPr>
          <w:rFonts w:ascii="Times New Roman" w:hAnsi="Times New Roman" w:cs="Times New Roman"/>
          <w:sz w:val="24"/>
          <w:szCs w:val="24"/>
        </w:rPr>
        <w:t xml:space="preserve">V prípadoch, keď pacient netoleruje </w:t>
      </w:r>
      <w:proofErr w:type="spellStart"/>
      <w:r w:rsidR="0094544C">
        <w:rPr>
          <w:rFonts w:ascii="Times New Roman" w:hAnsi="Times New Roman" w:cs="Times New Roman"/>
          <w:sz w:val="24"/>
          <w:szCs w:val="24"/>
        </w:rPr>
        <w:t>ketogénnu</w:t>
      </w:r>
      <w:proofErr w:type="spellEnd"/>
      <w:r w:rsidR="0094544C">
        <w:rPr>
          <w:rFonts w:ascii="Times New Roman" w:hAnsi="Times New Roman" w:cs="Times New Roman"/>
          <w:sz w:val="24"/>
          <w:szCs w:val="24"/>
        </w:rPr>
        <w:t xml:space="preserve"> diétu (zdravotné komplikácie, hospitalizácie, výlety,...) môže byť podaný prípravok </w:t>
      </w:r>
      <w:proofErr w:type="spellStart"/>
      <w:r w:rsidR="0094544C">
        <w:rPr>
          <w:rFonts w:ascii="Times New Roman" w:hAnsi="Times New Roman" w:cs="Times New Roman"/>
          <w:sz w:val="24"/>
          <w:szCs w:val="24"/>
        </w:rPr>
        <w:t>KetoCal</w:t>
      </w:r>
      <w:proofErr w:type="spellEnd"/>
      <w:r w:rsidR="0094544C">
        <w:rPr>
          <w:rFonts w:ascii="Times New Roman" w:hAnsi="Times New Roman" w:cs="Times New Roman"/>
          <w:sz w:val="24"/>
          <w:szCs w:val="24"/>
        </w:rPr>
        <w:t>.</w:t>
      </w:r>
    </w:p>
    <w:p w14:paraId="1E6028BE" w14:textId="77777777" w:rsidR="00FF2FB1" w:rsidRDefault="00FF2FB1" w:rsidP="00D14019">
      <w:pPr>
        <w:spacing w:line="360" w:lineRule="auto"/>
        <w:jc w:val="both"/>
        <w:rPr>
          <w:rFonts w:ascii="Times New Roman" w:hAnsi="Times New Roman" w:cs="Times New Roman"/>
          <w:sz w:val="24"/>
          <w:szCs w:val="24"/>
        </w:rPr>
      </w:pPr>
    </w:p>
    <w:p w14:paraId="46CC4B57" w14:textId="77777777" w:rsidR="00FF2FB1" w:rsidRDefault="00FF2FB1" w:rsidP="00D14019">
      <w:pPr>
        <w:spacing w:line="360" w:lineRule="auto"/>
        <w:jc w:val="both"/>
        <w:rPr>
          <w:rFonts w:ascii="Times New Roman" w:hAnsi="Times New Roman" w:cs="Times New Roman"/>
          <w:sz w:val="24"/>
          <w:szCs w:val="24"/>
        </w:rPr>
      </w:pPr>
    </w:p>
    <w:p w14:paraId="2C13E908" w14:textId="77777777" w:rsidR="00FF2FB1" w:rsidRDefault="00FF2FB1" w:rsidP="00D14019">
      <w:pPr>
        <w:spacing w:line="360" w:lineRule="auto"/>
        <w:jc w:val="both"/>
        <w:rPr>
          <w:rFonts w:ascii="Times New Roman" w:hAnsi="Times New Roman" w:cs="Times New Roman"/>
          <w:sz w:val="24"/>
          <w:szCs w:val="24"/>
        </w:rPr>
      </w:pPr>
    </w:p>
    <w:p w14:paraId="2ABE3D8B" w14:textId="77777777" w:rsidR="00FF2FB1" w:rsidRDefault="00FF2FB1" w:rsidP="00D14019">
      <w:pPr>
        <w:spacing w:line="360" w:lineRule="auto"/>
        <w:jc w:val="both"/>
        <w:rPr>
          <w:rFonts w:ascii="Times New Roman" w:hAnsi="Times New Roman" w:cs="Times New Roman"/>
          <w:sz w:val="24"/>
          <w:szCs w:val="24"/>
        </w:rPr>
      </w:pPr>
    </w:p>
    <w:p w14:paraId="79072D23" w14:textId="77777777" w:rsidR="00FF2FB1" w:rsidRDefault="00FF2FB1" w:rsidP="00D14019">
      <w:pPr>
        <w:spacing w:line="360" w:lineRule="auto"/>
        <w:jc w:val="both"/>
        <w:rPr>
          <w:rFonts w:ascii="Times New Roman" w:hAnsi="Times New Roman" w:cs="Times New Roman"/>
          <w:sz w:val="24"/>
          <w:szCs w:val="24"/>
        </w:rPr>
      </w:pPr>
    </w:p>
    <w:p w14:paraId="2E39456F" w14:textId="5F4BC666" w:rsidR="00D14019" w:rsidRPr="00FF2FB1" w:rsidRDefault="00D14019" w:rsidP="00D14019">
      <w:pPr>
        <w:spacing w:line="360" w:lineRule="auto"/>
        <w:jc w:val="both"/>
        <w:rPr>
          <w:rFonts w:ascii="Times New Roman" w:hAnsi="Times New Roman" w:cs="Times New Roman"/>
          <w:sz w:val="24"/>
          <w:szCs w:val="24"/>
          <w:u w:val="single"/>
        </w:rPr>
      </w:pPr>
      <w:r w:rsidRPr="00FF2FB1">
        <w:rPr>
          <w:rFonts w:ascii="Times New Roman" w:hAnsi="Times New Roman" w:cs="Times New Roman"/>
          <w:sz w:val="24"/>
          <w:szCs w:val="24"/>
          <w:u w:val="single"/>
        </w:rPr>
        <w:t xml:space="preserve">Použitá literatúra: </w:t>
      </w:r>
    </w:p>
    <w:p w14:paraId="662991BB" w14:textId="77777777" w:rsidR="00D14019" w:rsidRPr="00D12CD9" w:rsidRDefault="00D14019" w:rsidP="00D14019">
      <w:pPr>
        <w:pStyle w:val="Bibliografie"/>
        <w:jc w:val="both"/>
        <w:rPr>
          <w:rFonts w:ascii="Times New Roman" w:hAnsi="Times New Roman" w:cs="Times New Roman"/>
          <w:sz w:val="24"/>
        </w:rPr>
      </w:pPr>
      <w:r>
        <w:fldChar w:fldCharType="begin"/>
      </w:r>
      <w:r>
        <w:instrText xml:space="preserve"> ADDIN ZOTERO_BIBL {"uncited":[],"omitted":[],"custom":[]} CSL_BIBLIOGRAPHY </w:instrText>
      </w:r>
      <w:r>
        <w:fldChar w:fldCharType="separate"/>
      </w:r>
      <w:r w:rsidRPr="00D12CD9">
        <w:rPr>
          <w:rFonts w:ascii="Times New Roman" w:hAnsi="Times New Roman" w:cs="Times New Roman"/>
          <w:sz w:val="24"/>
        </w:rPr>
        <w:t xml:space="preserve">1. </w:t>
      </w:r>
      <w:r w:rsidRPr="00D12CD9">
        <w:rPr>
          <w:rFonts w:ascii="Times New Roman" w:hAnsi="Times New Roman" w:cs="Times New Roman"/>
          <w:sz w:val="24"/>
        </w:rPr>
        <w:tab/>
        <w:t xml:space="preserve">Xue-Ping W, Hai-Jiao W, Li-Na Z, Xu D, Ling L. Risk factors for drug-resistant epilepsy: A systematic review and meta-analysis. </w:t>
      </w:r>
      <w:r w:rsidRPr="00D12CD9">
        <w:rPr>
          <w:rFonts w:ascii="Times New Roman" w:hAnsi="Times New Roman" w:cs="Times New Roman"/>
          <w:i/>
          <w:iCs/>
          <w:sz w:val="24"/>
        </w:rPr>
        <w:t>Medicine (Baltimore)</w:t>
      </w:r>
      <w:r w:rsidRPr="00D12CD9">
        <w:rPr>
          <w:rFonts w:ascii="Times New Roman" w:hAnsi="Times New Roman" w:cs="Times New Roman"/>
          <w:sz w:val="24"/>
        </w:rPr>
        <w:t>. 2019;98(30):e16402. doi:10.1097/MD.0000000000016402</w:t>
      </w:r>
    </w:p>
    <w:p w14:paraId="63C8AE0A" w14:textId="77777777" w:rsidR="00D14019" w:rsidRPr="00D12CD9" w:rsidRDefault="00D14019" w:rsidP="00D14019">
      <w:pPr>
        <w:pStyle w:val="Bibliografie"/>
        <w:jc w:val="both"/>
        <w:rPr>
          <w:rFonts w:ascii="Times New Roman" w:hAnsi="Times New Roman" w:cs="Times New Roman"/>
          <w:sz w:val="24"/>
        </w:rPr>
      </w:pPr>
      <w:r w:rsidRPr="00D12CD9">
        <w:rPr>
          <w:rFonts w:ascii="Times New Roman" w:hAnsi="Times New Roman" w:cs="Times New Roman"/>
          <w:sz w:val="24"/>
        </w:rPr>
        <w:t xml:space="preserve">2. </w:t>
      </w:r>
      <w:r w:rsidRPr="00D12CD9">
        <w:rPr>
          <w:rFonts w:ascii="Times New Roman" w:hAnsi="Times New Roman" w:cs="Times New Roman"/>
          <w:sz w:val="24"/>
        </w:rPr>
        <w:tab/>
        <w:t xml:space="preserve">Perucca P, Scheffer IE, Kiley M. The management of epilepsy in children and adults. </w:t>
      </w:r>
      <w:r w:rsidRPr="00D12CD9">
        <w:rPr>
          <w:rFonts w:ascii="Times New Roman" w:hAnsi="Times New Roman" w:cs="Times New Roman"/>
          <w:i/>
          <w:iCs/>
          <w:sz w:val="24"/>
        </w:rPr>
        <w:t>Med J Aust</w:t>
      </w:r>
      <w:r w:rsidRPr="00D12CD9">
        <w:rPr>
          <w:rFonts w:ascii="Times New Roman" w:hAnsi="Times New Roman" w:cs="Times New Roman"/>
          <w:sz w:val="24"/>
        </w:rPr>
        <w:t>. 2018;208(5):226-233. doi:10.5694/mja17.00951</w:t>
      </w:r>
    </w:p>
    <w:p w14:paraId="24C9A02F" w14:textId="77777777" w:rsidR="00D14019" w:rsidRPr="00D12CD9" w:rsidRDefault="00D14019" w:rsidP="00D14019">
      <w:pPr>
        <w:pStyle w:val="Bibliografie"/>
        <w:jc w:val="both"/>
        <w:rPr>
          <w:rFonts w:ascii="Times New Roman" w:hAnsi="Times New Roman" w:cs="Times New Roman"/>
          <w:sz w:val="24"/>
        </w:rPr>
      </w:pPr>
      <w:r w:rsidRPr="00D12CD9">
        <w:rPr>
          <w:rFonts w:ascii="Times New Roman" w:hAnsi="Times New Roman" w:cs="Times New Roman"/>
          <w:sz w:val="24"/>
        </w:rPr>
        <w:t xml:space="preserve">3. </w:t>
      </w:r>
      <w:r w:rsidRPr="00D12CD9">
        <w:rPr>
          <w:rFonts w:ascii="Times New Roman" w:hAnsi="Times New Roman" w:cs="Times New Roman"/>
          <w:sz w:val="24"/>
        </w:rPr>
        <w:tab/>
        <w:t xml:space="preserve">Wells J, Swaminathan A, Paseka J, Hanson C. Efficacy and Safety of a Ketogenic Diet in Children and Adolescents with Refractory Epilepsy-A Review. </w:t>
      </w:r>
      <w:r w:rsidRPr="00D12CD9">
        <w:rPr>
          <w:rFonts w:ascii="Times New Roman" w:hAnsi="Times New Roman" w:cs="Times New Roman"/>
          <w:i/>
          <w:iCs/>
          <w:sz w:val="24"/>
        </w:rPr>
        <w:t>Nutrients</w:t>
      </w:r>
      <w:r w:rsidRPr="00D12CD9">
        <w:rPr>
          <w:rFonts w:ascii="Times New Roman" w:hAnsi="Times New Roman" w:cs="Times New Roman"/>
          <w:sz w:val="24"/>
        </w:rPr>
        <w:t>. 2020;12(6):E1809. doi:10.3390/nu12061809</w:t>
      </w:r>
    </w:p>
    <w:p w14:paraId="6612E9CA" w14:textId="77777777" w:rsidR="00D14019" w:rsidRPr="00D12CD9" w:rsidRDefault="00D14019" w:rsidP="00D14019">
      <w:pPr>
        <w:pStyle w:val="Bibliografie"/>
        <w:jc w:val="both"/>
        <w:rPr>
          <w:rFonts w:ascii="Times New Roman" w:hAnsi="Times New Roman" w:cs="Times New Roman"/>
          <w:sz w:val="24"/>
        </w:rPr>
      </w:pPr>
      <w:r w:rsidRPr="00D12CD9">
        <w:rPr>
          <w:rFonts w:ascii="Times New Roman" w:hAnsi="Times New Roman" w:cs="Times New Roman"/>
          <w:sz w:val="24"/>
        </w:rPr>
        <w:t xml:space="preserve">4. </w:t>
      </w:r>
      <w:r w:rsidRPr="00D12CD9">
        <w:rPr>
          <w:rFonts w:ascii="Times New Roman" w:hAnsi="Times New Roman" w:cs="Times New Roman"/>
          <w:sz w:val="24"/>
        </w:rPr>
        <w:tab/>
        <w:t xml:space="preserve">Ułamek-Kozioł M, Czuczwar SJ, Januszewski S, Pluta R. Ketogenic Diet and Epilepsy. </w:t>
      </w:r>
      <w:r w:rsidRPr="00D12CD9">
        <w:rPr>
          <w:rFonts w:ascii="Times New Roman" w:hAnsi="Times New Roman" w:cs="Times New Roman"/>
          <w:i/>
          <w:iCs/>
          <w:sz w:val="24"/>
        </w:rPr>
        <w:t>Nutrients</w:t>
      </w:r>
      <w:r w:rsidRPr="00D12CD9">
        <w:rPr>
          <w:rFonts w:ascii="Times New Roman" w:hAnsi="Times New Roman" w:cs="Times New Roman"/>
          <w:sz w:val="24"/>
        </w:rPr>
        <w:t>. 2019;11(10):E2510. doi:10.3390/nu11102510</w:t>
      </w:r>
    </w:p>
    <w:p w14:paraId="64D72F2A" w14:textId="7E9FC57E" w:rsidR="00D14019" w:rsidRPr="00D12C36" w:rsidRDefault="00D14019" w:rsidP="00D14019">
      <w:pPr>
        <w:jc w:val="both"/>
        <w:rPr>
          <w:rFonts w:ascii="Times New Roman" w:hAnsi="Times New Roman" w:cs="Times New Roman"/>
          <w:sz w:val="24"/>
          <w:szCs w:val="24"/>
        </w:rPr>
      </w:pPr>
      <w:r>
        <w:rPr>
          <w:rFonts w:ascii="Times New Roman" w:hAnsi="Times New Roman" w:cs="Times New Roman"/>
          <w:sz w:val="24"/>
          <w:szCs w:val="24"/>
        </w:rPr>
        <w:fldChar w:fldCharType="end"/>
      </w:r>
    </w:p>
    <w:p w14:paraId="067E7540" w14:textId="3C64CAAD" w:rsidR="00EC0401" w:rsidRPr="001676E1" w:rsidRDefault="00EC0401" w:rsidP="006A724C">
      <w:pPr>
        <w:spacing w:after="0"/>
        <w:jc w:val="both"/>
        <w:rPr>
          <w:rFonts w:ascii="Times New Roman" w:hAnsi="Times New Roman" w:cs="Times New Roman"/>
          <w:sz w:val="24"/>
          <w:szCs w:val="24"/>
        </w:rPr>
      </w:pPr>
      <w:r>
        <w:rPr>
          <w:rFonts w:ascii="Times New Roman" w:hAnsi="Times New Roman" w:cs="Times New Roman"/>
          <w:sz w:val="24"/>
          <w:szCs w:val="24"/>
        </w:rPr>
        <w:tab/>
      </w:r>
    </w:p>
    <w:sectPr w:rsidR="00EC0401" w:rsidRPr="001676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42A8" w14:textId="77777777" w:rsidR="00EE3320" w:rsidRDefault="00EE3320" w:rsidP="000E006E">
      <w:pPr>
        <w:spacing w:after="0" w:line="240" w:lineRule="auto"/>
      </w:pPr>
      <w:r>
        <w:separator/>
      </w:r>
    </w:p>
  </w:endnote>
  <w:endnote w:type="continuationSeparator" w:id="0">
    <w:p w14:paraId="36C31321" w14:textId="77777777" w:rsidR="00EE3320" w:rsidRDefault="00EE3320" w:rsidP="000E0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40AAF" w14:textId="77777777" w:rsidR="00EE3320" w:rsidRDefault="00EE3320" w:rsidP="000E006E">
      <w:pPr>
        <w:spacing w:after="0" w:line="240" w:lineRule="auto"/>
      </w:pPr>
      <w:r>
        <w:separator/>
      </w:r>
    </w:p>
  </w:footnote>
  <w:footnote w:type="continuationSeparator" w:id="0">
    <w:p w14:paraId="2E394EAD" w14:textId="77777777" w:rsidR="00EE3320" w:rsidRDefault="00EE3320" w:rsidP="000E0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90BC5"/>
    <w:multiLevelType w:val="hybridMultilevel"/>
    <w:tmpl w:val="5BDC811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42CD7E26"/>
    <w:multiLevelType w:val="hybridMultilevel"/>
    <w:tmpl w:val="952069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6354FBD"/>
    <w:multiLevelType w:val="hybridMultilevel"/>
    <w:tmpl w:val="CDB8A0C2"/>
    <w:lvl w:ilvl="0" w:tplc="D8F6F67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69F34C6C"/>
    <w:multiLevelType w:val="hybridMultilevel"/>
    <w:tmpl w:val="17D004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81879C2"/>
    <w:multiLevelType w:val="hybridMultilevel"/>
    <w:tmpl w:val="CE4CD0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69820322">
    <w:abstractNumId w:val="1"/>
  </w:num>
  <w:num w:numId="2" w16cid:durableId="705059364">
    <w:abstractNumId w:val="3"/>
  </w:num>
  <w:num w:numId="3" w16cid:durableId="649601088">
    <w:abstractNumId w:val="4"/>
  </w:num>
  <w:num w:numId="4" w16cid:durableId="711001220">
    <w:abstractNumId w:val="2"/>
  </w:num>
  <w:num w:numId="5" w16cid:durableId="239870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6E"/>
    <w:rsid w:val="00002A4C"/>
    <w:rsid w:val="00015751"/>
    <w:rsid w:val="0002489B"/>
    <w:rsid w:val="00027802"/>
    <w:rsid w:val="000506E2"/>
    <w:rsid w:val="00055C96"/>
    <w:rsid w:val="00062670"/>
    <w:rsid w:val="000747DD"/>
    <w:rsid w:val="00082352"/>
    <w:rsid w:val="00090C85"/>
    <w:rsid w:val="0009350C"/>
    <w:rsid w:val="000E006E"/>
    <w:rsid w:val="000F549B"/>
    <w:rsid w:val="00121D97"/>
    <w:rsid w:val="0012396D"/>
    <w:rsid w:val="00165F8D"/>
    <w:rsid w:val="001676E1"/>
    <w:rsid w:val="00182318"/>
    <w:rsid w:val="001A4AC6"/>
    <w:rsid w:val="001A740D"/>
    <w:rsid w:val="001C0E8E"/>
    <w:rsid w:val="001E359D"/>
    <w:rsid w:val="00212725"/>
    <w:rsid w:val="002636E6"/>
    <w:rsid w:val="002E09A3"/>
    <w:rsid w:val="002F6AF2"/>
    <w:rsid w:val="00331E21"/>
    <w:rsid w:val="00395460"/>
    <w:rsid w:val="003C590B"/>
    <w:rsid w:val="00426DC5"/>
    <w:rsid w:val="00443188"/>
    <w:rsid w:val="00481DF8"/>
    <w:rsid w:val="004857F2"/>
    <w:rsid w:val="004978E0"/>
    <w:rsid w:val="00497913"/>
    <w:rsid w:val="005011AC"/>
    <w:rsid w:val="005409A6"/>
    <w:rsid w:val="00560E32"/>
    <w:rsid w:val="00575C7E"/>
    <w:rsid w:val="00587E1B"/>
    <w:rsid w:val="005C788B"/>
    <w:rsid w:val="005E4C22"/>
    <w:rsid w:val="006252E9"/>
    <w:rsid w:val="006A724C"/>
    <w:rsid w:val="006E74BC"/>
    <w:rsid w:val="006E79FA"/>
    <w:rsid w:val="006F308D"/>
    <w:rsid w:val="006F6409"/>
    <w:rsid w:val="00705DC4"/>
    <w:rsid w:val="00776929"/>
    <w:rsid w:val="00780491"/>
    <w:rsid w:val="00861997"/>
    <w:rsid w:val="008D34E7"/>
    <w:rsid w:val="00925CB4"/>
    <w:rsid w:val="00926F86"/>
    <w:rsid w:val="0094544C"/>
    <w:rsid w:val="0096326E"/>
    <w:rsid w:val="00996D59"/>
    <w:rsid w:val="00A27B89"/>
    <w:rsid w:val="00A40512"/>
    <w:rsid w:val="00A43E62"/>
    <w:rsid w:val="00AF6A51"/>
    <w:rsid w:val="00B221BF"/>
    <w:rsid w:val="00B43757"/>
    <w:rsid w:val="00B43BC2"/>
    <w:rsid w:val="00B5772C"/>
    <w:rsid w:val="00B605A7"/>
    <w:rsid w:val="00B67D5A"/>
    <w:rsid w:val="00B7548E"/>
    <w:rsid w:val="00BA13F4"/>
    <w:rsid w:val="00BB2372"/>
    <w:rsid w:val="00BD257E"/>
    <w:rsid w:val="00C61DA1"/>
    <w:rsid w:val="00C62FEE"/>
    <w:rsid w:val="00D12C36"/>
    <w:rsid w:val="00D12CD9"/>
    <w:rsid w:val="00D14019"/>
    <w:rsid w:val="00D47C77"/>
    <w:rsid w:val="00D552E1"/>
    <w:rsid w:val="00DA27E2"/>
    <w:rsid w:val="00DB55C1"/>
    <w:rsid w:val="00DC4AF6"/>
    <w:rsid w:val="00E27C56"/>
    <w:rsid w:val="00E37E4B"/>
    <w:rsid w:val="00E472B4"/>
    <w:rsid w:val="00E57CC2"/>
    <w:rsid w:val="00EC0401"/>
    <w:rsid w:val="00EE3320"/>
    <w:rsid w:val="00EE576E"/>
    <w:rsid w:val="00F02807"/>
    <w:rsid w:val="00F10923"/>
    <w:rsid w:val="00F40F04"/>
    <w:rsid w:val="00F74617"/>
    <w:rsid w:val="00F80E13"/>
    <w:rsid w:val="00FB2321"/>
    <w:rsid w:val="00FD2FF7"/>
    <w:rsid w:val="00FF2F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8847"/>
  <w15:chartTrackingRefBased/>
  <w15:docId w15:val="{772830A0-63C0-428C-B2B7-7252CD47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165F8D"/>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99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FormtovanvHTMLChar">
    <w:name w:val="Formátovaný v HTML Char"/>
    <w:basedOn w:val="Standardnpsmoodstavce"/>
    <w:link w:val="FormtovanvHTML"/>
    <w:uiPriority w:val="99"/>
    <w:semiHidden/>
    <w:rsid w:val="00996D59"/>
    <w:rPr>
      <w:rFonts w:ascii="Courier New" w:eastAsia="Times New Roman" w:hAnsi="Courier New" w:cs="Courier New"/>
      <w:sz w:val="20"/>
      <w:szCs w:val="20"/>
      <w:lang w:eastAsia="sk-SK"/>
    </w:rPr>
  </w:style>
  <w:style w:type="character" w:customStyle="1" w:styleId="y2iqfc">
    <w:name w:val="y2iqfc"/>
    <w:basedOn w:val="Standardnpsmoodstavce"/>
    <w:rsid w:val="00996D59"/>
  </w:style>
  <w:style w:type="paragraph" w:styleId="Bibliografie">
    <w:name w:val="Bibliography"/>
    <w:basedOn w:val="Normln"/>
    <w:next w:val="Normln"/>
    <w:uiPriority w:val="37"/>
    <w:unhideWhenUsed/>
    <w:rsid w:val="00D12CD9"/>
    <w:pPr>
      <w:tabs>
        <w:tab w:val="left" w:pos="384"/>
      </w:tabs>
      <w:spacing w:after="240" w:line="240" w:lineRule="auto"/>
      <w:ind w:left="384" w:hanging="384"/>
    </w:pPr>
  </w:style>
  <w:style w:type="paragraph" w:customStyle="1" w:styleId="ZPTitulkafakulta">
    <w:name w:val="ZP Titulka fakulta"/>
    <w:basedOn w:val="Normln"/>
    <w:rsid w:val="00165F8D"/>
    <w:pPr>
      <w:suppressAutoHyphens/>
      <w:spacing w:before="425" w:after="992" w:line="360" w:lineRule="atLeast"/>
      <w:jc w:val="center"/>
    </w:pPr>
    <w:rPr>
      <w:rFonts w:ascii="Arial" w:eastAsia="Times New Roman" w:hAnsi="Arial" w:cs="Arial"/>
      <w:bCs/>
      <w:caps/>
      <w:sz w:val="24"/>
      <w:szCs w:val="24"/>
      <w:lang w:val="cs-CZ" w:eastAsia="cs-CZ"/>
    </w:rPr>
  </w:style>
  <w:style w:type="paragraph" w:customStyle="1" w:styleId="ZPTitulkahlavn">
    <w:name w:val="ZP Titulka hlavní"/>
    <w:basedOn w:val="Normln"/>
    <w:rsid w:val="00165F8D"/>
    <w:pPr>
      <w:suppressAutoHyphens/>
      <w:spacing w:after="0" w:line="340" w:lineRule="atLeast"/>
      <w:jc w:val="center"/>
    </w:pPr>
    <w:rPr>
      <w:rFonts w:ascii="Arial" w:eastAsia="Times New Roman" w:hAnsi="Arial" w:cs="Arial"/>
      <w:bCs/>
      <w:sz w:val="28"/>
      <w:szCs w:val="34"/>
      <w:lang w:val="cs-CZ" w:eastAsia="cs-CZ"/>
    </w:rPr>
  </w:style>
  <w:style w:type="character" w:customStyle="1" w:styleId="Nadpis2Char">
    <w:name w:val="Nadpis 2 Char"/>
    <w:basedOn w:val="Standardnpsmoodstavce"/>
    <w:link w:val="Nadpis2"/>
    <w:uiPriority w:val="9"/>
    <w:rsid w:val="00165F8D"/>
    <w:rPr>
      <w:rFonts w:ascii="Times New Roman" w:eastAsia="Times New Roman" w:hAnsi="Times New Roman" w:cs="Times New Roman"/>
      <w:b/>
      <w:bCs/>
      <w:sz w:val="36"/>
      <w:szCs w:val="36"/>
      <w:lang w:eastAsia="sk-SK"/>
    </w:rPr>
  </w:style>
  <w:style w:type="paragraph" w:styleId="Odstavecseseznamem">
    <w:name w:val="List Paragraph"/>
    <w:basedOn w:val="Normln"/>
    <w:uiPriority w:val="34"/>
    <w:qFormat/>
    <w:rsid w:val="002636E6"/>
    <w:pPr>
      <w:ind w:left="720"/>
      <w:contextualSpacing/>
    </w:pPr>
  </w:style>
  <w:style w:type="table" w:styleId="Mkatabulky">
    <w:name w:val="Table Grid"/>
    <w:basedOn w:val="Normlntabulka"/>
    <w:uiPriority w:val="39"/>
    <w:rsid w:val="0026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31E21"/>
    <w:rPr>
      <w:color w:val="0563C1" w:themeColor="hyperlink"/>
      <w:u w:val="single"/>
    </w:rPr>
  </w:style>
  <w:style w:type="character" w:styleId="Nevyeenzmnka">
    <w:name w:val="Unresolved Mention"/>
    <w:basedOn w:val="Standardnpsmoodstavce"/>
    <w:uiPriority w:val="99"/>
    <w:semiHidden/>
    <w:unhideWhenUsed/>
    <w:rsid w:val="00331E21"/>
    <w:rPr>
      <w:color w:val="605E5C"/>
      <w:shd w:val="clear" w:color="auto" w:fill="E1DFDD"/>
    </w:rPr>
  </w:style>
  <w:style w:type="paragraph" w:styleId="Zhlav">
    <w:name w:val="header"/>
    <w:basedOn w:val="Normln"/>
    <w:link w:val="ZhlavChar"/>
    <w:uiPriority w:val="99"/>
    <w:unhideWhenUsed/>
    <w:rsid w:val="000E00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006E"/>
  </w:style>
  <w:style w:type="paragraph" w:styleId="Zpat">
    <w:name w:val="footer"/>
    <w:basedOn w:val="Normln"/>
    <w:link w:val="ZpatChar"/>
    <w:uiPriority w:val="99"/>
    <w:unhideWhenUsed/>
    <w:rsid w:val="000E006E"/>
    <w:pPr>
      <w:tabs>
        <w:tab w:val="center" w:pos="4536"/>
        <w:tab w:val="right" w:pos="9072"/>
      </w:tabs>
      <w:spacing w:after="0" w:line="240" w:lineRule="auto"/>
    </w:pPr>
  </w:style>
  <w:style w:type="character" w:customStyle="1" w:styleId="ZpatChar">
    <w:name w:val="Zápatí Char"/>
    <w:basedOn w:val="Standardnpsmoodstavce"/>
    <w:link w:val="Zpat"/>
    <w:uiPriority w:val="99"/>
    <w:rsid w:val="000E0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835756">
      <w:bodyDiv w:val="1"/>
      <w:marLeft w:val="0"/>
      <w:marRight w:val="0"/>
      <w:marTop w:val="0"/>
      <w:marBottom w:val="0"/>
      <w:divBdr>
        <w:top w:val="none" w:sz="0" w:space="0" w:color="auto"/>
        <w:left w:val="none" w:sz="0" w:space="0" w:color="auto"/>
        <w:bottom w:val="none" w:sz="0" w:space="0" w:color="auto"/>
        <w:right w:val="none" w:sz="0" w:space="0" w:color="auto"/>
      </w:divBdr>
    </w:div>
    <w:div w:id="368143348">
      <w:bodyDiv w:val="1"/>
      <w:marLeft w:val="0"/>
      <w:marRight w:val="0"/>
      <w:marTop w:val="0"/>
      <w:marBottom w:val="0"/>
      <w:divBdr>
        <w:top w:val="none" w:sz="0" w:space="0" w:color="auto"/>
        <w:left w:val="none" w:sz="0" w:space="0" w:color="auto"/>
        <w:bottom w:val="none" w:sz="0" w:space="0" w:color="auto"/>
        <w:right w:val="none" w:sz="0" w:space="0" w:color="auto"/>
      </w:divBdr>
    </w:div>
    <w:div w:id="1033534496">
      <w:bodyDiv w:val="1"/>
      <w:marLeft w:val="0"/>
      <w:marRight w:val="0"/>
      <w:marTop w:val="0"/>
      <w:marBottom w:val="0"/>
      <w:divBdr>
        <w:top w:val="none" w:sz="0" w:space="0" w:color="auto"/>
        <w:left w:val="none" w:sz="0" w:space="0" w:color="auto"/>
        <w:bottom w:val="none" w:sz="0" w:space="0" w:color="auto"/>
        <w:right w:val="none" w:sz="0" w:space="0" w:color="auto"/>
      </w:divBdr>
    </w:div>
    <w:div w:id="1055861494">
      <w:bodyDiv w:val="1"/>
      <w:marLeft w:val="0"/>
      <w:marRight w:val="0"/>
      <w:marTop w:val="0"/>
      <w:marBottom w:val="0"/>
      <w:divBdr>
        <w:top w:val="none" w:sz="0" w:space="0" w:color="auto"/>
        <w:left w:val="none" w:sz="0" w:space="0" w:color="auto"/>
        <w:bottom w:val="none" w:sz="0" w:space="0" w:color="auto"/>
        <w:right w:val="none" w:sz="0" w:space="0" w:color="auto"/>
      </w:divBdr>
    </w:div>
    <w:div w:id="1169364624">
      <w:bodyDiv w:val="1"/>
      <w:marLeft w:val="0"/>
      <w:marRight w:val="0"/>
      <w:marTop w:val="0"/>
      <w:marBottom w:val="0"/>
      <w:divBdr>
        <w:top w:val="none" w:sz="0" w:space="0" w:color="auto"/>
        <w:left w:val="none" w:sz="0" w:space="0" w:color="auto"/>
        <w:bottom w:val="none" w:sz="0" w:space="0" w:color="auto"/>
        <w:right w:val="none" w:sz="0" w:space="0" w:color="auto"/>
      </w:divBdr>
    </w:div>
    <w:div w:id="1325205398">
      <w:bodyDiv w:val="1"/>
      <w:marLeft w:val="0"/>
      <w:marRight w:val="0"/>
      <w:marTop w:val="0"/>
      <w:marBottom w:val="0"/>
      <w:divBdr>
        <w:top w:val="none" w:sz="0" w:space="0" w:color="auto"/>
        <w:left w:val="none" w:sz="0" w:space="0" w:color="auto"/>
        <w:bottom w:val="none" w:sz="0" w:space="0" w:color="auto"/>
        <w:right w:val="none" w:sz="0" w:space="0" w:color="auto"/>
      </w:divBdr>
    </w:div>
    <w:div w:id="1742411591">
      <w:bodyDiv w:val="1"/>
      <w:marLeft w:val="0"/>
      <w:marRight w:val="0"/>
      <w:marTop w:val="0"/>
      <w:marBottom w:val="0"/>
      <w:divBdr>
        <w:top w:val="none" w:sz="0" w:space="0" w:color="auto"/>
        <w:left w:val="none" w:sz="0" w:space="0" w:color="auto"/>
        <w:bottom w:val="none" w:sz="0" w:space="0" w:color="auto"/>
        <w:right w:val="none" w:sz="0" w:space="0" w:color="auto"/>
      </w:divBdr>
    </w:div>
    <w:div w:id="1746684073">
      <w:bodyDiv w:val="1"/>
      <w:marLeft w:val="0"/>
      <w:marRight w:val="0"/>
      <w:marTop w:val="0"/>
      <w:marBottom w:val="0"/>
      <w:divBdr>
        <w:top w:val="none" w:sz="0" w:space="0" w:color="auto"/>
        <w:left w:val="none" w:sz="0" w:space="0" w:color="auto"/>
        <w:bottom w:val="none" w:sz="0" w:space="0" w:color="auto"/>
        <w:right w:val="none" w:sz="0" w:space="0" w:color="auto"/>
      </w:divBdr>
    </w:div>
    <w:div w:id="1911765352">
      <w:bodyDiv w:val="1"/>
      <w:marLeft w:val="0"/>
      <w:marRight w:val="0"/>
      <w:marTop w:val="0"/>
      <w:marBottom w:val="0"/>
      <w:divBdr>
        <w:top w:val="none" w:sz="0" w:space="0" w:color="auto"/>
        <w:left w:val="none" w:sz="0" w:space="0" w:color="auto"/>
        <w:bottom w:val="none" w:sz="0" w:space="0" w:color="auto"/>
        <w:right w:val="none" w:sz="0" w:space="0" w:color="auto"/>
      </w:divBdr>
    </w:div>
    <w:div w:id="1912235808">
      <w:bodyDiv w:val="1"/>
      <w:marLeft w:val="0"/>
      <w:marRight w:val="0"/>
      <w:marTop w:val="0"/>
      <w:marBottom w:val="0"/>
      <w:divBdr>
        <w:top w:val="none" w:sz="0" w:space="0" w:color="auto"/>
        <w:left w:val="none" w:sz="0" w:space="0" w:color="auto"/>
        <w:bottom w:val="none" w:sz="0" w:space="0" w:color="auto"/>
        <w:right w:val="none" w:sz="0" w:space="0" w:color="auto"/>
      </w:divBdr>
    </w:div>
    <w:div w:id="1928221719">
      <w:bodyDiv w:val="1"/>
      <w:marLeft w:val="0"/>
      <w:marRight w:val="0"/>
      <w:marTop w:val="0"/>
      <w:marBottom w:val="0"/>
      <w:divBdr>
        <w:top w:val="none" w:sz="0" w:space="0" w:color="auto"/>
        <w:left w:val="none" w:sz="0" w:space="0" w:color="auto"/>
        <w:bottom w:val="none" w:sz="0" w:space="0" w:color="auto"/>
        <w:right w:val="none" w:sz="0" w:space="0" w:color="auto"/>
      </w:divBdr>
    </w:div>
    <w:div w:id="212842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yketocal.com/classicalrecipes4-1.asp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D198A-4438-454C-A1DA-0509C176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3410</TotalTime>
  <Pages>8</Pages>
  <Words>3902</Words>
  <Characters>22242</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Lukáčová</dc:creator>
  <cp:keywords/>
  <dc:description/>
  <cp:lastModifiedBy>Kristína Lukáčová</cp:lastModifiedBy>
  <cp:revision>39</cp:revision>
  <dcterms:created xsi:type="dcterms:W3CDTF">2022-05-14T14:20:00Z</dcterms:created>
  <dcterms:modified xsi:type="dcterms:W3CDTF">2022-05-27T10:23:00Z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id="uzXksqGA"/&gt;&lt;style id="http://www.zotero.org/styles/american-medical-association" hasBibliography="1" bibliographyStyleHasBeenSet="1"/&gt;&lt;prefs&gt;&lt;pref name="fieldType" value="Field"/&gt;&lt;pref name="autom</vt:lpwstr>
  </property>
  <property fmtid="{D5CDD505-2E9C-101B-9397-08002B2CF9AE}" pid="3" name="ZOTERO_PREF_2">
    <vt:lpwstr>aticJournalAbbreviations" value="true"/&gt;&lt;/prefs&gt;&lt;/data&gt;</vt:lpwstr>
  </property>
</Properties>
</file>