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360" w:rsidRPr="0006428B" w:rsidRDefault="00C31B71">
      <w:pPr>
        <w:rPr>
          <w:b/>
          <w:sz w:val="28"/>
          <w:szCs w:val="28"/>
        </w:rPr>
      </w:pPr>
      <w:proofErr w:type="spellStart"/>
      <w:r w:rsidRPr="0006428B">
        <w:rPr>
          <w:b/>
          <w:sz w:val="28"/>
          <w:szCs w:val="28"/>
        </w:rPr>
        <w:t>Histiocytární</w:t>
      </w:r>
      <w:proofErr w:type="spellEnd"/>
      <w:r w:rsidRPr="0006428B">
        <w:rPr>
          <w:b/>
          <w:sz w:val="28"/>
          <w:szCs w:val="28"/>
        </w:rPr>
        <w:t xml:space="preserve"> nádory a nádory z dendritických buněk: </w:t>
      </w:r>
    </w:p>
    <w:p w:rsidR="00BB7DF5" w:rsidRDefault="00C31B71" w:rsidP="00C31B71">
      <w:r>
        <w:t xml:space="preserve">odvozené od buněk </w:t>
      </w:r>
      <w:r w:rsidRPr="00C31B71">
        <w:t>mononukleární</w:t>
      </w:r>
      <w:r>
        <w:t>ho</w:t>
      </w:r>
      <w:r w:rsidRPr="00C31B71">
        <w:t xml:space="preserve"> fagocytární</w:t>
      </w:r>
      <w:r>
        <w:t>ho</w:t>
      </w:r>
      <w:r w:rsidRPr="00C31B71">
        <w:t xml:space="preserve"> systém</w:t>
      </w:r>
      <w:r>
        <w:t>u (makrofágů</w:t>
      </w:r>
      <w:r w:rsidR="006F2E73">
        <w:t>/histiocytů</w:t>
      </w:r>
      <w:r>
        <w:t xml:space="preserve"> a dendritických</w:t>
      </w:r>
      <w:r w:rsidR="006F2E73">
        <w:t>/antigen prezentujících</w:t>
      </w:r>
      <w:r>
        <w:t xml:space="preserve"> buněk). </w:t>
      </w:r>
    </w:p>
    <w:p w:rsidR="00C31B71" w:rsidRDefault="00C31B71" w:rsidP="00C31B71">
      <w:r>
        <w:t xml:space="preserve">Představují </w:t>
      </w:r>
      <w:r w:rsidR="00ED147A">
        <w:t xml:space="preserve">velmi vzácné nádory lymfatických tkání, </w:t>
      </w:r>
      <w:r w:rsidR="006F2E73">
        <w:t xml:space="preserve">tvoří </w:t>
      </w:r>
      <w:r>
        <w:rPr>
          <w:rFonts w:ascii="Garamond" w:hAnsi="Garamond"/>
        </w:rPr>
        <w:t>&lt;1 %</w:t>
      </w:r>
      <w:r>
        <w:t xml:space="preserve"> nádorů </w:t>
      </w:r>
      <w:r w:rsidR="006F2E73">
        <w:t xml:space="preserve">primárně </w:t>
      </w:r>
      <w:r w:rsidR="00ED147A">
        <w:t xml:space="preserve">infiltrujících </w:t>
      </w:r>
      <w:r w:rsidR="006F2E73">
        <w:t xml:space="preserve">zejména </w:t>
      </w:r>
      <w:r>
        <w:t>lymfatick</w:t>
      </w:r>
      <w:r w:rsidR="00ED147A">
        <w:t>é uzliny</w:t>
      </w:r>
      <w:r w:rsidR="006F2E73">
        <w:t xml:space="preserve"> a</w:t>
      </w:r>
      <w:r w:rsidR="00BB7DF5">
        <w:t xml:space="preserve"> měkk</w:t>
      </w:r>
      <w:r w:rsidR="00ED147A">
        <w:t>é</w:t>
      </w:r>
      <w:r w:rsidR="00BB7DF5">
        <w:t xml:space="preserve"> tkán</w:t>
      </w:r>
      <w:r w:rsidR="00ED147A">
        <w:t>ě</w:t>
      </w:r>
      <w:r w:rsidR="00BB7DF5">
        <w:t xml:space="preserve">. </w:t>
      </w:r>
      <w:r w:rsidR="00ED147A">
        <w:t xml:space="preserve">Jejich přesná incidence není známa, u řady z nich byl jejich histogenetický původ prokázán teprve nedávno, řada </w:t>
      </w:r>
      <w:r w:rsidR="006F2E73">
        <w:t xml:space="preserve">B a T lymfomů </w:t>
      </w:r>
      <w:proofErr w:type="spellStart"/>
      <w:r w:rsidR="006F2E73">
        <w:t>velkobuněčné</w:t>
      </w:r>
      <w:proofErr w:type="spellEnd"/>
      <w:r w:rsidR="006F2E73">
        <w:t xml:space="preserve"> morfologie </w:t>
      </w:r>
      <w:r w:rsidR="00ED147A">
        <w:t>byla před érou molekulární patolo</w:t>
      </w:r>
      <w:r w:rsidR="006F2E73">
        <w:t>g</w:t>
      </w:r>
      <w:r w:rsidR="00ED147A">
        <w:t>ie</w:t>
      </w:r>
      <w:r w:rsidR="006F2E73">
        <w:t xml:space="preserve">, </w:t>
      </w:r>
      <w:proofErr w:type="spellStart"/>
      <w:r w:rsidR="006F2E73">
        <w:t>imunohistochemie</w:t>
      </w:r>
      <w:proofErr w:type="spellEnd"/>
      <w:r w:rsidR="00ED147A">
        <w:t xml:space="preserve"> a genetiky</w:t>
      </w:r>
      <w:r w:rsidR="006F2E73">
        <w:t xml:space="preserve"> mylně klasifikována jako </w:t>
      </w:r>
      <w:proofErr w:type="spellStart"/>
      <w:r w:rsidR="006F2E73">
        <w:t>histiocytární</w:t>
      </w:r>
      <w:proofErr w:type="spellEnd"/>
      <w:r w:rsidR="006F2E73">
        <w:t xml:space="preserve"> </w:t>
      </w:r>
      <w:proofErr w:type="spellStart"/>
      <w:r w:rsidR="006F2E73">
        <w:t>neoplazie</w:t>
      </w:r>
      <w:proofErr w:type="spellEnd"/>
      <w:r w:rsidR="006F2E73">
        <w:t xml:space="preserve">. </w:t>
      </w:r>
      <w:r w:rsidR="00ED147A">
        <w:t xml:space="preserve">  </w:t>
      </w:r>
    </w:p>
    <w:p w:rsidR="006F2E73" w:rsidRDefault="006F2E73" w:rsidP="00C31B71"/>
    <w:p w:rsidR="006F2E73" w:rsidRDefault="006F2E73" w:rsidP="00C31B71">
      <w:proofErr w:type="spellStart"/>
      <w:r w:rsidRPr="00F73C97">
        <w:rPr>
          <w:b/>
          <w:sz w:val="24"/>
          <w:szCs w:val="24"/>
        </w:rPr>
        <w:t>Histiocytární</w:t>
      </w:r>
      <w:proofErr w:type="spellEnd"/>
      <w:r w:rsidRPr="00F73C97">
        <w:rPr>
          <w:b/>
          <w:sz w:val="24"/>
          <w:szCs w:val="24"/>
        </w:rPr>
        <w:t xml:space="preserve"> sarkom:</w:t>
      </w:r>
      <w:r>
        <w:t xml:space="preserve"> maligní proliferace buněk, které vykazující morfologické a </w:t>
      </w:r>
      <w:proofErr w:type="spellStart"/>
      <w:r>
        <w:t>imunofenotypické</w:t>
      </w:r>
      <w:proofErr w:type="spellEnd"/>
      <w:r>
        <w:t xml:space="preserve"> znaky tkáňových histiocytů. Jsou častěji </w:t>
      </w:r>
      <w:proofErr w:type="spellStart"/>
      <w:r>
        <w:t>extranodální</w:t>
      </w:r>
      <w:proofErr w:type="spellEnd"/>
      <w:r>
        <w:t xml:space="preserve">, nádorové buňky tvoří obvykle solidní masu, systémové příznaky jsou však obvyklé. Obvykle představují agresivní </w:t>
      </w:r>
      <w:proofErr w:type="spellStart"/>
      <w:r>
        <w:t>neoplazii</w:t>
      </w:r>
      <w:proofErr w:type="spellEnd"/>
      <w:r>
        <w:t xml:space="preserve">, špatně reagující na terapii.   </w:t>
      </w:r>
    </w:p>
    <w:p w:rsidR="006F2E73" w:rsidRDefault="006F2E73" w:rsidP="00C31B71"/>
    <w:p w:rsidR="006F2E73" w:rsidRPr="00F73C97" w:rsidRDefault="006F2E73" w:rsidP="00C31B71">
      <w:pPr>
        <w:rPr>
          <w:b/>
          <w:sz w:val="24"/>
          <w:szCs w:val="24"/>
        </w:rPr>
      </w:pPr>
      <w:r w:rsidRPr="00F73C97">
        <w:rPr>
          <w:b/>
          <w:sz w:val="24"/>
          <w:szCs w:val="24"/>
        </w:rPr>
        <w:t>Nádory odvozené od Langerhansových buněk:</w:t>
      </w:r>
      <w:r w:rsidR="00444ED9" w:rsidRPr="00F73C97">
        <w:rPr>
          <w:b/>
          <w:sz w:val="24"/>
          <w:szCs w:val="24"/>
        </w:rPr>
        <w:t xml:space="preserve"> </w:t>
      </w:r>
    </w:p>
    <w:p w:rsidR="006F2E73" w:rsidRDefault="00444ED9" w:rsidP="00C31B71">
      <w:pPr>
        <w:rPr>
          <w:b/>
        </w:rPr>
      </w:pPr>
      <w:r>
        <w:rPr>
          <w:b/>
        </w:rPr>
        <w:t>1.</w:t>
      </w:r>
      <w:r w:rsidRPr="00444ED9">
        <w:rPr>
          <w:b/>
        </w:rPr>
        <w:t xml:space="preserve"> </w:t>
      </w:r>
      <w:proofErr w:type="spellStart"/>
      <w:r w:rsidRPr="00444ED9">
        <w:rPr>
          <w:b/>
        </w:rPr>
        <w:t>Histiocytózy</w:t>
      </w:r>
      <w:proofErr w:type="spellEnd"/>
      <w:r w:rsidRPr="00444ED9">
        <w:rPr>
          <w:b/>
        </w:rPr>
        <w:t xml:space="preserve"> z Langerhansových buněk (</w:t>
      </w:r>
      <w:proofErr w:type="spellStart"/>
      <w:r w:rsidRPr="00444ED9">
        <w:rPr>
          <w:b/>
        </w:rPr>
        <w:t>histiocytóza</w:t>
      </w:r>
      <w:proofErr w:type="spellEnd"/>
      <w:r w:rsidRPr="00444ED9">
        <w:rPr>
          <w:b/>
        </w:rPr>
        <w:t xml:space="preserve"> X)</w:t>
      </w:r>
    </w:p>
    <w:p w:rsidR="00444ED9" w:rsidRDefault="00444ED9" w:rsidP="00C31B71">
      <w:r w:rsidRPr="00444ED9">
        <w:t xml:space="preserve">- klonální </w:t>
      </w:r>
      <w:proofErr w:type="spellStart"/>
      <w:r w:rsidRPr="00444ED9">
        <w:t>neoplastická</w:t>
      </w:r>
      <w:proofErr w:type="spellEnd"/>
      <w:r w:rsidRPr="00444ED9">
        <w:t xml:space="preserve"> proliferace buněk typu Langerhansových buněk, </w:t>
      </w:r>
      <w:proofErr w:type="spellStart"/>
      <w:r w:rsidRPr="00444ED9">
        <w:t>exprimujících</w:t>
      </w:r>
      <w:proofErr w:type="spellEnd"/>
      <w:r w:rsidRPr="00444ED9">
        <w:t xml:space="preserve"> CD1a, </w:t>
      </w:r>
      <w:proofErr w:type="spellStart"/>
      <w:r w:rsidRPr="00444ED9">
        <w:t>langerin</w:t>
      </w:r>
      <w:proofErr w:type="spellEnd"/>
      <w:r w:rsidRPr="00444ED9">
        <w:t xml:space="preserve"> a S100, ultrastrukturálně s průkaznou přítomností tyčinkovitých raketovitých útvarů v cytoplazmě buněk - tzv. </w:t>
      </w:r>
      <w:proofErr w:type="spellStart"/>
      <w:r w:rsidRPr="00444ED9">
        <w:t>Birbeckových</w:t>
      </w:r>
      <w:proofErr w:type="spellEnd"/>
      <w:r w:rsidRPr="00444ED9">
        <w:t xml:space="preserve"> granul)</w:t>
      </w:r>
    </w:p>
    <w:p w:rsidR="00F73C97" w:rsidRDefault="00F73C97" w:rsidP="00C31B71"/>
    <w:p w:rsidR="00444ED9" w:rsidRDefault="00444ED9" w:rsidP="00C31B71">
      <w:r>
        <w:t>- dřívější</w:t>
      </w:r>
      <w:r w:rsidR="00F73C97">
        <w:t xml:space="preserve">, dnes již </w:t>
      </w:r>
      <w:proofErr w:type="spellStart"/>
      <w:r w:rsidR="00F73C97">
        <w:t>obsolentní</w:t>
      </w:r>
      <w:proofErr w:type="spellEnd"/>
      <w:r w:rsidR="00F73C97">
        <w:t xml:space="preserve"> </w:t>
      </w:r>
      <w:r>
        <w:t>klasifikace rozlišovala</w:t>
      </w:r>
      <w:r w:rsidR="00F73C97">
        <w:t xml:space="preserve"> 3 formy</w:t>
      </w:r>
      <w:r>
        <w:t>:</w:t>
      </w:r>
    </w:p>
    <w:p w:rsidR="00444ED9" w:rsidRDefault="00444ED9" w:rsidP="00C31B71">
      <w:r>
        <w:t xml:space="preserve">  a) Eosinofilní granulom (solitární </w:t>
      </w:r>
      <w:proofErr w:type="spellStart"/>
      <w:r>
        <w:t>osteolytickou</w:t>
      </w:r>
      <w:proofErr w:type="spellEnd"/>
      <w:r>
        <w:t xml:space="preserve"> lézi)</w:t>
      </w:r>
    </w:p>
    <w:p w:rsidR="00444ED9" w:rsidRDefault="00444ED9" w:rsidP="00C31B71">
      <w:r>
        <w:t xml:space="preserve">  b) Hand-</w:t>
      </w:r>
      <w:proofErr w:type="spellStart"/>
      <w:r>
        <w:t>Schüller</w:t>
      </w:r>
      <w:proofErr w:type="spellEnd"/>
      <w:r>
        <w:t>-Christi</w:t>
      </w:r>
      <w:r w:rsidR="00A30C70">
        <w:t>a</w:t>
      </w:r>
      <w:bookmarkStart w:id="0" w:name="_GoBack"/>
      <w:bookmarkEnd w:id="0"/>
      <w:r>
        <w:t xml:space="preserve">novu chorobu (s </w:t>
      </w:r>
      <w:proofErr w:type="spellStart"/>
      <w:r>
        <w:t>monohočetnými</w:t>
      </w:r>
      <w:proofErr w:type="spellEnd"/>
      <w:r>
        <w:t xml:space="preserve"> </w:t>
      </w:r>
      <w:proofErr w:type="spellStart"/>
      <w:r>
        <w:t>osteolytickými</w:t>
      </w:r>
      <w:proofErr w:type="spellEnd"/>
      <w:r>
        <w:t xml:space="preserve"> lézemi)  </w:t>
      </w:r>
    </w:p>
    <w:p w:rsidR="00444ED9" w:rsidRDefault="00444ED9" w:rsidP="00444ED9">
      <w:r>
        <w:t xml:space="preserve">  c) </w:t>
      </w:r>
      <w:proofErr w:type="spellStart"/>
      <w:r>
        <w:t>Abt-Letterer-Siweho</w:t>
      </w:r>
      <w:proofErr w:type="spellEnd"/>
      <w:r>
        <w:t xml:space="preserve"> chorobu (s diseminovaným či viscerálním postižením)</w:t>
      </w:r>
    </w:p>
    <w:p w:rsidR="00F73C97" w:rsidRDefault="00F73C97" w:rsidP="00444ED9"/>
    <w:p w:rsidR="00F73C97" w:rsidRDefault="00F73C97" w:rsidP="00444ED9">
      <w:r>
        <w:t xml:space="preserve">- dnešní klasifikace rozlišuje formy </w:t>
      </w:r>
      <w:proofErr w:type="spellStart"/>
      <w:r>
        <w:t>histiocytóz</w:t>
      </w:r>
      <w:proofErr w:type="spellEnd"/>
      <w:r>
        <w:t xml:space="preserve"> z La</w:t>
      </w:r>
      <w:r w:rsidR="00DA4EB9">
        <w:t>n</w:t>
      </w:r>
      <w:r>
        <w:t>gerhansových buněk:</w:t>
      </w:r>
    </w:p>
    <w:p w:rsidR="00F73C97" w:rsidRDefault="00F73C97" w:rsidP="00444ED9">
      <w:r>
        <w:t xml:space="preserve">a) </w:t>
      </w:r>
      <w:proofErr w:type="spellStart"/>
      <w:r>
        <w:t>monoostotické</w:t>
      </w:r>
      <w:proofErr w:type="spellEnd"/>
      <w:r>
        <w:t xml:space="preserve"> </w:t>
      </w:r>
    </w:p>
    <w:p w:rsidR="00F73C97" w:rsidRDefault="00F73C97" w:rsidP="00444ED9">
      <w:r>
        <w:t xml:space="preserve">(se solitárním </w:t>
      </w:r>
      <w:proofErr w:type="spellStart"/>
      <w:r>
        <w:t>osteolytickým</w:t>
      </w:r>
      <w:proofErr w:type="spellEnd"/>
      <w:r>
        <w:t xml:space="preserve"> ložiskem, resp. s postižením přiléhajících měkkých tkání) </w:t>
      </w:r>
    </w:p>
    <w:p w:rsidR="00F73C97" w:rsidRDefault="00F73C97" w:rsidP="00444ED9">
      <w:r>
        <w:t xml:space="preserve">b) </w:t>
      </w:r>
      <w:proofErr w:type="spellStart"/>
      <w:r>
        <w:t>polyostotické</w:t>
      </w:r>
      <w:proofErr w:type="spellEnd"/>
      <w:r>
        <w:t xml:space="preserve"> (s vícečetnými </w:t>
      </w:r>
      <w:proofErr w:type="spellStart"/>
      <w:r>
        <w:t>osteolytickými</w:t>
      </w:r>
      <w:proofErr w:type="spellEnd"/>
      <w:r>
        <w:t xml:space="preserve"> ložisky, resp. s postižením přiléhajících měkkých tkání)</w:t>
      </w:r>
    </w:p>
    <w:p w:rsidR="00F73C97" w:rsidRDefault="00F73C97" w:rsidP="00444ED9">
      <w:r>
        <w:t xml:space="preserve">c) diseminované a </w:t>
      </w:r>
      <w:proofErr w:type="spellStart"/>
      <w:r>
        <w:t>multisystémové</w:t>
      </w:r>
      <w:proofErr w:type="spellEnd"/>
      <w:r>
        <w:t xml:space="preserve"> (</w:t>
      </w:r>
      <w:r w:rsidR="00DA4EB9">
        <w:t>nejčastěji s</w:t>
      </w:r>
      <w:r>
        <w:t xml:space="preserve"> po</w:t>
      </w:r>
      <w:r w:rsidR="00DA4EB9">
        <w:t>s</w:t>
      </w:r>
      <w:r>
        <w:t xml:space="preserve">tižením kůže, kostí, jater, sleziny, kostní dřeně) </w:t>
      </w:r>
    </w:p>
    <w:p w:rsidR="00F73C97" w:rsidRDefault="00F73C97" w:rsidP="00444ED9"/>
    <w:p w:rsidR="00F73C97" w:rsidRDefault="00F73C97" w:rsidP="00444ED9">
      <w:r>
        <w:t xml:space="preserve">Klinický průběh a prognóza jsou závislé na stádiu onemocnění, s výbornou prognózou </w:t>
      </w:r>
      <w:proofErr w:type="spellStart"/>
      <w:r>
        <w:t>unifokálních</w:t>
      </w:r>
      <w:proofErr w:type="spellEnd"/>
      <w:r>
        <w:t xml:space="preserve"> lézí a vysokou mortalitou zejména u dětí při </w:t>
      </w:r>
      <w:proofErr w:type="spellStart"/>
      <w:r>
        <w:t>multisystémovém</w:t>
      </w:r>
      <w:proofErr w:type="spellEnd"/>
      <w:r>
        <w:t xml:space="preserve"> postižení nereagujícím na terapii. Systémové postižení může být komplikováno </w:t>
      </w:r>
      <w:proofErr w:type="spellStart"/>
      <w:r>
        <w:t>hemofagocytárním</w:t>
      </w:r>
      <w:proofErr w:type="spellEnd"/>
      <w:r>
        <w:t xml:space="preserve"> syndromem. </w:t>
      </w:r>
    </w:p>
    <w:p w:rsidR="00F73C97" w:rsidRDefault="00F73C97" w:rsidP="00444ED9">
      <w:r>
        <w:t xml:space="preserve"> </w:t>
      </w:r>
    </w:p>
    <w:p w:rsidR="00444ED9" w:rsidRDefault="00444ED9" w:rsidP="00C31B71"/>
    <w:p w:rsidR="00444ED9" w:rsidRPr="00444ED9" w:rsidRDefault="00444ED9" w:rsidP="00C31B71"/>
    <w:p w:rsidR="00444ED9" w:rsidRPr="00444ED9" w:rsidRDefault="00444ED9" w:rsidP="00C31B71">
      <w:pPr>
        <w:rPr>
          <w:b/>
        </w:rPr>
      </w:pPr>
      <w:r>
        <w:rPr>
          <w:b/>
        </w:rPr>
        <w:t xml:space="preserve">2. </w:t>
      </w:r>
      <w:r w:rsidRPr="00444ED9">
        <w:rPr>
          <w:b/>
        </w:rPr>
        <w:t>Sarkom z Langerhansových buněk</w:t>
      </w:r>
    </w:p>
    <w:p w:rsidR="0006428B" w:rsidRDefault="00F73C97" w:rsidP="00C31B71">
      <w:r>
        <w:t xml:space="preserve">Vysoce agresivní </w:t>
      </w:r>
      <w:r w:rsidR="0006428B">
        <w:t xml:space="preserve">prognosticky nepříznivá </w:t>
      </w:r>
      <w:proofErr w:type="spellStart"/>
      <w:r>
        <w:t>high</w:t>
      </w:r>
      <w:proofErr w:type="spellEnd"/>
      <w:r>
        <w:t xml:space="preserve">-grade malignita, </w:t>
      </w:r>
      <w:r w:rsidR="0006428B">
        <w:t xml:space="preserve">postihující nejčastěji kůži a měkké tkáně, s častým multiorgánovým postižením. Nádorový infiltrát tvořený maligními buňkami fenotypu Langerhansových buněk (CD1a+, </w:t>
      </w:r>
      <w:proofErr w:type="spellStart"/>
      <w:r w:rsidR="0006428B">
        <w:t>langerin</w:t>
      </w:r>
      <w:proofErr w:type="spellEnd"/>
      <w:r w:rsidR="0006428B">
        <w:t xml:space="preserve">+, S100+ + </w:t>
      </w:r>
      <w:proofErr w:type="spellStart"/>
      <w:r w:rsidR="0006428B">
        <w:t>Birbeckova</w:t>
      </w:r>
      <w:proofErr w:type="spellEnd"/>
      <w:r w:rsidR="0006428B">
        <w:t xml:space="preserve"> granula ultrastrukturálně). </w:t>
      </w:r>
    </w:p>
    <w:p w:rsidR="0006428B" w:rsidRDefault="0006428B" w:rsidP="00C31B71"/>
    <w:p w:rsidR="0006428B" w:rsidRPr="0006428B" w:rsidRDefault="0006428B" w:rsidP="00C31B71">
      <w:pPr>
        <w:rPr>
          <w:b/>
          <w:sz w:val="24"/>
          <w:szCs w:val="24"/>
        </w:rPr>
      </w:pPr>
      <w:r w:rsidRPr="0006428B">
        <w:rPr>
          <w:b/>
          <w:sz w:val="24"/>
          <w:szCs w:val="24"/>
        </w:rPr>
        <w:t xml:space="preserve">Další nádory z dendritických buněk: </w:t>
      </w:r>
    </w:p>
    <w:p w:rsidR="0006428B" w:rsidRDefault="0006428B" w:rsidP="00C31B71">
      <w:r>
        <w:t xml:space="preserve">- </w:t>
      </w:r>
      <w:proofErr w:type="spellStart"/>
      <w:r>
        <w:t>indeterminované</w:t>
      </w:r>
      <w:proofErr w:type="spellEnd"/>
      <w:r>
        <w:t xml:space="preserve"> nádory z dendritických buněk </w:t>
      </w:r>
    </w:p>
    <w:p w:rsidR="006F2E73" w:rsidRDefault="0006428B" w:rsidP="00C31B71">
      <w:r>
        <w:t>- sarkomy z </w:t>
      </w:r>
      <w:proofErr w:type="spellStart"/>
      <w:r>
        <w:t>interdigitujících</w:t>
      </w:r>
      <w:proofErr w:type="spellEnd"/>
      <w:r>
        <w:t xml:space="preserve"> dendritických buněk </w:t>
      </w:r>
      <w:r w:rsidR="00F73C97">
        <w:t xml:space="preserve"> </w:t>
      </w:r>
    </w:p>
    <w:p w:rsidR="0006428B" w:rsidRDefault="0006428B" w:rsidP="00C31B71">
      <w:r>
        <w:t>- sarkomy z folikulárních dendritických buněk</w:t>
      </w:r>
    </w:p>
    <w:p w:rsidR="0006428B" w:rsidRDefault="0006428B" w:rsidP="00C31B71">
      <w:r>
        <w:t>……</w:t>
      </w:r>
      <w:r w:rsidR="00DA4EB9">
        <w:t xml:space="preserve"> a jiné velmi vzácné formy</w:t>
      </w:r>
    </w:p>
    <w:p w:rsidR="0006428B" w:rsidRDefault="0006428B" w:rsidP="00C31B71"/>
    <w:p w:rsidR="0006428B" w:rsidRPr="00DA4EB9" w:rsidRDefault="0006428B" w:rsidP="00C31B71">
      <w:pPr>
        <w:rPr>
          <w:b/>
          <w:sz w:val="24"/>
          <w:szCs w:val="24"/>
        </w:rPr>
      </w:pPr>
      <w:proofErr w:type="spellStart"/>
      <w:r w:rsidRPr="00DA4EB9">
        <w:rPr>
          <w:b/>
          <w:sz w:val="24"/>
          <w:szCs w:val="24"/>
        </w:rPr>
        <w:t>Erdheim-Chesterova</w:t>
      </w:r>
      <w:proofErr w:type="spellEnd"/>
      <w:r w:rsidRPr="00DA4EB9">
        <w:rPr>
          <w:b/>
          <w:sz w:val="24"/>
          <w:szCs w:val="24"/>
        </w:rPr>
        <w:t xml:space="preserve"> choroba</w:t>
      </w:r>
    </w:p>
    <w:p w:rsidR="0006428B" w:rsidRDefault="0006428B" w:rsidP="00C31B71">
      <w:r>
        <w:t xml:space="preserve">Velmi vzácná klonální systémová proliferace histiocytů, s přítomností  pěnitých makrofágů a tzv. </w:t>
      </w:r>
      <w:proofErr w:type="spellStart"/>
      <w:r>
        <w:t>Toutonových</w:t>
      </w:r>
      <w:proofErr w:type="spellEnd"/>
      <w:r>
        <w:t xml:space="preserve"> buněk (mnohojaderných </w:t>
      </w:r>
      <w:proofErr w:type="spellStart"/>
      <w:r>
        <w:t>histiocytárních</w:t>
      </w:r>
      <w:proofErr w:type="spellEnd"/>
      <w:r>
        <w:t xml:space="preserve"> buněk).  </w:t>
      </w:r>
    </w:p>
    <w:p w:rsidR="0006428B" w:rsidRDefault="0006428B" w:rsidP="00C31B71">
      <w:r>
        <w:t xml:space="preserve">Infiltrace může být přítomna prakticky v kterémkoliv orgánu, téměř ve všech případech je postižen skelet, častá je také </w:t>
      </w:r>
      <w:proofErr w:type="spellStart"/>
      <w:r>
        <w:t>infitlrace</w:t>
      </w:r>
      <w:proofErr w:type="spellEnd"/>
      <w:r>
        <w:t xml:space="preserve"> </w:t>
      </w:r>
      <w:proofErr w:type="spellStart"/>
      <w:r>
        <w:t>retr</w:t>
      </w:r>
      <w:r w:rsidR="00FC32FB">
        <w:t>o</w:t>
      </w:r>
      <w:r>
        <w:t>peritonea</w:t>
      </w:r>
      <w:proofErr w:type="spellEnd"/>
      <w:r w:rsidR="00FC32FB">
        <w:t xml:space="preserve"> a</w:t>
      </w:r>
      <w:r>
        <w:t xml:space="preserve"> CNS. </w:t>
      </w:r>
    </w:p>
    <w:p w:rsidR="0006428B" w:rsidRDefault="0006428B" w:rsidP="00C31B71">
      <w:r>
        <w:t xml:space="preserve">Jde o chronické onemocnění, prognóza </w:t>
      </w:r>
      <w:r w:rsidR="00DA4EB9">
        <w:t xml:space="preserve">u pacientů s postižením CNS nebo </w:t>
      </w:r>
      <w:proofErr w:type="spellStart"/>
      <w:r w:rsidR="00DA4EB9">
        <w:t>multisystémovým</w:t>
      </w:r>
      <w:proofErr w:type="spellEnd"/>
      <w:r w:rsidR="00DA4EB9">
        <w:t xml:space="preserve"> postižením je horší.  </w:t>
      </w:r>
      <w:r>
        <w:t xml:space="preserve"> </w:t>
      </w:r>
    </w:p>
    <w:p w:rsidR="00C31B71" w:rsidRDefault="00C31B71" w:rsidP="00C31B71"/>
    <w:p w:rsidR="00ED147A" w:rsidRDefault="00ED147A" w:rsidP="00C31B71">
      <w:pPr>
        <w:rPr>
          <w:sz w:val="20"/>
          <w:szCs w:val="20"/>
        </w:rPr>
      </w:pPr>
    </w:p>
    <w:p w:rsidR="00DA4EB9" w:rsidRDefault="00DA4EB9" w:rsidP="00C31B71">
      <w:pPr>
        <w:rPr>
          <w:sz w:val="20"/>
          <w:szCs w:val="20"/>
        </w:rPr>
      </w:pPr>
      <w:r>
        <w:rPr>
          <w:sz w:val="20"/>
          <w:szCs w:val="20"/>
        </w:rPr>
        <w:t xml:space="preserve">Komentář: výše uvedené léze představují nádorové </w:t>
      </w:r>
      <w:proofErr w:type="spellStart"/>
      <w:r>
        <w:rPr>
          <w:sz w:val="20"/>
          <w:szCs w:val="20"/>
        </w:rPr>
        <w:t>histiocytární</w:t>
      </w:r>
      <w:proofErr w:type="spellEnd"/>
      <w:r>
        <w:rPr>
          <w:sz w:val="20"/>
          <w:szCs w:val="20"/>
        </w:rPr>
        <w:t xml:space="preserve"> proliferace, problematiku </w:t>
      </w:r>
      <w:proofErr w:type="spellStart"/>
      <w:r>
        <w:rPr>
          <w:sz w:val="20"/>
          <w:szCs w:val="20"/>
        </w:rPr>
        <w:t>histiocytárních</w:t>
      </w:r>
      <w:proofErr w:type="spellEnd"/>
      <w:r>
        <w:rPr>
          <w:sz w:val="20"/>
          <w:szCs w:val="20"/>
        </w:rPr>
        <w:t xml:space="preserve"> proliferací vhodné doplnit stručnou informací o reaktivních </w:t>
      </w:r>
      <w:proofErr w:type="spellStart"/>
      <w:r>
        <w:rPr>
          <w:sz w:val="20"/>
          <w:szCs w:val="20"/>
        </w:rPr>
        <w:t>histiocytárních</w:t>
      </w:r>
      <w:proofErr w:type="spellEnd"/>
      <w:r>
        <w:rPr>
          <w:sz w:val="20"/>
          <w:szCs w:val="20"/>
        </w:rPr>
        <w:t xml:space="preserve"> proliferacích a </w:t>
      </w:r>
      <w:proofErr w:type="spellStart"/>
      <w:r>
        <w:rPr>
          <w:sz w:val="20"/>
          <w:szCs w:val="20"/>
        </w:rPr>
        <w:t>hemofagocytárním</w:t>
      </w:r>
      <w:proofErr w:type="spellEnd"/>
      <w:r>
        <w:rPr>
          <w:sz w:val="20"/>
          <w:szCs w:val="20"/>
        </w:rPr>
        <w:t xml:space="preserve"> syndromu (viz učebnice) </w:t>
      </w:r>
    </w:p>
    <w:p w:rsidR="00ED147A" w:rsidRDefault="00ED147A" w:rsidP="00C31B71">
      <w:pPr>
        <w:rPr>
          <w:sz w:val="20"/>
          <w:szCs w:val="20"/>
        </w:rPr>
      </w:pPr>
    </w:p>
    <w:p w:rsidR="00C31B71" w:rsidRDefault="00C31B71" w:rsidP="00C31B71">
      <w:pPr>
        <w:rPr>
          <w:sz w:val="20"/>
          <w:szCs w:val="20"/>
        </w:rPr>
      </w:pPr>
    </w:p>
    <w:p w:rsidR="00C31B71" w:rsidRPr="00C31B71" w:rsidRDefault="00C31B71" w:rsidP="00C31B71">
      <w:pPr>
        <w:rPr>
          <w:sz w:val="20"/>
          <w:szCs w:val="20"/>
        </w:rPr>
      </w:pPr>
    </w:p>
    <w:sectPr w:rsidR="00C31B71" w:rsidRPr="00C3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71"/>
    <w:rsid w:val="0006428B"/>
    <w:rsid w:val="00444ED9"/>
    <w:rsid w:val="00540360"/>
    <w:rsid w:val="006C7E00"/>
    <w:rsid w:val="006F2E73"/>
    <w:rsid w:val="00A30C70"/>
    <w:rsid w:val="00BB7DF5"/>
    <w:rsid w:val="00C31B71"/>
    <w:rsid w:val="00DA4EB9"/>
    <w:rsid w:val="00ED147A"/>
    <w:rsid w:val="00F73C97"/>
    <w:rsid w:val="00FC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2C7E"/>
  <w15:chartTrackingRefBased/>
  <w15:docId w15:val="{6C176F98-FF1B-40CA-AA4A-7AD45E5C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OLYMPUS</dc:creator>
  <cp:keywords/>
  <dc:description/>
  <cp:lastModifiedBy>OLYMPUS</cp:lastModifiedBy>
  <cp:revision>2</cp:revision>
  <dcterms:created xsi:type="dcterms:W3CDTF">2019-05-10T07:39:00Z</dcterms:created>
  <dcterms:modified xsi:type="dcterms:W3CDTF">2019-05-10T07:39:00Z</dcterms:modified>
</cp:coreProperties>
</file>