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DAE4A" w14:textId="04093FFE" w:rsidR="00FF785F" w:rsidRPr="00124283" w:rsidRDefault="00124283">
      <w:pPr>
        <w:rPr>
          <w:b/>
          <w:bCs/>
          <w:sz w:val="28"/>
          <w:szCs w:val="28"/>
        </w:rPr>
      </w:pPr>
      <w:r w:rsidRPr="00124283">
        <w:rPr>
          <w:b/>
          <w:bCs/>
          <w:sz w:val="28"/>
          <w:szCs w:val="28"/>
        </w:rPr>
        <w:t>Seznam „dvanáctibodových přestupků</w:t>
      </w:r>
      <w:r>
        <w:rPr>
          <w:b/>
          <w:bCs/>
          <w:sz w:val="28"/>
          <w:szCs w:val="28"/>
        </w:rPr>
        <w:t>“</w:t>
      </w:r>
    </w:p>
    <w:p w14:paraId="172D8FA1" w14:textId="49EBC0E5" w:rsidR="00124283" w:rsidRDefault="00124283"/>
    <w:p w14:paraId="47556BE2" w14:textId="77777777" w:rsidR="00124283" w:rsidRDefault="00124283" w:rsidP="00124283">
      <w:pPr>
        <w:pStyle w:val="Odstavecseseznamem"/>
        <w:numPr>
          <w:ilvl w:val="0"/>
          <w:numId w:val="1"/>
        </w:numPr>
      </w:pPr>
      <w:r>
        <w:t>Elektroda není zcela zaryta elektrodovým obalem</w:t>
      </w:r>
    </w:p>
    <w:p w14:paraId="7453EDE0" w14:textId="50F0F78B" w:rsidR="00124283" w:rsidRDefault="00124283" w:rsidP="00124283">
      <w:pPr>
        <w:pStyle w:val="Odstavecseseznamem"/>
        <w:numPr>
          <w:ilvl w:val="1"/>
          <w:numId w:val="1"/>
        </w:numPr>
      </w:pPr>
      <w:r>
        <w:t>potenciální kontakt nezakryté elektrody s kůží pacienta</w:t>
      </w:r>
    </w:p>
    <w:p w14:paraId="79B9FAFD" w14:textId="77777777" w:rsidR="00124283" w:rsidRDefault="00124283" w:rsidP="00124283">
      <w:pPr>
        <w:pStyle w:val="Odstavecseseznamem"/>
        <w:numPr>
          <w:ilvl w:val="0"/>
          <w:numId w:val="1"/>
        </w:numPr>
      </w:pPr>
      <w:r>
        <w:t>Řetízek, či jiný kovový předmět, v proudové dráze</w:t>
      </w:r>
    </w:p>
    <w:p w14:paraId="3C468478" w14:textId="03CD6575" w:rsidR="00124283" w:rsidRDefault="00124283" w:rsidP="00124283">
      <w:pPr>
        <w:pStyle w:val="Odstavecseseznamem"/>
        <w:numPr>
          <w:ilvl w:val="1"/>
          <w:numId w:val="1"/>
        </w:numPr>
      </w:pPr>
      <w:r>
        <w:t>potenciální uzavření okruhu například u kombinované terapie</w:t>
      </w:r>
    </w:p>
    <w:sectPr w:rsidR="001242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AF7B98"/>
    <w:multiLevelType w:val="hybridMultilevel"/>
    <w:tmpl w:val="7310CC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283"/>
    <w:rsid w:val="00124283"/>
    <w:rsid w:val="00FF7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4DB77"/>
  <w15:chartTrackingRefBased/>
  <w15:docId w15:val="{732FEF5D-46A1-4476-9B2F-570DF91C1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242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</Words>
  <Characters>215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</dc:creator>
  <cp:keywords/>
  <dc:description/>
  <cp:lastModifiedBy>ucitel</cp:lastModifiedBy>
  <cp:revision>1</cp:revision>
  <dcterms:created xsi:type="dcterms:W3CDTF">2024-03-13T15:35:00Z</dcterms:created>
  <dcterms:modified xsi:type="dcterms:W3CDTF">2024-03-13T15:39:00Z</dcterms:modified>
</cp:coreProperties>
</file>