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43E27" w14:textId="26AF7A4B" w:rsidR="0069492E" w:rsidRPr="00FB2403" w:rsidRDefault="0069492E" w:rsidP="002972ED">
      <w:pPr>
        <w:pStyle w:val="Nadpis3"/>
        <w:spacing w:before="120"/>
        <w:rPr>
          <w:rFonts w:asciiTheme="majorHAnsi" w:hAnsiTheme="majorHAnsi" w:cs="Arial"/>
          <w:b/>
          <w:bCs/>
          <w:color w:val="002060"/>
          <w:sz w:val="24"/>
          <w:szCs w:val="24"/>
        </w:rPr>
      </w:pPr>
      <w:r w:rsidRPr="00FB2403">
        <w:rPr>
          <w:rFonts w:asciiTheme="majorHAnsi" w:hAnsiTheme="majorHAnsi" w:cs="Arial"/>
          <w:b/>
          <w:color w:val="002060"/>
          <w:sz w:val="24"/>
          <w:szCs w:val="24"/>
        </w:rPr>
        <w:t xml:space="preserve">OTÁZKY KE ZKOUŠCE Z PŘEDMĚTU </w:t>
      </w:r>
      <w:r w:rsidR="002972ED" w:rsidRPr="00FB2403">
        <w:rPr>
          <w:rFonts w:asciiTheme="majorHAnsi" w:hAnsiTheme="majorHAnsi" w:cs="Arial"/>
          <w:b/>
          <w:bCs/>
          <w:color w:val="002060"/>
          <w:sz w:val="24"/>
          <w:szCs w:val="24"/>
        </w:rPr>
        <w:t xml:space="preserve">BSOS0222p Ošetřovatelství II </w:t>
      </w:r>
      <w:r w:rsidR="00FF5314" w:rsidRPr="00FB2403">
        <w:rPr>
          <w:rFonts w:asciiTheme="majorHAnsi" w:hAnsiTheme="majorHAnsi" w:cs="Arial"/>
          <w:b/>
          <w:bCs/>
          <w:color w:val="002060"/>
          <w:sz w:val="24"/>
          <w:szCs w:val="24"/>
        </w:rPr>
        <w:t>–</w:t>
      </w:r>
      <w:r w:rsidR="002972ED" w:rsidRPr="00FB2403">
        <w:rPr>
          <w:rFonts w:asciiTheme="majorHAnsi" w:hAnsiTheme="majorHAnsi" w:cs="Arial"/>
          <w:b/>
          <w:bCs/>
          <w:color w:val="002060"/>
          <w:sz w:val="24"/>
          <w:szCs w:val="24"/>
        </w:rPr>
        <w:t xml:space="preserve"> přednáška </w:t>
      </w:r>
    </w:p>
    <w:p w14:paraId="1C214AE4" w14:textId="26E98B2D" w:rsidR="008311D1" w:rsidRPr="00FB2403" w:rsidRDefault="008311D1" w:rsidP="0069492E">
      <w:pPr>
        <w:spacing w:after="0"/>
        <w:rPr>
          <w:rFonts w:asciiTheme="majorHAnsi" w:hAnsiTheme="majorHAnsi"/>
          <w:b/>
          <w:strike/>
          <w:color w:val="002060"/>
        </w:rPr>
      </w:pPr>
      <w:r w:rsidRPr="00FB2403">
        <w:rPr>
          <w:rFonts w:asciiTheme="majorHAnsi" w:hAnsiTheme="majorHAnsi" w:cs="Times New Roman"/>
          <w:color w:val="002060"/>
          <w:sz w:val="24"/>
          <w:szCs w:val="24"/>
        </w:rPr>
        <w:t xml:space="preserve">Studijní </w:t>
      </w:r>
      <w:r w:rsidR="002972ED" w:rsidRPr="00FB2403">
        <w:rPr>
          <w:rFonts w:asciiTheme="majorHAnsi" w:hAnsiTheme="majorHAnsi" w:cs="Times New Roman"/>
          <w:color w:val="002060"/>
          <w:sz w:val="24"/>
          <w:szCs w:val="24"/>
        </w:rPr>
        <w:t>program</w:t>
      </w:r>
      <w:r w:rsidRPr="00FB2403">
        <w:rPr>
          <w:rFonts w:asciiTheme="majorHAnsi" w:hAnsiTheme="majorHAnsi" w:cs="Times New Roman"/>
          <w:color w:val="002060"/>
          <w:sz w:val="24"/>
          <w:szCs w:val="24"/>
        </w:rPr>
        <w:t>:</w:t>
      </w:r>
      <w:r w:rsidR="005B1D19" w:rsidRPr="00FB2403">
        <w:rPr>
          <w:rFonts w:asciiTheme="majorHAnsi" w:hAnsiTheme="majorHAnsi" w:cs="Times New Roman"/>
          <w:color w:val="002060"/>
          <w:sz w:val="24"/>
          <w:szCs w:val="24"/>
        </w:rPr>
        <w:t xml:space="preserve"> </w:t>
      </w:r>
      <w:r w:rsidRPr="00FB2403">
        <w:rPr>
          <w:rFonts w:asciiTheme="majorHAnsi" w:hAnsiTheme="majorHAnsi" w:cs="Times New Roman"/>
          <w:color w:val="002060"/>
          <w:sz w:val="24"/>
          <w:szCs w:val="24"/>
        </w:rPr>
        <w:t>Všeobecn</w:t>
      </w:r>
      <w:r w:rsidR="002972ED" w:rsidRPr="00FB2403">
        <w:rPr>
          <w:rFonts w:asciiTheme="majorHAnsi" w:hAnsiTheme="majorHAnsi" w:cs="Times New Roman"/>
          <w:color w:val="002060"/>
          <w:sz w:val="24"/>
          <w:szCs w:val="24"/>
        </w:rPr>
        <w:t>é ošetřovatelství</w:t>
      </w:r>
    </w:p>
    <w:p w14:paraId="4442D5CF" w14:textId="77777777" w:rsidR="00E62FBB" w:rsidRPr="00297A0F" w:rsidRDefault="00E62FBB" w:rsidP="0069492E">
      <w:pPr>
        <w:tabs>
          <w:tab w:val="right" w:pos="9072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3113CE4" w14:textId="3F931A0C" w:rsidR="0069492E" w:rsidRPr="00FD342E" w:rsidRDefault="002972ED" w:rsidP="00297A0F">
      <w:pPr>
        <w:pStyle w:val="Odstavecseseznamem"/>
        <w:numPr>
          <w:ilvl w:val="0"/>
          <w:numId w:val="10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FD342E">
        <w:rPr>
          <w:rFonts w:asciiTheme="minorHAnsi" w:hAnsiTheme="minorHAnsi" w:cstheme="minorHAnsi"/>
        </w:rPr>
        <w:t xml:space="preserve">Koncepce ošetřovatelství – definice, cíle a charakteristické rysy </w:t>
      </w:r>
      <w:r w:rsidRPr="00FD342E">
        <w:rPr>
          <w:rFonts w:asciiTheme="minorHAnsi" w:hAnsiTheme="minorHAnsi" w:cstheme="minorHAnsi"/>
          <w:i/>
        </w:rPr>
        <w:t>(MZ ČR – věstník č. 6/2021).</w:t>
      </w:r>
      <w:r w:rsidR="00297A0F" w:rsidRPr="00FD342E">
        <w:rPr>
          <w:rFonts w:asciiTheme="minorHAnsi" w:hAnsiTheme="minorHAnsi" w:cstheme="minorHAnsi"/>
          <w:i/>
        </w:rPr>
        <w:t xml:space="preserve"> </w:t>
      </w:r>
      <w:r w:rsidRPr="00FD342E">
        <w:rPr>
          <w:rFonts w:asciiTheme="minorHAnsi" w:hAnsiTheme="minorHAnsi" w:cstheme="minorHAnsi"/>
        </w:rPr>
        <w:t xml:space="preserve">Základní legislativní předpisy </w:t>
      </w:r>
      <w:r w:rsidRPr="00FD342E">
        <w:rPr>
          <w:rFonts w:asciiTheme="minorHAnsi" w:hAnsiTheme="minorHAnsi" w:cstheme="minorHAnsi"/>
          <w:i/>
        </w:rPr>
        <w:t>(zákon č. 96/2004 Sb., ve znění pozdějších předpisů, vyhláška</w:t>
      </w:r>
      <w:r w:rsidR="00297A0F" w:rsidRPr="00FD342E">
        <w:rPr>
          <w:rFonts w:asciiTheme="minorHAnsi" w:hAnsiTheme="minorHAnsi" w:cstheme="minorHAnsi"/>
          <w:i/>
        </w:rPr>
        <w:t xml:space="preserve"> </w:t>
      </w:r>
      <w:r w:rsidRPr="00FD342E">
        <w:rPr>
          <w:rFonts w:asciiTheme="minorHAnsi" w:hAnsiTheme="minorHAnsi" w:cstheme="minorHAnsi"/>
          <w:i/>
        </w:rPr>
        <w:t>č. 39/2005 Sb.,</w:t>
      </w:r>
      <w:r w:rsidRPr="00FD342E">
        <w:rPr>
          <w:rFonts w:asciiTheme="minorHAnsi" w:hAnsiTheme="minorHAnsi" w:cstheme="minorHAnsi"/>
          <w:bCs/>
          <w:i/>
        </w:rPr>
        <w:t xml:space="preserve"> vyhláška č. 55/2011 Sb., ve znění pozdějších předpisů). </w:t>
      </w:r>
    </w:p>
    <w:p w14:paraId="5759D6BC" w14:textId="77777777" w:rsidR="0069492E" w:rsidRPr="00FD342E" w:rsidRDefault="0069492E" w:rsidP="00297A0F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FD342E">
        <w:rPr>
          <w:rFonts w:asciiTheme="minorHAnsi" w:hAnsiTheme="minorHAnsi" w:cstheme="minorHAnsi"/>
        </w:rPr>
        <w:t xml:space="preserve">Možnosti vzdělávání </w:t>
      </w:r>
      <w:r w:rsidR="001F4715" w:rsidRPr="00FD342E">
        <w:rPr>
          <w:rFonts w:asciiTheme="minorHAnsi" w:hAnsiTheme="minorHAnsi" w:cstheme="minorHAnsi"/>
        </w:rPr>
        <w:t xml:space="preserve">všeobecných </w:t>
      </w:r>
      <w:r w:rsidRPr="00FD342E">
        <w:rPr>
          <w:rFonts w:asciiTheme="minorHAnsi" w:hAnsiTheme="minorHAnsi" w:cstheme="minorHAnsi"/>
        </w:rPr>
        <w:t>sester v ČR. Profesní organizace sester (v ČR a</w:t>
      </w:r>
      <w:r w:rsidR="001F4715" w:rsidRPr="00FD342E">
        <w:rPr>
          <w:rFonts w:asciiTheme="minorHAnsi" w:hAnsiTheme="minorHAnsi" w:cstheme="minorHAnsi"/>
        </w:rPr>
        <w:t> </w:t>
      </w:r>
      <w:r w:rsidRPr="00FD342E">
        <w:rPr>
          <w:rFonts w:asciiTheme="minorHAnsi" w:hAnsiTheme="minorHAnsi" w:cstheme="minorHAnsi"/>
        </w:rPr>
        <w:t>v zahraničí).</w:t>
      </w:r>
    </w:p>
    <w:p w14:paraId="631FC26F" w14:textId="327BC085" w:rsidR="002972ED" w:rsidRPr="00FD342E" w:rsidRDefault="002972ED" w:rsidP="00297A0F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rFonts w:asciiTheme="minorHAnsi" w:hAnsiTheme="minorHAnsi" w:cstheme="minorHAnsi"/>
          <w:iCs/>
        </w:rPr>
      </w:pPr>
      <w:r w:rsidRPr="00FD342E">
        <w:rPr>
          <w:rFonts w:asciiTheme="minorHAnsi" w:hAnsiTheme="minorHAnsi" w:cstheme="minorHAnsi"/>
        </w:rPr>
        <w:t xml:space="preserve">Historie ošetřovatelství – </w:t>
      </w:r>
      <w:r w:rsidRPr="00FD342E">
        <w:rPr>
          <w:rFonts w:asciiTheme="minorHAnsi" w:hAnsiTheme="minorHAnsi" w:cstheme="minorHAnsi"/>
          <w:bCs/>
        </w:rPr>
        <w:t>vývojové linie ošetřovatelské péče a ošetřovatelství</w:t>
      </w:r>
      <w:r w:rsidRPr="00FD342E">
        <w:rPr>
          <w:rFonts w:asciiTheme="minorHAnsi" w:hAnsiTheme="minorHAnsi" w:cstheme="minorHAnsi"/>
          <w:i/>
        </w:rPr>
        <w:t xml:space="preserve"> (neprofesionální/laická péče, charitativní péče, profesionální péče).</w:t>
      </w:r>
      <w:r w:rsidR="00092E0C" w:rsidRPr="00FD342E">
        <w:rPr>
          <w:rFonts w:asciiTheme="minorHAnsi" w:hAnsiTheme="minorHAnsi" w:cstheme="minorHAnsi"/>
          <w:i/>
        </w:rPr>
        <w:t xml:space="preserve"> </w:t>
      </w:r>
      <w:r w:rsidR="00092E0C" w:rsidRPr="00FD342E">
        <w:rPr>
          <w:rFonts w:asciiTheme="minorHAnsi" w:hAnsiTheme="minorHAnsi" w:cstheme="minorHAnsi"/>
          <w:iCs/>
        </w:rPr>
        <w:t xml:space="preserve">Významné osobnosti ošetřovatelství. </w:t>
      </w:r>
    </w:p>
    <w:p w14:paraId="749838E0" w14:textId="29887C1B" w:rsidR="00297A0F" w:rsidRPr="00FD342E" w:rsidRDefault="00297A0F" w:rsidP="00297A0F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FD342E">
        <w:rPr>
          <w:rFonts w:asciiTheme="minorHAnsi" w:hAnsiTheme="minorHAnsi" w:cstheme="minorHAnsi"/>
        </w:rPr>
        <w:t>Osobnost a profesní role sestry</w:t>
      </w:r>
      <w:r w:rsidR="00092E0C" w:rsidRPr="00FD342E">
        <w:rPr>
          <w:rFonts w:asciiTheme="minorHAnsi" w:hAnsiTheme="minorHAnsi" w:cstheme="minorHAnsi"/>
        </w:rPr>
        <w:t xml:space="preserve">. </w:t>
      </w:r>
      <w:r w:rsidRPr="00FD342E">
        <w:rPr>
          <w:rFonts w:asciiTheme="minorHAnsi" w:hAnsiTheme="minorHAnsi" w:cstheme="minorHAnsi"/>
        </w:rPr>
        <w:t>Etický kodex zdravotnického pracovníka nelékařských oborů.</w:t>
      </w:r>
    </w:p>
    <w:p w14:paraId="422BC607" w14:textId="263E33B5" w:rsidR="002972ED" w:rsidRPr="00FD342E" w:rsidRDefault="002972ED" w:rsidP="00297A0F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FD342E">
        <w:rPr>
          <w:rFonts w:asciiTheme="minorHAnsi" w:hAnsiTheme="minorHAnsi" w:cstheme="minorHAnsi"/>
        </w:rPr>
        <w:t xml:space="preserve">Postavení pacienta a jiných osob v souvislosti s poskytováním zdravotních služeb – práva a povinnosti pacienta, informace o zdravotním stavu pacienta, poskytování zdravotních služeb se souhlasem, dříve vyslovené přání </w:t>
      </w:r>
      <w:r w:rsidRPr="00FD342E">
        <w:rPr>
          <w:rFonts w:asciiTheme="minorHAnsi" w:hAnsiTheme="minorHAnsi" w:cstheme="minorHAnsi"/>
          <w:i/>
        </w:rPr>
        <w:t>(</w:t>
      </w:r>
      <w:r w:rsidRPr="00FD342E">
        <w:rPr>
          <w:rFonts w:asciiTheme="minorHAnsi" w:hAnsiTheme="minorHAnsi" w:cstheme="minorHAnsi"/>
          <w:i/>
          <w:iCs/>
          <w:shd w:val="clear" w:color="auto" w:fill="FFFFFF"/>
        </w:rPr>
        <w:t xml:space="preserve">zákon č. 372/2011 Sb.). </w:t>
      </w:r>
    </w:p>
    <w:p w14:paraId="5854E2BC" w14:textId="2E0D4520" w:rsidR="0069492E" w:rsidRPr="00FD342E" w:rsidRDefault="0069492E" w:rsidP="00297A0F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proofErr w:type="spellStart"/>
      <w:r w:rsidRPr="00FD342E">
        <w:rPr>
          <w:rFonts w:asciiTheme="minorHAnsi" w:hAnsiTheme="minorHAnsi" w:cstheme="minorHAnsi"/>
        </w:rPr>
        <w:t>Metaparadigma</w:t>
      </w:r>
      <w:proofErr w:type="spellEnd"/>
      <w:r w:rsidRPr="00FD342E">
        <w:rPr>
          <w:rFonts w:asciiTheme="minorHAnsi" w:hAnsiTheme="minorHAnsi" w:cstheme="minorHAnsi"/>
        </w:rPr>
        <w:t xml:space="preserve"> ošetřovatelství. Paradigma ošetřovatelství. </w:t>
      </w:r>
      <w:r w:rsidR="002972ED" w:rsidRPr="00FD342E">
        <w:rPr>
          <w:rFonts w:asciiTheme="minorHAnsi" w:hAnsiTheme="minorHAnsi" w:cstheme="minorHAnsi"/>
        </w:rPr>
        <w:t>Koncepční modely a teorie – obecné definování.</w:t>
      </w:r>
    </w:p>
    <w:p w14:paraId="4B8B2575" w14:textId="5D424DA4" w:rsidR="0069492E" w:rsidRPr="00FD342E" w:rsidRDefault="00EC7CAF" w:rsidP="00297A0F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FD342E">
        <w:rPr>
          <w:rFonts w:asciiTheme="minorHAnsi" w:hAnsiTheme="minorHAnsi" w:cstheme="minorHAnsi"/>
        </w:rPr>
        <w:t xml:space="preserve">Koncepční modely a teorie: </w:t>
      </w:r>
      <w:r w:rsidR="0069492E" w:rsidRPr="00FD342E">
        <w:rPr>
          <w:rFonts w:asciiTheme="minorHAnsi" w:hAnsiTheme="minorHAnsi" w:cstheme="minorHAnsi"/>
        </w:rPr>
        <w:t xml:space="preserve">Teorie F. </w:t>
      </w:r>
      <w:proofErr w:type="spellStart"/>
      <w:r w:rsidR="0069492E" w:rsidRPr="00FD342E">
        <w:rPr>
          <w:rFonts w:asciiTheme="minorHAnsi" w:hAnsiTheme="minorHAnsi" w:cstheme="minorHAnsi"/>
        </w:rPr>
        <w:t>Nightingale</w:t>
      </w:r>
      <w:proofErr w:type="spellEnd"/>
      <w:r w:rsidR="0069492E" w:rsidRPr="00FD342E">
        <w:rPr>
          <w:rFonts w:asciiTheme="minorHAnsi" w:hAnsiTheme="minorHAnsi" w:cstheme="minorHAnsi"/>
        </w:rPr>
        <w:t xml:space="preserve"> a její aplikace v ošetřovatelském procesu. </w:t>
      </w:r>
    </w:p>
    <w:p w14:paraId="3428C735" w14:textId="7B24E5D8" w:rsidR="0069492E" w:rsidRPr="00FD342E" w:rsidRDefault="00EC7CAF" w:rsidP="00297A0F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FD342E">
        <w:rPr>
          <w:rFonts w:asciiTheme="minorHAnsi" w:hAnsiTheme="minorHAnsi" w:cstheme="minorHAnsi"/>
        </w:rPr>
        <w:t xml:space="preserve">Koncepční modely a teorie: </w:t>
      </w:r>
      <w:r w:rsidR="0069492E" w:rsidRPr="00FD342E">
        <w:rPr>
          <w:rFonts w:asciiTheme="minorHAnsi" w:hAnsiTheme="minorHAnsi" w:cstheme="minorHAnsi"/>
        </w:rPr>
        <w:t xml:space="preserve">Model V. </w:t>
      </w:r>
      <w:proofErr w:type="spellStart"/>
      <w:r w:rsidR="0069492E" w:rsidRPr="00FD342E">
        <w:rPr>
          <w:rFonts w:asciiTheme="minorHAnsi" w:hAnsiTheme="minorHAnsi" w:cstheme="minorHAnsi"/>
        </w:rPr>
        <w:t>Henderson</w:t>
      </w:r>
      <w:proofErr w:type="spellEnd"/>
      <w:r w:rsidR="0069492E" w:rsidRPr="00FD342E">
        <w:rPr>
          <w:rFonts w:asciiTheme="minorHAnsi" w:hAnsiTheme="minorHAnsi" w:cstheme="minorHAnsi"/>
        </w:rPr>
        <w:t xml:space="preserve"> a jeho aplikace v ošetřovatelském procesu.</w:t>
      </w:r>
    </w:p>
    <w:p w14:paraId="1B6EFD98" w14:textId="74F31615" w:rsidR="0069492E" w:rsidRPr="00FD342E" w:rsidRDefault="00EC7CAF" w:rsidP="00297A0F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FD342E">
        <w:rPr>
          <w:rFonts w:asciiTheme="minorHAnsi" w:hAnsiTheme="minorHAnsi" w:cstheme="minorHAnsi"/>
        </w:rPr>
        <w:t xml:space="preserve">Koncepční modely a teorie: </w:t>
      </w:r>
      <w:r w:rsidR="0069492E" w:rsidRPr="00FD342E">
        <w:rPr>
          <w:rFonts w:asciiTheme="minorHAnsi" w:hAnsiTheme="minorHAnsi" w:cstheme="minorHAnsi"/>
        </w:rPr>
        <w:t xml:space="preserve">Model M. </w:t>
      </w:r>
      <w:proofErr w:type="spellStart"/>
      <w:r w:rsidR="0069492E" w:rsidRPr="00FD342E">
        <w:rPr>
          <w:rFonts w:asciiTheme="minorHAnsi" w:hAnsiTheme="minorHAnsi" w:cstheme="minorHAnsi"/>
        </w:rPr>
        <w:t>Gordon</w:t>
      </w:r>
      <w:proofErr w:type="spellEnd"/>
      <w:r w:rsidR="0069492E" w:rsidRPr="00FD342E">
        <w:rPr>
          <w:rFonts w:asciiTheme="minorHAnsi" w:hAnsiTheme="minorHAnsi" w:cstheme="minorHAnsi"/>
        </w:rPr>
        <w:t xml:space="preserve"> a jeho aplikace v ošetřovatelském procesu.</w:t>
      </w:r>
    </w:p>
    <w:p w14:paraId="242511D8" w14:textId="1D9BA2D4" w:rsidR="002972ED" w:rsidRPr="00FD342E" w:rsidRDefault="00EC7CAF" w:rsidP="00297A0F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FD342E">
        <w:rPr>
          <w:rFonts w:asciiTheme="minorHAnsi" w:hAnsiTheme="minorHAnsi" w:cstheme="minorHAnsi"/>
        </w:rPr>
        <w:t xml:space="preserve">Koncepční modely a teorie: </w:t>
      </w:r>
      <w:r w:rsidR="0069492E" w:rsidRPr="00FD342E">
        <w:rPr>
          <w:rFonts w:asciiTheme="minorHAnsi" w:hAnsiTheme="minorHAnsi" w:cstheme="minorHAnsi"/>
        </w:rPr>
        <w:t>Model D. E. Orem a jeho aplikace v ošetřovatelském procesu.</w:t>
      </w:r>
    </w:p>
    <w:p w14:paraId="207BC0B9" w14:textId="0DD1C4A0" w:rsidR="002972ED" w:rsidRPr="00FD342E" w:rsidRDefault="002972ED" w:rsidP="00297A0F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FD342E">
        <w:rPr>
          <w:rFonts w:asciiTheme="minorHAnsi" w:hAnsiTheme="minorHAnsi" w:cstheme="minorHAnsi"/>
        </w:rPr>
        <w:t xml:space="preserve">Zdravotnická a ošetřovatelská dokumentace dle platné legislativy </w:t>
      </w:r>
      <w:r w:rsidRPr="00FD342E">
        <w:rPr>
          <w:rFonts w:asciiTheme="minorHAnsi" w:hAnsiTheme="minorHAnsi" w:cstheme="minorHAnsi"/>
          <w:i/>
        </w:rPr>
        <w:t>(zákon č. 372/2011 Sb., vyhláška č. 98/2012 Sb., ve znění pozdějších předpisů, Metodický pokyn, kterým se stanoví vedení záznamů ošetřovatelské péče ve zdravotnické dokumentaci).</w:t>
      </w:r>
    </w:p>
    <w:p w14:paraId="4F75E6B4" w14:textId="77777777" w:rsidR="0069492E" w:rsidRPr="00FD342E" w:rsidRDefault="0069492E" w:rsidP="00297A0F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FD342E">
        <w:rPr>
          <w:rFonts w:asciiTheme="minorHAnsi" w:hAnsiTheme="minorHAnsi" w:cstheme="minorHAnsi"/>
        </w:rPr>
        <w:t>Kvalita ošetřovatelské péče. Standardizované ošetřovatelské postupy v ošetřovatelství. Audit.</w:t>
      </w:r>
    </w:p>
    <w:p w14:paraId="509E8FE2" w14:textId="77777777" w:rsidR="002972ED" w:rsidRPr="00FD342E" w:rsidRDefault="0069492E" w:rsidP="00297A0F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FD342E">
        <w:rPr>
          <w:rFonts w:asciiTheme="minorHAnsi" w:hAnsiTheme="minorHAnsi" w:cstheme="minorHAnsi"/>
        </w:rPr>
        <w:t>Lidské potřeby v ošetřovatelství – biologické, psychické, sociální a spirituální. Holistický model.</w:t>
      </w:r>
    </w:p>
    <w:p w14:paraId="74EE8711" w14:textId="77777777" w:rsidR="002972ED" w:rsidRPr="00FD342E" w:rsidRDefault="002972ED" w:rsidP="00297A0F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FD342E">
        <w:rPr>
          <w:rFonts w:asciiTheme="minorHAnsi" w:hAnsiTheme="minorHAnsi" w:cstheme="minorHAnsi"/>
        </w:rPr>
        <w:t>Ošetřovatelský proces – definice, význam, fáze.</w:t>
      </w:r>
    </w:p>
    <w:p w14:paraId="54D0C4DE" w14:textId="77777777" w:rsidR="0063695C" w:rsidRPr="00FD342E" w:rsidRDefault="002972ED" w:rsidP="00297A0F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FD342E">
        <w:rPr>
          <w:rFonts w:asciiTheme="minorHAnsi" w:hAnsiTheme="minorHAnsi" w:cstheme="minorHAnsi"/>
        </w:rPr>
        <w:t>Ošetřovatelský proces – ošetřovatelská diagnostika, taxonomie NANDA (NIC, NOC).</w:t>
      </w:r>
    </w:p>
    <w:p w14:paraId="6FB6E379" w14:textId="77777777" w:rsidR="0063695C" w:rsidRPr="00FD342E" w:rsidRDefault="0063695C" w:rsidP="00297A0F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FD342E">
        <w:rPr>
          <w:rFonts w:asciiTheme="minorHAnsi" w:hAnsiTheme="minorHAnsi" w:cstheme="minorHAnsi"/>
        </w:rPr>
        <w:t xml:space="preserve">Ošetřovatelský proces – fáze plánování, realizace a hodnocení. </w:t>
      </w:r>
    </w:p>
    <w:p w14:paraId="5073A9EB" w14:textId="2945A425" w:rsidR="002972ED" w:rsidRPr="00FD342E" w:rsidRDefault="0069492E" w:rsidP="00297A0F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FD342E">
        <w:rPr>
          <w:rFonts w:asciiTheme="minorHAnsi" w:hAnsiTheme="minorHAnsi" w:cstheme="minorHAnsi"/>
        </w:rPr>
        <w:t xml:space="preserve">Ošetřovatelský proces u nemocných v terminální fázi onemocnění. </w:t>
      </w:r>
    </w:p>
    <w:p w14:paraId="361520EC" w14:textId="39274013" w:rsidR="002972ED" w:rsidRPr="00FD342E" w:rsidRDefault="002972ED" w:rsidP="00297A0F">
      <w:pPr>
        <w:pStyle w:val="Odstavecseseznamem"/>
        <w:numPr>
          <w:ilvl w:val="0"/>
          <w:numId w:val="10"/>
        </w:numPr>
        <w:tabs>
          <w:tab w:val="num" w:pos="426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r w:rsidRPr="00FD342E">
        <w:rPr>
          <w:rFonts w:asciiTheme="minorHAnsi" w:hAnsiTheme="minorHAnsi" w:cstheme="minorHAnsi"/>
        </w:rPr>
        <w:t>Ošetřovatelský proces u pacienta při zajištění psychosociálních potřeb.</w:t>
      </w:r>
    </w:p>
    <w:p w14:paraId="1E1257A3" w14:textId="3AAA65EE" w:rsidR="002972ED" w:rsidRPr="00FD342E" w:rsidRDefault="0069492E" w:rsidP="00297A0F">
      <w:pPr>
        <w:pStyle w:val="Odstavecseseznamem"/>
        <w:numPr>
          <w:ilvl w:val="0"/>
          <w:numId w:val="10"/>
        </w:numPr>
        <w:tabs>
          <w:tab w:val="num" w:pos="426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r w:rsidRPr="00FD342E">
        <w:rPr>
          <w:rFonts w:asciiTheme="minorHAnsi" w:hAnsiTheme="minorHAnsi" w:cstheme="minorHAnsi"/>
        </w:rPr>
        <w:t>Ošetřovatelský proces u pacienta s poruchou smyslového vnímání.</w:t>
      </w:r>
    </w:p>
    <w:p w14:paraId="7864D99A" w14:textId="5392DBEF" w:rsidR="0069492E" w:rsidRPr="00FD342E" w:rsidRDefault="002972ED" w:rsidP="00297A0F">
      <w:pPr>
        <w:pStyle w:val="Odstavecseseznamem"/>
        <w:numPr>
          <w:ilvl w:val="0"/>
          <w:numId w:val="10"/>
        </w:numPr>
        <w:tabs>
          <w:tab w:val="num" w:pos="426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proofErr w:type="spellStart"/>
      <w:r w:rsidRPr="00FD342E">
        <w:rPr>
          <w:rFonts w:asciiTheme="minorHAnsi" w:hAnsiTheme="minorHAnsi" w:cstheme="minorHAnsi"/>
        </w:rPr>
        <w:t>Transkulturní</w:t>
      </w:r>
      <w:proofErr w:type="spellEnd"/>
      <w:r w:rsidRPr="00FD342E">
        <w:rPr>
          <w:rFonts w:asciiTheme="minorHAnsi" w:hAnsiTheme="minorHAnsi" w:cstheme="minorHAnsi"/>
        </w:rPr>
        <w:t xml:space="preserve"> ošetřovatelství – faktory ovlivňující poskytování ošetřovatelské péče (</w:t>
      </w:r>
      <w:r w:rsidRPr="00FD342E">
        <w:rPr>
          <w:rFonts w:asciiTheme="minorHAnsi" w:hAnsiTheme="minorHAnsi" w:cstheme="minorHAnsi"/>
          <w:i/>
        </w:rPr>
        <w:t xml:space="preserve">údaje nutné pro péči o příslušníky jiných etnik, menšin, kultur), </w:t>
      </w:r>
      <w:r w:rsidRPr="00FD342E">
        <w:rPr>
          <w:rFonts w:asciiTheme="minorHAnsi" w:hAnsiTheme="minorHAnsi" w:cstheme="minorHAnsi"/>
        </w:rPr>
        <w:t>zásady poskytování péče u vybraných národnostních, etnických a náboženských skupin.</w:t>
      </w:r>
    </w:p>
    <w:p w14:paraId="658597DC" w14:textId="77777777" w:rsidR="00297A0F" w:rsidRPr="00EC7CAF" w:rsidRDefault="00297A0F" w:rsidP="007C13CF">
      <w:pPr>
        <w:jc w:val="both"/>
        <w:rPr>
          <w:rFonts w:asciiTheme="minorHAnsi" w:hAnsiTheme="minorHAnsi" w:cstheme="minorHAnsi"/>
        </w:rPr>
      </w:pPr>
    </w:p>
    <w:p w14:paraId="4FFCDC7C" w14:textId="1FC845CC" w:rsidR="00D00BAA" w:rsidRPr="00EC7CAF" w:rsidRDefault="00C166D6" w:rsidP="007C13CF">
      <w:pPr>
        <w:jc w:val="both"/>
        <w:rPr>
          <w:rFonts w:asciiTheme="minorHAnsi" w:hAnsiTheme="minorHAnsi" w:cstheme="minorHAnsi"/>
        </w:rPr>
      </w:pPr>
      <w:r w:rsidRPr="00EC7CAF">
        <w:rPr>
          <w:rFonts w:asciiTheme="minorHAnsi" w:hAnsiTheme="minorHAnsi" w:cstheme="minorHAnsi"/>
        </w:rPr>
        <w:t>Brno, 20</w:t>
      </w:r>
      <w:r w:rsidR="00394BA7" w:rsidRPr="00EC7CAF">
        <w:rPr>
          <w:rFonts w:asciiTheme="minorHAnsi" w:hAnsiTheme="minorHAnsi" w:cstheme="minorHAnsi"/>
        </w:rPr>
        <w:t>2</w:t>
      </w:r>
      <w:r w:rsidR="006961B4">
        <w:rPr>
          <w:rFonts w:asciiTheme="minorHAnsi" w:hAnsiTheme="minorHAnsi" w:cstheme="minorHAnsi"/>
        </w:rPr>
        <w:t>4</w:t>
      </w:r>
    </w:p>
    <w:p w14:paraId="4B8069D8" w14:textId="00B21AB9" w:rsidR="00FF5314" w:rsidRPr="00FB2403" w:rsidRDefault="00FF5314" w:rsidP="00FF5314">
      <w:pPr>
        <w:pStyle w:val="Nadpis3"/>
        <w:spacing w:before="120"/>
        <w:rPr>
          <w:rFonts w:asciiTheme="majorHAnsi" w:hAnsiTheme="majorHAnsi" w:cstheme="minorHAnsi"/>
          <w:color w:val="002060"/>
          <w:sz w:val="24"/>
          <w:szCs w:val="24"/>
        </w:rPr>
      </w:pPr>
      <w:r w:rsidRPr="00FB2403">
        <w:rPr>
          <w:rFonts w:asciiTheme="majorHAnsi" w:hAnsiTheme="majorHAnsi" w:cstheme="minorHAnsi"/>
          <w:b/>
          <w:color w:val="002060"/>
          <w:sz w:val="24"/>
          <w:szCs w:val="24"/>
        </w:rPr>
        <w:lastRenderedPageBreak/>
        <w:t>OTÁZKY KE ZKOUŠCE Z PŘEDMĚTU</w:t>
      </w:r>
      <w:r w:rsidRPr="00FB2403">
        <w:rPr>
          <w:rFonts w:asciiTheme="majorHAnsi" w:hAnsiTheme="majorHAnsi" w:cstheme="minorHAnsi"/>
          <w:b/>
          <w:bCs/>
          <w:color w:val="002060"/>
          <w:sz w:val="24"/>
          <w:szCs w:val="24"/>
          <w:shd w:val="clear" w:color="auto" w:fill="F7F8FC"/>
        </w:rPr>
        <w:t xml:space="preserve"> </w:t>
      </w:r>
      <w:r w:rsidRPr="00FB2403">
        <w:rPr>
          <w:rFonts w:asciiTheme="majorHAnsi" w:hAnsiTheme="majorHAnsi" w:cstheme="minorHAnsi"/>
          <w:b/>
          <w:bCs/>
          <w:color w:val="002060"/>
          <w:sz w:val="24"/>
          <w:szCs w:val="24"/>
        </w:rPr>
        <w:t>BZOE0222p Ošetřovatelství II</w:t>
      </w:r>
      <w:r w:rsidRPr="00FB2403">
        <w:rPr>
          <w:rFonts w:asciiTheme="majorHAnsi" w:hAnsiTheme="majorHAnsi" w:cstheme="minorHAnsi"/>
          <w:color w:val="002060"/>
          <w:sz w:val="24"/>
          <w:szCs w:val="24"/>
        </w:rPr>
        <w:t xml:space="preserve"> </w:t>
      </w:r>
      <w:r w:rsidRPr="00FB2403">
        <w:rPr>
          <w:rFonts w:asciiTheme="majorHAnsi" w:hAnsiTheme="majorHAnsi" w:cstheme="minorHAnsi"/>
          <w:b/>
          <w:bCs/>
          <w:color w:val="002060"/>
          <w:sz w:val="24"/>
          <w:szCs w:val="24"/>
        </w:rPr>
        <w:t>– přednáška </w:t>
      </w:r>
    </w:p>
    <w:p w14:paraId="18696A6C" w14:textId="2154049B" w:rsidR="00FF5314" w:rsidRPr="00FB2403" w:rsidRDefault="00FF5314" w:rsidP="00FF5314">
      <w:pPr>
        <w:spacing w:after="0"/>
        <w:rPr>
          <w:rFonts w:asciiTheme="majorHAnsi" w:hAnsiTheme="majorHAnsi" w:cstheme="minorHAnsi"/>
          <w:b/>
          <w:strike/>
          <w:color w:val="002060"/>
          <w:sz w:val="24"/>
          <w:szCs w:val="24"/>
        </w:rPr>
      </w:pPr>
      <w:r w:rsidRPr="00FB2403">
        <w:rPr>
          <w:rFonts w:asciiTheme="majorHAnsi" w:hAnsiTheme="majorHAnsi" w:cstheme="minorHAnsi"/>
          <w:color w:val="002060"/>
          <w:sz w:val="24"/>
          <w:szCs w:val="24"/>
        </w:rPr>
        <w:t>Studijní program: Zdravotnické záchranářství</w:t>
      </w:r>
    </w:p>
    <w:p w14:paraId="1F247ABE" w14:textId="77777777" w:rsidR="00FF5314" w:rsidRPr="00FD342E" w:rsidRDefault="00FF5314" w:rsidP="00FF5314">
      <w:pPr>
        <w:tabs>
          <w:tab w:val="right" w:pos="9072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210D5A3E" w14:textId="77777777" w:rsidR="00FF5314" w:rsidRPr="00FD342E" w:rsidRDefault="00FF5314" w:rsidP="00FF5314">
      <w:pPr>
        <w:pStyle w:val="Odstavecseseznamem"/>
        <w:numPr>
          <w:ilvl w:val="0"/>
          <w:numId w:val="1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  <w:highlight w:val="yellow"/>
        </w:rPr>
      </w:pPr>
      <w:r w:rsidRPr="00FD342E">
        <w:rPr>
          <w:rFonts w:asciiTheme="minorHAnsi" w:hAnsiTheme="minorHAnsi" w:cstheme="minorHAnsi"/>
          <w:highlight w:val="yellow"/>
        </w:rPr>
        <w:t xml:space="preserve">Koncepce ošetřovatelství – definice, cíle a charakteristické rysy </w:t>
      </w:r>
      <w:r w:rsidRPr="00FD342E">
        <w:rPr>
          <w:rFonts w:asciiTheme="minorHAnsi" w:hAnsiTheme="minorHAnsi" w:cstheme="minorHAnsi"/>
          <w:i/>
          <w:highlight w:val="yellow"/>
        </w:rPr>
        <w:t xml:space="preserve">(MZ ČR – věstník č. 6/2021). </w:t>
      </w:r>
      <w:r w:rsidRPr="00FD342E">
        <w:rPr>
          <w:rFonts w:asciiTheme="minorHAnsi" w:hAnsiTheme="minorHAnsi" w:cstheme="minorHAnsi"/>
          <w:highlight w:val="yellow"/>
        </w:rPr>
        <w:t xml:space="preserve">Základní legislativní předpisy </w:t>
      </w:r>
      <w:r w:rsidRPr="00FD342E">
        <w:rPr>
          <w:rFonts w:asciiTheme="minorHAnsi" w:hAnsiTheme="minorHAnsi" w:cstheme="minorHAnsi"/>
          <w:i/>
          <w:highlight w:val="yellow"/>
        </w:rPr>
        <w:t xml:space="preserve">(zákon č. 96/2004 Sb., ve znění pozdějších předpisů, vyhláška č. 39/2005 Sb., vyhláška č. 55/2011 Sb., ve znění pozdějších předpisů). </w:t>
      </w:r>
    </w:p>
    <w:p w14:paraId="7E6999A0" w14:textId="416CA194" w:rsidR="00FF5314" w:rsidRPr="00FD342E" w:rsidRDefault="00FF5314" w:rsidP="00FF5314">
      <w:pPr>
        <w:pStyle w:val="Odstavecseseznamem"/>
        <w:numPr>
          <w:ilvl w:val="0"/>
          <w:numId w:val="1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  <w:highlight w:val="yellow"/>
        </w:rPr>
      </w:pPr>
      <w:r w:rsidRPr="00FD342E">
        <w:rPr>
          <w:rFonts w:asciiTheme="minorHAnsi" w:hAnsiTheme="minorHAnsi" w:cstheme="minorHAnsi"/>
          <w:iCs/>
          <w:highlight w:val="yellow"/>
        </w:rPr>
        <w:t xml:space="preserve">Příprava na výkon zdravotnického povolání Zdravotnický záchranář </w:t>
      </w:r>
      <w:r w:rsidRPr="00FD342E">
        <w:rPr>
          <w:rFonts w:asciiTheme="minorHAnsi" w:hAnsiTheme="minorHAnsi" w:cstheme="minorHAnsi"/>
          <w:highlight w:val="yellow"/>
        </w:rPr>
        <w:t>v ČR.</w:t>
      </w:r>
      <w:r w:rsidRPr="00FD342E">
        <w:rPr>
          <w:rFonts w:asciiTheme="minorHAnsi" w:hAnsiTheme="minorHAnsi" w:cstheme="minorHAnsi"/>
        </w:rPr>
        <w:t xml:space="preserve"> </w:t>
      </w:r>
      <w:r w:rsidRPr="00FD342E">
        <w:rPr>
          <w:rFonts w:asciiTheme="minorHAnsi" w:hAnsiTheme="minorHAnsi" w:cstheme="minorHAnsi"/>
          <w:highlight w:val="yellow"/>
        </w:rPr>
        <w:t xml:space="preserve">Profesní organizace </w:t>
      </w:r>
      <w:r w:rsidR="00092E0C" w:rsidRPr="00FD342E">
        <w:rPr>
          <w:rFonts w:asciiTheme="minorHAnsi" w:hAnsiTheme="minorHAnsi" w:cstheme="minorHAnsi"/>
          <w:highlight w:val="yellow"/>
        </w:rPr>
        <w:t xml:space="preserve">záchranářů </w:t>
      </w:r>
      <w:r w:rsidRPr="00FD342E">
        <w:rPr>
          <w:rFonts w:asciiTheme="minorHAnsi" w:hAnsiTheme="minorHAnsi" w:cstheme="minorHAnsi"/>
          <w:highlight w:val="yellow"/>
        </w:rPr>
        <w:t>v ČR.</w:t>
      </w:r>
    </w:p>
    <w:p w14:paraId="34377EC5" w14:textId="08AA087B" w:rsidR="00FF5314" w:rsidRPr="00FD342E" w:rsidRDefault="00FF5314" w:rsidP="00092E0C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rFonts w:asciiTheme="minorHAnsi" w:hAnsiTheme="minorHAnsi" w:cstheme="minorHAnsi"/>
          <w:iCs/>
          <w:highlight w:val="yellow"/>
        </w:rPr>
      </w:pPr>
      <w:r w:rsidRPr="00FD342E">
        <w:rPr>
          <w:rFonts w:asciiTheme="minorHAnsi" w:hAnsiTheme="minorHAnsi" w:cstheme="minorHAnsi"/>
          <w:highlight w:val="yellow"/>
        </w:rPr>
        <w:t>Historie ošetřovatelství – vývojové linie ošetřovatelské péče a ošetřovatelství</w:t>
      </w:r>
      <w:r w:rsidRPr="00FD342E">
        <w:rPr>
          <w:rFonts w:asciiTheme="minorHAnsi" w:hAnsiTheme="minorHAnsi" w:cstheme="minorHAnsi"/>
          <w:i/>
          <w:highlight w:val="yellow"/>
        </w:rPr>
        <w:t xml:space="preserve"> (neprofesionální/laická péče, charitativní péče, profesionální péče).</w:t>
      </w:r>
      <w:r w:rsidR="00092E0C" w:rsidRPr="00FD342E">
        <w:rPr>
          <w:rFonts w:asciiTheme="minorHAnsi" w:hAnsiTheme="minorHAnsi" w:cstheme="minorHAnsi"/>
          <w:i/>
          <w:highlight w:val="yellow"/>
        </w:rPr>
        <w:t xml:space="preserve"> </w:t>
      </w:r>
      <w:r w:rsidR="00092E0C" w:rsidRPr="00FD342E">
        <w:rPr>
          <w:rFonts w:asciiTheme="minorHAnsi" w:hAnsiTheme="minorHAnsi" w:cstheme="minorHAnsi"/>
          <w:iCs/>
          <w:highlight w:val="yellow"/>
        </w:rPr>
        <w:t xml:space="preserve">Významné osobnosti ošetřovatelství. </w:t>
      </w:r>
    </w:p>
    <w:p w14:paraId="500717EB" w14:textId="0092AFB8" w:rsidR="00FF5314" w:rsidRPr="00FD342E" w:rsidRDefault="00FF5314" w:rsidP="00FF5314">
      <w:pPr>
        <w:pStyle w:val="Odstavecseseznamem"/>
        <w:numPr>
          <w:ilvl w:val="0"/>
          <w:numId w:val="11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FD342E">
        <w:rPr>
          <w:rFonts w:asciiTheme="minorHAnsi" w:hAnsiTheme="minorHAnsi" w:cstheme="minorHAnsi"/>
          <w:highlight w:val="yellow"/>
        </w:rPr>
        <w:t xml:space="preserve">Osobnost a profesní role sestry </w:t>
      </w:r>
      <w:r w:rsidR="00092E0C" w:rsidRPr="00FD342E">
        <w:rPr>
          <w:rFonts w:asciiTheme="minorHAnsi" w:hAnsiTheme="minorHAnsi" w:cstheme="minorHAnsi"/>
          <w:highlight w:val="yellow"/>
        </w:rPr>
        <w:t xml:space="preserve">a </w:t>
      </w:r>
      <w:r w:rsidRPr="00FD342E">
        <w:rPr>
          <w:rFonts w:asciiTheme="minorHAnsi" w:hAnsiTheme="minorHAnsi" w:cstheme="minorHAnsi"/>
          <w:highlight w:val="yellow"/>
        </w:rPr>
        <w:t>záchranáře</w:t>
      </w:r>
      <w:r w:rsidR="00092E0C" w:rsidRPr="00FD342E">
        <w:rPr>
          <w:rFonts w:asciiTheme="minorHAnsi" w:hAnsiTheme="minorHAnsi" w:cstheme="minorHAnsi"/>
          <w:highlight w:val="yellow"/>
        </w:rPr>
        <w:t>.</w:t>
      </w:r>
      <w:r w:rsidRPr="00FD342E">
        <w:rPr>
          <w:rFonts w:asciiTheme="minorHAnsi" w:hAnsiTheme="minorHAnsi" w:cstheme="minorHAnsi"/>
        </w:rPr>
        <w:t xml:space="preserve"> Etický kodex zdravotnického pracovníka nelékařských oborů.</w:t>
      </w:r>
    </w:p>
    <w:p w14:paraId="59243F36" w14:textId="77777777" w:rsidR="00FF5314" w:rsidRPr="00FD342E" w:rsidRDefault="00FF5314" w:rsidP="00FF5314">
      <w:pPr>
        <w:pStyle w:val="Odstavecseseznamem"/>
        <w:numPr>
          <w:ilvl w:val="0"/>
          <w:numId w:val="11"/>
        </w:numPr>
        <w:spacing w:after="0"/>
        <w:ind w:left="426" w:hanging="426"/>
        <w:jc w:val="both"/>
        <w:rPr>
          <w:rFonts w:asciiTheme="minorHAnsi" w:hAnsiTheme="minorHAnsi" w:cstheme="minorHAnsi"/>
          <w:highlight w:val="yellow"/>
        </w:rPr>
      </w:pPr>
      <w:proofErr w:type="spellStart"/>
      <w:r w:rsidRPr="00FD342E">
        <w:rPr>
          <w:rFonts w:asciiTheme="minorHAnsi" w:hAnsiTheme="minorHAnsi" w:cstheme="minorHAnsi"/>
          <w:highlight w:val="yellow"/>
        </w:rPr>
        <w:t>Metaparadigma</w:t>
      </w:r>
      <w:proofErr w:type="spellEnd"/>
      <w:r w:rsidRPr="00FD342E">
        <w:rPr>
          <w:rFonts w:asciiTheme="minorHAnsi" w:hAnsiTheme="minorHAnsi" w:cstheme="minorHAnsi"/>
          <w:highlight w:val="yellow"/>
        </w:rPr>
        <w:t xml:space="preserve"> ošetřovatelství. Paradigma ošetřovatelství. Koncepční modely a teorie – obecné definování.</w:t>
      </w:r>
    </w:p>
    <w:p w14:paraId="0F76AF37" w14:textId="29BA16D4" w:rsidR="00EC7CAF" w:rsidRPr="00FD342E" w:rsidRDefault="00EC7CAF" w:rsidP="00EC7CAF">
      <w:pPr>
        <w:pStyle w:val="Odstavecseseznamem"/>
        <w:numPr>
          <w:ilvl w:val="0"/>
          <w:numId w:val="11"/>
        </w:numPr>
        <w:spacing w:after="0"/>
        <w:ind w:left="426" w:hanging="426"/>
        <w:jc w:val="both"/>
        <w:rPr>
          <w:rFonts w:asciiTheme="minorHAnsi" w:hAnsiTheme="minorHAnsi" w:cstheme="minorHAnsi"/>
          <w:highlight w:val="yellow"/>
        </w:rPr>
      </w:pPr>
      <w:r w:rsidRPr="00FD342E">
        <w:rPr>
          <w:rFonts w:asciiTheme="minorHAnsi" w:hAnsiTheme="minorHAnsi" w:cstheme="minorHAnsi"/>
          <w:highlight w:val="yellow"/>
        </w:rPr>
        <w:t xml:space="preserve">Koncepční modely a teorie: </w:t>
      </w:r>
      <w:r w:rsidR="00FF5314" w:rsidRPr="00FD342E">
        <w:rPr>
          <w:rFonts w:asciiTheme="minorHAnsi" w:hAnsiTheme="minorHAnsi" w:cstheme="minorHAnsi"/>
          <w:highlight w:val="yellow"/>
        </w:rPr>
        <w:t xml:space="preserve">F. </w:t>
      </w:r>
      <w:proofErr w:type="spellStart"/>
      <w:r w:rsidR="00FF5314" w:rsidRPr="00FD342E">
        <w:rPr>
          <w:rFonts w:asciiTheme="minorHAnsi" w:hAnsiTheme="minorHAnsi" w:cstheme="minorHAnsi"/>
          <w:highlight w:val="yellow"/>
        </w:rPr>
        <w:t>Nightingale</w:t>
      </w:r>
      <w:proofErr w:type="spellEnd"/>
      <w:r w:rsidR="00FF5314" w:rsidRPr="00FD342E">
        <w:rPr>
          <w:rFonts w:asciiTheme="minorHAnsi" w:hAnsiTheme="minorHAnsi" w:cstheme="minorHAnsi"/>
          <w:highlight w:val="yellow"/>
        </w:rPr>
        <w:t xml:space="preserve"> </w:t>
      </w:r>
    </w:p>
    <w:p w14:paraId="1017F05D" w14:textId="5DD12803" w:rsidR="00EC7CAF" w:rsidRPr="00FD342E" w:rsidRDefault="00EC7CAF" w:rsidP="00EC7CAF">
      <w:pPr>
        <w:pStyle w:val="Odstavecseseznamem"/>
        <w:numPr>
          <w:ilvl w:val="0"/>
          <w:numId w:val="11"/>
        </w:numPr>
        <w:spacing w:after="0"/>
        <w:ind w:left="426" w:hanging="426"/>
        <w:jc w:val="both"/>
        <w:rPr>
          <w:rFonts w:asciiTheme="minorHAnsi" w:hAnsiTheme="minorHAnsi" w:cstheme="minorHAnsi"/>
          <w:highlight w:val="yellow"/>
        </w:rPr>
      </w:pPr>
      <w:r w:rsidRPr="00FD342E">
        <w:rPr>
          <w:rFonts w:asciiTheme="minorHAnsi" w:hAnsiTheme="minorHAnsi" w:cstheme="minorHAnsi"/>
          <w:highlight w:val="yellow"/>
        </w:rPr>
        <w:t>Koncepční modely a teorie: C. Roy Adaptační model</w:t>
      </w:r>
    </w:p>
    <w:p w14:paraId="203AEB21" w14:textId="142E11EE" w:rsidR="00FF5314" w:rsidRPr="00FD342E" w:rsidRDefault="00EC7CAF" w:rsidP="00EC7CAF">
      <w:pPr>
        <w:pStyle w:val="Odstavecseseznamem"/>
        <w:numPr>
          <w:ilvl w:val="0"/>
          <w:numId w:val="11"/>
        </w:numPr>
        <w:spacing w:after="0"/>
        <w:ind w:left="426" w:hanging="426"/>
        <w:jc w:val="both"/>
        <w:rPr>
          <w:rFonts w:asciiTheme="minorHAnsi" w:hAnsiTheme="minorHAnsi" w:cstheme="minorHAnsi"/>
          <w:highlight w:val="yellow"/>
        </w:rPr>
      </w:pPr>
      <w:r w:rsidRPr="00FD342E">
        <w:rPr>
          <w:rFonts w:asciiTheme="minorHAnsi" w:hAnsiTheme="minorHAnsi" w:cstheme="minorHAnsi"/>
          <w:highlight w:val="yellow"/>
        </w:rPr>
        <w:t xml:space="preserve">Koncepční modely a teorie: </w:t>
      </w:r>
      <w:r w:rsidR="00FF5314" w:rsidRPr="00FD342E">
        <w:rPr>
          <w:rFonts w:asciiTheme="minorHAnsi" w:hAnsiTheme="minorHAnsi" w:cstheme="minorHAnsi"/>
          <w:highlight w:val="yellow"/>
        </w:rPr>
        <w:t xml:space="preserve">M. </w:t>
      </w:r>
      <w:proofErr w:type="spellStart"/>
      <w:r w:rsidR="00FF5314" w:rsidRPr="00FD342E">
        <w:rPr>
          <w:rFonts w:asciiTheme="minorHAnsi" w:hAnsiTheme="minorHAnsi" w:cstheme="minorHAnsi"/>
          <w:highlight w:val="yellow"/>
        </w:rPr>
        <w:t>Gordon</w:t>
      </w:r>
      <w:proofErr w:type="spellEnd"/>
      <w:r w:rsidR="00FF5314" w:rsidRPr="00FD342E">
        <w:rPr>
          <w:rFonts w:asciiTheme="minorHAnsi" w:hAnsiTheme="minorHAnsi" w:cstheme="minorHAnsi"/>
          <w:highlight w:val="yellow"/>
        </w:rPr>
        <w:t xml:space="preserve"> </w:t>
      </w:r>
      <w:r w:rsidRPr="00FD342E">
        <w:rPr>
          <w:rFonts w:asciiTheme="minorHAnsi" w:hAnsiTheme="minorHAnsi" w:cstheme="minorHAnsi"/>
          <w:highlight w:val="yellow"/>
        </w:rPr>
        <w:t>Model funkčních vzorců zdraví</w:t>
      </w:r>
    </w:p>
    <w:p w14:paraId="0F5B139A" w14:textId="531BBBFC" w:rsidR="00FF5314" w:rsidRPr="00FD342E" w:rsidRDefault="00EC7CAF" w:rsidP="00FF5314">
      <w:pPr>
        <w:pStyle w:val="Odstavecseseznamem"/>
        <w:numPr>
          <w:ilvl w:val="0"/>
          <w:numId w:val="11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FD342E">
        <w:rPr>
          <w:rFonts w:asciiTheme="minorHAnsi" w:hAnsiTheme="minorHAnsi" w:cstheme="minorHAnsi"/>
        </w:rPr>
        <w:t xml:space="preserve">Koncepční modely a teorie: </w:t>
      </w:r>
      <w:r w:rsidR="00FF5314" w:rsidRPr="00FD342E">
        <w:rPr>
          <w:rFonts w:asciiTheme="minorHAnsi" w:hAnsiTheme="minorHAnsi" w:cstheme="minorHAnsi"/>
        </w:rPr>
        <w:t xml:space="preserve">D. E. Orem </w:t>
      </w:r>
      <w:r w:rsidRPr="00FD342E">
        <w:rPr>
          <w:rFonts w:asciiTheme="minorHAnsi" w:hAnsiTheme="minorHAnsi" w:cstheme="minorHAnsi"/>
        </w:rPr>
        <w:t>Teorie deficitu sebepéče</w:t>
      </w:r>
    </w:p>
    <w:p w14:paraId="1ABD92E3" w14:textId="77777777" w:rsidR="00FF5314" w:rsidRPr="00FD342E" w:rsidRDefault="00FF5314" w:rsidP="00FF5314">
      <w:pPr>
        <w:pStyle w:val="Odstavecseseznamem"/>
        <w:numPr>
          <w:ilvl w:val="0"/>
          <w:numId w:val="11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FD342E">
        <w:rPr>
          <w:rFonts w:asciiTheme="minorHAnsi" w:hAnsiTheme="minorHAnsi" w:cstheme="minorHAnsi"/>
        </w:rPr>
        <w:t>Lidské potřeby v ošetřovatelství – biologické, psychické, sociální a spirituální. Holistický model.</w:t>
      </w:r>
    </w:p>
    <w:p w14:paraId="75B8C562" w14:textId="77777777" w:rsidR="00FF5314" w:rsidRPr="00FD342E" w:rsidRDefault="00FF5314" w:rsidP="00FF5314">
      <w:pPr>
        <w:pStyle w:val="Odstavecseseznamem"/>
        <w:numPr>
          <w:ilvl w:val="0"/>
          <w:numId w:val="11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FD342E">
        <w:rPr>
          <w:rFonts w:asciiTheme="minorHAnsi" w:hAnsiTheme="minorHAnsi" w:cstheme="minorHAnsi"/>
        </w:rPr>
        <w:t>Ošetřovatelský proces – definice, význam, fáze.</w:t>
      </w:r>
    </w:p>
    <w:p w14:paraId="34614FE3" w14:textId="77777777" w:rsidR="00FF5314" w:rsidRPr="00FD342E" w:rsidRDefault="00FF5314" w:rsidP="00FF5314">
      <w:pPr>
        <w:pStyle w:val="Odstavecseseznamem"/>
        <w:numPr>
          <w:ilvl w:val="0"/>
          <w:numId w:val="11"/>
        </w:numPr>
        <w:tabs>
          <w:tab w:val="num" w:pos="426"/>
        </w:tabs>
        <w:spacing w:after="0"/>
        <w:ind w:left="426" w:hanging="426"/>
        <w:jc w:val="both"/>
        <w:rPr>
          <w:rFonts w:asciiTheme="minorHAnsi" w:hAnsiTheme="minorHAnsi" w:cstheme="minorHAnsi"/>
          <w:highlight w:val="yellow"/>
        </w:rPr>
      </w:pPr>
      <w:proofErr w:type="spellStart"/>
      <w:r w:rsidRPr="00FD342E">
        <w:rPr>
          <w:rFonts w:asciiTheme="minorHAnsi" w:hAnsiTheme="minorHAnsi" w:cstheme="minorHAnsi"/>
          <w:highlight w:val="yellow"/>
        </w:rPr>
        <w:t>Transkulturní</w:t>
      </w:r>
      <w:proofErr w:type="spellEnd"/>
      <w:r w:rsidRPr="00FD342E">
        <w:rPr>
          <w:rFonts w:asciiTheme="minorHAnsi" w:hAnsiTheme="minorHAnsi" w:cstheme="minorHAnsi"/>
          <w:highlight w:val="yellow"/>
        </w:rPr>
        <w:t xml:space="preserve"> ošetřovatelství – faktory ovlivňující poskytování ošetřovatelské péče (</w:t>
      </w:r>
      <w:r w:rsidRPr="00FD342E">
        <w:rPr>
          <w:rFonts w:asciiTheme="minorHAnsi" w:hAnsiTheme="minorHAnsi" w:cstheme="minorHAnsi"/>
          <w:i/>
          <w:highlight w:val="yellow"/>
        </w:rPr>
        <w:t xml:space="preserve">údaje nutné pro péči o příslušníky jiných etnik, menšin, kultur), </w:t>
      </w:r>
      <w:r w:rsidRPr="00FD342E">
        <w:rPr>
          <w:rFonts w:asciiTheme="minorHAnsi" w:hAnsiTheme="minorHAnsi" w:cstheme="minorHAnsi"/>
          <w:highlight w:val="yellow"/>
        </w:rPr>
        <w:t>zásady poskytování péče u vybraných národnostních, etnických a náboženských skupin.</w:t>
      </w:r>
    </w:p>
    <w:p w14:paraId="144287A4" w14:textId="77777777" w:rsidR="00FF5314" w:rsidRPr="00EC7CAF" w:rsidRDefault="00FF5314" w:rsidP="00FF5314">
      <w:pPr>
        <w:jc w:val="both"/>
        <w:rPr>
          <w:rFonts w:asciiTheme="minorHAnsi" w:hAnsiTheme="minorHAnsi" w:cstheme="minorHAnsi"/>
        </w:rPr>
      </w:pPr>
    </w:p>
    <w:p w14:paraId="259201AA" w14:textId="2843E4A9" w:rsidR="00FF5314" w:rsidRPr="00EC7CAF" w:rsidRDefault="00FF5314" w:rsidP="007C13CF">
      <w:pPr>
        <w:jc w:val="both"/>
        <w:rPr>
          <w:rFonts w:asciiTheme="minorHAnsi" w:hAnsiTheme="minorHAnsi" w:cstheme="minorHAnsi"/>
        </w:rPr>
      </w:pPr>
      <w:r w:rsidRPr="00EC7CAF">
        <w:rPr>
          <w:rFonts w:asciiTheme="minorHAnsi" w:hAnsiTheme="minorHAnsi" w:cstheme="minorHAnsi"/>
        </w:rPr>
        <w:t>Brno, 202</w:t>
      </w:r>
      <w:r w:rsidR="006961B4">
        <w:rPr>
          <w:rFonts w:asciiTheme="minorHAnsi" w:hAnsiTheme="minorHAnsi" w:cstheme="minorHAnsi"/>
        </w:rPr>
        <w:t>4</w:t>
      </w:r>
    </w:p>
    <w:sectPr w:rsidR="00FF5314" w:rsidRPr="00EC7CAF" w:rsidSect="002E764E">
      <w:footerReference w:type="default" r:id="rId8"/>
      <w:headerReference w:type="first" r:id="rId9"/>
      <w:footerReference w:type="first" r:id="rId10"/>
      <w:footnotePr>
        <w:numFmt w:val="chicago"/>
      </w:footnotePr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CA839" w14:textId="77777777" w:rsidR="003E0218" w:rsidRDefault="003E0218">
      <w:pPr>
        <w:spacing w:after="0" w:line="240" w:lineRule="auto"/>
      </w:pPr>
      <w:r>
        <w:separator/>
      </w:r>
    </w:p>
  </w:endnote>
  <w:endnote w:type="continuationSeparator" w:id="0">
    <w:p w14:paraId="5D895D5F" w14:textId="77777777" w:rsidR="003E0218" w:rsidRDefault="003E0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C8B7B" w14:textId="7A3BB85D"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676326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6961B4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863E4" w14:textId="77777777" w:rsidR="00CA321A" w:rsidRDefault="00102F12" w:rsidP="00D54496">
    <w:pPr>
      <w:pStyle w:val="Zpat-univerzita4dkyadresy"/>
    </w:pPr>
    <w:r w:rsidRPr="00102F12">
      <w:t xml:space="preserve">Masarykova univerzita, </w:t>
    </w:r>
    <w:r w:rsidR="006A4F1F" w:rsidRPr="006A4F1F">
      <w:t>Lékařská fakulta</w:t>
    </w:r>
  </w:p>
  <w:p w14:paraId="33ACF932" w14:textId="77777777" w:rsidR="003E1EB5" w:rsidRPr="003E1EB5" w:rsidRDefault="003E1EB5" w:rsidP="003E1EB5">
    <w:pPr>
      <w:pStyle w:val="Zpat"/>
    </w:pPr>
  </w:p>
  <w:p w14:paraId="0DE0C510" w14:textId="77777777" w:rsidR="006A4F1F" w:rsidRPr="006A4F1F" w:rsidRDefault="006A4F1F" w:rsidP="006A4F1F">
    <w:pPr>
      <w:pStyle w:val="Zpat"/>
      <w:rPr>
        <w:rFonts w:cs="Arial"/>
        <w:szCs w:val="14"/>
      </w:rPr>
    </w:pPr>
    <w:r w:rsidRPr="006A4F1F">
      <w:rPr>
        <w:rFonts w:cs="Arial"/>
        <w:szCs w:val="14"/>
      </w:rPr>
      <w:t>Kamenice 753/5, 625 00 Brno, Česká republika</w:t>
    </w:r>
  </w:p>
  <w:p w14:paraId="02F4BEBF" w14:textId="77777777" w:rsidR="006A4F1F" w:rsidRPr="006A4F1F" w:rsidRDefault="006A4F1F" w:rsidP="006A4F1F">
    <w:pPr>
      <w:pStyle w:val="Zpat"/>
      <w:rPr>
        <w:rFonts w:cs="Arial"/>
        <w:szCs w:val="14"/>
      </w:rPr>
    </w:pPr>
    <w:r w:rsidRPr="006A4F1F">
      <w:rPr>
        <w:rFonts w:cs="Arial"/>
        <w:szCs w:val="14"/>
      </w:rPr>
      <w:t>T: +420 549 49 2910, E: info@med.muni.cz, www.med.muni.cz</w:t>
    </w:r>
  </w:p>
  <w:p w14:paraId="02466741" w14:textId="77777777" w:rsidR="002D69EE" w:rsidRPr="00F86E6C" w:rsidRDefault="006A4F1F" w:rsidP="006A4F1F">
    <w:pPr>
      <w:pStyle w:val="Zpat"/>
      <w:rPr>
        <w:rFonts w:cs="Arial"/>
        <w:szCs w:val="14"/>
      </w:rPr>
    </w:pPr>
    <w:r w:rsidRPr="006A4F1F">
      <w:rPr>
        <w:rFonts w:cs="Arial"/>
        <w:szCs w:val="14"/>
      </w:rPr>
      <w:t>Bankovní spojení: KB Brno-město, ČÚ: 85636621/0100, IČ: 00216224, DIČ: CZ00216224</w:t>
    </w:r>
    <w:r w:rsidR="00102F12">
      <w:rPr>
        <w:rFonts w:cs="Arial"/>
        <w:szCs w:val="14"/>
      </w:rPr>
      <w:t xml:space="preserve"> </w:t>
    </w:r>
  </w:p>
  <w:p w14:paraId="61F3CF21" w14:textId="5D7C16DF"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676326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6961B4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CA321A">
      <w:tab/>
    </w:r>
    <w:r w:rsidR="00CA321A" w:rsidRPr="005D1F84">
      <w:t>V</w:t>
    </w:r>
    <w:r w:rsidR="00342316">
      <w:t> </w:t>
    </w:r>
    <w:r w:rsidR="00CA321A" w:rsidRPr="005D1F84">
      <w:t>odpovědi</w:t>
    </w:r>
    <w:r w:rsidR="00342316">
      <w:t>,</w:t>
    </w:r>
    <w:r w:rsidR="00CA321A" w:rsidRPr="005D1F84">
      <w:t xml:space="preserve"> prosím</w:t>
    </w:r>
    <w:r w:rsidR="00342316">
      <w:t>,</w:t>
    </w:r>
    <w:r w:rsidR="00CA321A" w:rsidRPr="005D1F84">
      <w:t xml:space="preserve"> uvádějte naše číslo jednací.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39869" w14:textId="77777777" w:rsidR="003E0218" w:rsidRDefault="003E0218">
      <w:pPr>
        <w:spacing w:after="0" w:line="240" w:lineRule="auto"/>
      </w:pPr>
      <w:r>
        <w:separator/>
      </w:r>
    </w:p>
  </w:footnote>
  <w:footnote w:type="continuationSeparator" w:id="0">
    <w:p w14:paraId="5C8C2835" w14:textId="77777777" w:rsidR="003E0218" w:rsidRDefault="003E0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1BB3D" w14:textId="77777777" w:rsidR="00D4417E" w:rsidRPr="006E7DD3" w:rsidRDefault="006E7DD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3BD158D0" wp14:editId="6948E905">
          <wp:simplePos x="0" y="0"/>
          <wp:positionH relativeFrom="page">
            <wp:posOffset>434340</wp:posOffset>
          </wp:positionH>
          <wp:positionV relativeFrom="page">
            <wp:posOffset>431800</wp:posOffset>
          </wp:positionV>
          <wp:extent cx="940435" cy="6477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43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93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9135E09"/>
    <w:multiLevelType w:val="hybridMultilevel"/>
    <w:tmpl w:val="B9687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F409F"/>
    <w:multiLevelType w:val="hybridMultilevel"/>
    <w:tmpl w:val="8FD0BE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B10584"/>
    <w:multiLevelType w:val="hybridMultilevel"/>
    <w:tmpl w:val="829E71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41913"/>
    <w:multiLevelType w:val="hybridMultilevel"/>
    <w:tmpl w:val="03ECCC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4F5E77"/>
    <w:multiLevelType w:val="hybridMultilevel"/>
    <w:tmpl w:val="8534B5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150E0C"/>
    <w:multiLevelType w:val="hybridMultilevel"/>
    <w:tmpl w:val="1A8237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34942"/>
    <w:multiLevelType w:val="hybridMultilevel"/>
    <w:tmpl w:val="71E612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74752D"/>
    <w:multiLevelType w:val="multilevel"/>
    <w:tmpl w:val="406A841A"/>
    <w:lvl w:ilvl="0">
      <w:start w:val="1"/>
      <w:numFmt w:val="lowerLetter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9"/>
  </w:num>
  <w:num w:numId="6">
    <w:abstractNumId w:val="5"/>
  </w:num>
  <w:num w:numId="7">
    <w:abstractNumId w:val="7"/>
  </w:num>
  <w:num w:numId="8">
    <w:abstractNumId w:val="10"/>
  </w:num>
  <w:num w:numId="9">
    <w:abstractNumId w:val="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BAA"/>
    <w:rsid w:val="00003AEB"/>
    <w:rsid w:val="00010E8B"/>
    <w:rsid w:val="000218B9"/>
    <w:rsid w:val="000240A9"/>
    <w:rsid w:val="000306AF"/>
    <w:rsid w:val="00042835"/>
    <w:rsid w:val="00051B9D"/>
    <w:rsid w:val="00061313"/>
    <w:rsid w:val="0008495A"/>
    <w:rsid w:val="00084EDE"/>
    <w:rsid w:val="00086D29"/>
    <w:rsid w:val="00090E79"/>
    <w:rsid w:val="00092E0C"/>
    <w:rsid w:val="00093F0F"/>
    <w:rsid w:val="000A5AD7"/>
    <w:rsid w:val="000C6547"/>
    <w:rsid w:val="000F5A5F"/>
    <w:rsid w:val="000F6900"/>
    <w:rsid w:val="00100D20"/>
    <w:rsid w:val="00102F12"/>
    <w:rsid w:val="001036B4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1F4715"/>
    <w:rsid w:val="00211F80"/>
    <w:rsid w:val="00221B36"/>
    <w:rsid w:val="00227BC5"/>
    <w:rsid w:val="00231021"/>
    <w:rsid w:val="002322E8"/>
    <w:rsid w:val="00247E5F"/>
    <w:rsid w:val="002879AE"/>
    <w:rsid w:val="002972ED"/>
    <w:rsid w:val="00297812"/>
    <w:rsid w:val="00297A0F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372EC"/>
    <w:rsid w:val="00342316"/>
    <w:rsid w:val="0036682E"/>
    <w:rsid w:val="00371A95"/>
    <w:rsid w:val="00380A0F"/>
    <w:rsid w:val="00394B2D"/>
    <w:rsid w:val="00394BA7"/>
    <w:rsid w:val="003C2B73"/>
    <w:rsid w:val="003C4321"/>
    <w:rsid w:val="003D4425"/>
    <w:rsid w:val="003E0218"/>
    <w:rsid w:val="003E1EB5"/>
    <w:rsid w:val="003F183D"/>
    <w:rsid w:val="003F2053"/>
    <w:rsid w:val="003F2066"/>
    <w:rsid w:val="004055F9"/>
    <w:rsid w:val="004067DE"/>
    <w:rsid w:val="0041218C"/>
    <w:rsid w:val="00421B09"/>
    <w:rsid w:val="0042387A"/>
    <w:rsid w:val="00431DE2"/>
    <w:rsid w:val="00466430"/>
    <w:rsid w:val="004728C3"/>
    <w:rsid w:val="00490F37"/>
    <w:rsid w:val="00494B3C"/>
    <w:rsid w:val="004A1B9F"/>
    <w:rsid w:val="004B5E58"/>
    <w:rsid w:val="004F3B9D"/>
    <w:rsid w:val="004F5E37"/>
    <w:rsid w:val="00511E3C"/>
    <w:rsid w:val="00527D31"/>
    <w:rsid w:val="00532849"/>
    <w:rsid w:val="00533770"/>
    <w:rsid w:val="00554665"/>
    <w:rsid w:val="0056170E"/>
    <w:rsid w:val="005627F7"/>
    <w:rsid w:val="00582DFC"/>
    <w:rsid w:val="00586776"/>
    <w:rsid w:val="00592634"/>
    <w:rsid w:val="005B011D"/>
    <w:rsid w:val="005B1D19"/>
    <w:rsid w:val="005B357E"/>
    <w:rsid w:val="005B615F"/>
    <w:rsid w:val="005C1BC3"/>
    <w:rsid w:val="005D1F84"/>
    <w:rsid w:val="005F4CB2"/>
    <w:rsid w:val="005F57B0"/>
    <w:rsid w:val="00607751"/>
    <w:rsid w:val="00611EAC"/>
    <w:rsid w:val="00616507"/>
    <w:rsid w:val="0063695C"/>
    <w:rsid w:val="006509F1"/>
    <w:rsid w:val="00652548"/>
    <w:rsid w:val="00653BC4"/>
    <w:rsid w:val="0067390A"/>
    <w:rsid w:val="00676326"/>
    <w:rsid w:val="0069492E"/>
    <w:rsid w:val="006961B4"/>
    <w:rsid w:val="006A39DF"/>
    <w:rsid w:val="006A4F1F"/>
    <w:rsid w:val="006C1675"/>
    <w:rsid w:val="006D0AE9"/>
    <w:rsid w:val="006E7DD3"/>
    <w:rsid w:val="00700BDD"/>
    <w:rsid w:val="00702F1D"/>
    <w:rsid w:val="007068F7"/>
    <w:rsid w:val="00710003"/>
    <w:rsid w:val="00721AA4"/>
    <w:rsid w:val="007272DA"/>
    <w:rsid w:val="0073428B"/>
    <w:rsid w:val="00742A86"/>
    <w:rsid w:val="00756259"/>
    <w:rsid w:val="00760F1A"/>
    <w:rsid w:val="00767E6F"/>
    <w:rsid w:val="0077055B"/>
    <w:rsid w:val="007711F1"/>
    <w:rsid w:val="00775DB9"/>
    <w:rsid w:val="007814A2"/>
    <w:rsid w:val="00790002"/>
    <w:rsid w:val="0079758E"/>
    <w:rsid w:val="007A0361"/>
    <w:rsid w:val="007A2FED"/>
    <w:rsid w:val="007C013E"/>
    <w:rsid w:val="007C13CF"/>
    <w:rsid w:val="007C738C"/>
    <w:rsid w:val="007D4FA1"/>
    <w:rsid w:val="007D77E7"/>
    <w:rsid w:val="007E3048"/>
    <w:rsid w:val="007F3A74"/>
    <w:rsid w:val="00810299"/>
    <w:rsid w:val="00824279"/>
    <w:rsid w:val="008300B3"/>
    <w:rsid w:val="008311D1"/>
    <w:rsid w:val="008513E9"/>
    <w:rsid w:val="00860CFB"/>
    <w:rsid w:val="008640E6"/>
    <w:rsid w:val="00865F0C"/>
    <w:rsid w:val="008758CC"/>
    <w:rsid w:val="008A1753"/>
    <w:rsid w:val="008A6EBC"/>
    <w:rsid w:val="008B5304"/>
    <w:rsid w:val="00914276"/>
    <w:rsid w:val="00921635"/>
    <w:rsid w:val="00927D65"/>
    <w:rsid w:val="0093108E"/>
    <w:rsid w:val="00935080"/>
    <w:rsid w:val="009515DC"/>
    <w:rsid w:val="009645A8"/>
    <w:rsid w:val="0097365A"/>
    <w:rsid w:val="009929DF"/>
    <w:rsid w:val="00993F65"/>
    <w:rsid w:val="009A05B9"/>
    <w:rsid w:val="009C6C4D"/>
    <w:rsid w:val="009D004A"/>
    <w:rsid w:val="009F27E4"/>
    <w:rsid w:val="00A00530"/>
    <w:rsid w:val="00A02235"/>
    <w:rsid w:val="00A13C11"/>
    <w:rsid w:val="00A27490"/>
    <w:rsid w:val="00A27D33"/>
    <w:rsid w:val="00A63644"/>
    <w:rsid w:val="00A71A6E"/>
    <w:rsid w:val="00AB1CB1"/>
    <w:rsid w:val="00AB451F"/>
    <w:rsid w:val="00AC2B87"/>
    <w:rsid w:val="00AC2D36"/>
    <w:rsid w:val="00AC4760"/>
    <w:rsid w:val="00AC6B6B"/>
    <w:rsid w:val="00AD4F8E"/>
    <w:rsid w:val="00B43F1E"/>
    <w:rsid w:val="00B44F80"/>
    <w:rsid w:val="00B469AD"/>
    <w:rsid w:val="00B55C99"/>
    <w:rsid w:val="00B86968"/>
    <w:rsid w:val="00B904AA"/>
    <w:rsid w:val="00BA15C6"/>
    <w:rsid w:val="00BA1EC8"/>
    <w:rsid w:val="00BC1CE3"/>
    <w:rsid w:val="00C06373"/>
    <w:rsid w:val="00C166D6"/>
    <w:rsid w:val="00C20847"/>
    <w:rsid w:val="00C3745F"/>
    <w:rsid w:val="00C44C72"/>
    <w:rsid w:val="00C51BA4"/>
    <w:rsid w:val="00CA321A"/>
    <w:rsid w:val="00CB1D9A"/>
    <w:rsid w:val="00CB7253"/>
    <w:rsid w:val="00CC2597"/>
    <w:rsid w:val="00CC48E7"/>
    <w:rsid w:val="00CE5D2D"/>
    <w:rsid w:val="00D00BAA"/>
    <w:rsid w:val="00D02CEB"/>
    <w:rsid w:val="00D140C3"/>
    <w:rsid w:val="00D15C5D"/>
    <w:rsid w:val="00D4191E"/>
    <w:rsid w:val="00D4417E"/>
    <w:rsid w:val="00D45579"/>
    <w:rsid w:val="00D47639"/>
    <w:rsid w:val="00D47D25"/>
    <w:rsid w:val="00D54496"/>
    <w:rsid w:val="00D65140"/>
    <w:rsid w:val="00D80C2F"/>
    <w:rsid w:val="00D84EC1"/>
    <w:rsid w:val="00D87462"/>
    <w:rsid w:val="00DB0117"/>
    <w:rsid w:val="00DC27B5"/>
    <w:rsid w:val="00DD7842"/>
    <w:rsid w:val="00DE590E"/>
    <w:rsid w:val="00DF1A2A"/>
    <w:rsid w:val="00E02F97"/>
    <w:rsid w:val="00E041F9"/>
    <w:rsid w:val="00E05F2B"/>
    <w:rsid w:val="00E106F2"/>
    <w:rsid w:val="00E26CA3"/>
    <w:rsid w:val="00E430F1"/>
    <w:rsid w:val="00E43F09"/>
    <w:rsid w:val="00E62FBB"/>
    <w:rsid w:val="00E760BF"/>
    <w:rsid w:val="00E80B96"/>
    <w:rsid w:val="00E84342"/>
    <w:rsid w:val="00E97BA1"/>
    <w:rsid w:val="00EB0CFF"/>
    <w:rsid w:val="00EC6F09"/>
    <w:rsid w:val="00EC70A0"/>
    <w:rsid w:val="00EC7CAF"/>
    <w:rsid w:val="00EE6469"/>
    <w:rsid w:val="00EF1356"/>
    <w:rsid w:val="00F02D6F"/>
    <w:rsid w:val="00F1232B"/>
    <w:rsid w:val="00F15F08"/>
    <w:rsid w:val="00F32999"/>
    <w:rsid w:val="00F53B0F"/>
    <w:rsid w:val="00F65574"/>
    <w:rsid w:val="00F870DB"/>
    <w:rsid w:val="00FA10BD"/>
    <w:rsid w:val="00FA200F"/>
    <w:rsid w:val="00FA53D1"/>
    <w:rsid w:val="00FB2403"/>
    <w:rsid w:val="00FC2768"/>
    <w:rsid w:val="00FD342E"/>
    <w:rsid w:val="00FE5A9D"/>
    <w:rsid w:val="00FF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410B7C"/>
  <w15:docId w15:val="{9A063204-774B-4862-AC3C-BBF1C755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00BAA"/>
    <w:pPr>
      <w:spacing w:after="0" w:line="240" w:lineRule="auto"/>
    </w:pPr>
    <w:rPr>
      <w:rFonts w:ascii="Calibri" w:hAnsi="Calibri" w:cs="Calibri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00BAA"/>
    <w:rPr>
      <w:rFonts w:ascii="Calibri" w:hAnsi="Calibri" w:cs="Calibri"/>
    </w:rPr>
  </w:style>
  <w:style w:type="character" w:styleId="Siln">
    <w:name w:val="Strong"/>
    <w:uiPriority w:val="22"/>
    <w:qFormat/>
    <w:rsid w:val="00C166D6"/>
    <w:rPr>
      <w:b/>
      <w:bCs/>
    </w:rPr>
  </w:style>
  <w:style w:type="paragraph" w:styleId="Odstavecseseznamem">
    <w:name w:val="List Paragraph"/>
    <w:basedOn w:val="Normln"/>
    <w:uiPriority w:val="34"/>
    <w:qFormat/>
    <w:rsid w:val="008311D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94B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4BA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4BA7"/>
    <w:rPr>
      <w:rFonts w:ascii="Times New Roman" w:hAnsi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D004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D004A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D004A"/>
    <w:rPr>
      <w:vertAlign w:val="superscript"/>
    </w:rPr>
  </w:style>
  <w:style w:type="paragraph" w:customStyle="1" w:styleId="Default">
    <w:name w:val="Default"/>
    <w:rsid w:val="00EC7CAF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5629\AppData\Local\Packages\Microsoft.MicrosoftEdge_8wekyb3d8bbwe\TempState\Downloads\med_univerzalni_dopis_cz_bar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116B5-30C3-46AC-96B3-F85FAF43B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med_univerzalni_dopis_cz_barva</Template>
  <TotalTime>1</TotalTime>
  <Pages>2</Pages>
  <Words>584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Tereza Polzer</dc:creator>
  <cp:lastModifiedBy>Natália Beharková</cp:lastModifiedBy>
  <cp:revision>2</cp:revision>
  <cp:lastPrinted>2018-12-05T12:00:00Z</cp:lastPrinted>
  <dcterms:created xsi:type="dcterms:W3CDTF">2024-03-04T09:13:00Z</dcterms:created>
  <dcterms:modified xsi:type="dcterms:W3CDTF">2024-03-04T09:13:00Z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