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14" w:rsidRDefault="00C72BE9" w:rsidP="00C72BE9">
      <w:r>
        <w:t xml:space="preserve">Deskriptivní </w:t>
      </w:r>
      <w:proofErr w:type="gramStart"/>
      <w:r>
        <w:t xml:space="preserve">statistika  / </w:t>
      </w:r>
      <w:proofErr w:type="spellStart"/>
      <w:r>
        <w:t>descriptive</w:t>
      </w:r>
      <w:proofErr w:type="spellEnd"/>
      <w:proofErr w:type="gram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C72BE9" w:rsidRDefault="00C72BE9" w:rsidP="00C72BE9">
      <w:r>
        <w:object w:dxaOrig="15384" w:dyaOrig="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.75pt;height:115.5pt" o:ole="">
            <v:imagedata r:id="rId5" o:title=""/>
          </v:shape>
          <o:OLEObject Type="Embed" ProgID="STATISTICA.Spreadsheet" ShapeID="_x0000_i1025" DrawAspect="Content" ObjectID="_1774435178" r:id="rId6">
            <o:FieldCodes>\s</o:FieldCodes>
          </o:OLEObject>
        </w:object>
      </w:r>
    </w:p>
    <w:p w:rsidR="00C72BE9" w:rsidRDefault="00C72BE9" w:rsidP="00C72BE9">
      <w:r>
        <w:object w:dxaOrig="15384" w:dyaOrig="2285">
          <v:shape id="_x0000_i1026" type="#_x0000_t75" style="width:777.75pt;height:115.5pt" o:ole="">
            <v:imagedata r:id="rId7" o:title=""/>
          </v:shape>
          <o:OLEObject Type="Embed" ProgID="STATISTICA.Spreadsheet" ShapeID="_x0000_i1026" DrawAspect="Content" ObjectID="_1774435179" r:id="rId8">
            <o:FieldCodes>\s</o:FieldCodes>
          </o:OLEObject>
        </w:object>
      </w:r>
    </w:p>
    <w:p w:rsidR="00C72BE9" w:rsidRDefault="00C72BE9" w:rsidP="00C72BE9">
      <w:r>
        <w:object w:dxaOrig="9015" w:dyaOrig="2325">
          <v:shape id="_x0000_i1027" type="#_x0000_t75" style="width:450.75pt;height:116.25pt" o:ole="">
            <v:imagedata r:id="rId9" o:title=""/>
          </v:shape>
          <o:OLEObject Type="Embed" ProgID="STATISTICA.Spreadsheet" ShapeID="_x0000_i1027" DrawAspect="Content" ObjectID="_1774435180" r:id="rId10">
            <o:FieldCodes>\s</o:FieldCodes>
          </o:OLEObject>
        </w:object>
      </w:r>
    </w:p>
    <w:p w:rsidR="00C72BE9" w:rsidRDefault="00C72BE9" w:rsidP="00C72BE9">
      <w:r>
        <w:object w:dxaOrig="9225" w:dyaOrig="2325">
          <v:shape id="_x0000_i1028" type="#_x0000_t75" style="width:461.25pt;height:116.25pt" o:ole="">
            <v:imagedata r:id="rId11" o:title=""/>
          </v:shape>
          <o:OLEObject Type="Embed" ProgID="STATISTICA.Spreadsheet" ShapeID="_x0000_i1028" DrawAspect="Content" ObjectID="_1774435181" r:id="rId12">
            <o:FieldCodes>\s</o:FieldCodes>
          </o:OLEObject>
        </w:object>
      </w:r>
    </w:p>
    <w:p w:rsidR="00DD1CFA" w:rsidRDefault="00DD1CFA" w:rsidP="00C72BE9">
      <w:r>
        <w:t xml:space="preserve">Vývoj hmotnosti v čase: párový Studentův t-test / body </w:t>
      </w:r>
      <w:proofErr w:type="spellStart"/>
      <w:r>
        <w:t>weight</w:t>
      </w:r>
      <w:proofErr w:type="spellEnd"/>
      <w:r>
        <w:t xml:space="preserve"> in </w:t>
      </w:r>
      <w:proofErr w:type="spellStart"/>
      <w:r>
        <w:t>time</w:t>
      </w:r>
      <w:proofErr w:type="spellEnd"/>
      <w:r>
        <w:t xml:space="preserve">: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t-test:</w:t>
      </w:r>
    </w:p>
    <w:p w:rsidR="00DD1CFA" w:rsidRDefault="00DD1CFA" w:rsidP="00C72BE9">
      <w:r>
        <w:object w:dxaOrig="9361" w:dyaOrig="7021">
          <v:shape id="_x0000_i1034" type="#_x0000_t75" style="width:468pt;height:351pt" o:ole="">
            <v:imagedata r:id="rId13" o:title=""/>
          </v:shape>
          <o:OLEObject Type="Embed" ProgID="STATISTICA.Graph" ShapeID="_x0000_i1034" DrawAspect="Content" ObjectID="_1774435182" r:id="rId14">
            <o:FieldCodes>\s</o:FieldCodes>
          </o:OLEObject>
        </w:object>
      </w:r>
    </w:p>
    <w:p w:rsidR="00DD1CFA" w:rsidRDefault="00DD1CFA" w:rsidP="00C72BE9">
      <w:r>
        <w:object w:dxaOrig="15090" w:dyaOrig="1785">
          <v:shape id="_x0000_i1035" type="#_x0000_t75" style="width:754.5pt;height:89.25pt" o:ole="">
            <v:imagedata r:id="rId15" o:title=""/>
          </v:shape>
          <o:OLEObject Type="Embed" ProgID="STATISTICA.Spreadsheet" ShapeID="_x0000_i1035" DrawAspect="Content" ObjectID="_1774435183" r:id="rId16">
            <o:FieldCodes>\s</o:FieldCodes>
          </o:OLEObject>
        </w:object>
      </w:r>
    </w:p>
    <w:p w:rsidR="00DD1CFA" w:rsidRDefault="00DD1CFA" w:rsidP="00C72BE9">
      <w:r>
        <w:t xml:space="preserve">Srovnání skupin </w:t>
      </w:r>
      <w:r w:rsidR="00FB4FF7">
        <w:t>–</w:t>
      </w:r>
      <w:r>
        <w:t xml:space="preserve"> </w:t>
      </w:r>
      <w:r w:rsidR="00FB4FF7">
        <w:t>ne</w:t>
      </w:r>
      <w:r w:rsidR="00FB4FF7">
        <w:t>párový Studentův t-test</w:t>
      </w:r>
      <w:r w:rsidR="00FB4FF7">
        <w:t xml:space="preserve">, oboustranný </w:t>
      </w:r>
      <w:proofErr w:type="spellStart"/>
      <w:r w:rsidR="00FB4FF7">
        <w:t>Fisher</w:t>
      </w:r>
      <w:proofErr w:type="spellEnd"/>
      <w:r w:rsidR="00FB4FF7">
        <w:t xml:space="preserve"> </w:t>
      </w:r>
      <w:proofErr w:type="spellStart"/>
      <w:r w:rsidR="00FB4FF7">
        <w:t>exact</w:t>
      </w:r>
      <w:proofErr w:type="spellEnd"/>
      <w:r w:rsidR="00FB4FF7">
        <w:t xml:space="preserve"> test</w:t>
      </w:r>
      <w:r w:rsidR="00FB4FF7">
        <w:t xml:space="preserve"> / </w:t>
      </w:r>
      <w:r w:rsidR="00FB4FF7">
        <w:t xml:space="preserve">Group </w:t>
      </w:r>
      <w:proofErr w:type="spellStart"/>
      <w:r w:rsidR="00FB4FF7">
        <w:t>comparison</w:t>
      </w:r>
      <w:proofErr w:type="spellEnd"/>
      <w:r w:rsidR="00FB4FF7">
        <w:t xml:space="preserve"> –</w:t>
      </w:r>
      <w:r w:rsidR="00FB4FF7">
        <w:t xml:space="preserve"> </w:t>
      </w:r>
      <w:proofErr w:type="spellStart"/>
      <w:r w:rsidR="00FB4FF7">
        <w:t>Student’s</w:t>
      </w:r>
      <w:proofErr w:type="spellEnd"/>
      <w:r w:rsidR="00FB4FF7">
        <w:t xml:space="preserve"> t-test</w:t>
      </w:r>
      <w:r w:rsidR="00FB4FF7">
        <w:t xml:space="preserve"> </w:t>
      </w:r>
      <w:proofErr w:type="spellStart"/>
      <w:r w:rsidR="00FB4FF7">
        <w:t>for</w:t>
      </w:r>
      <w:proofErr w:type="spellEnd"/>
      <w:r w:rsidR="00FB4FF7">
        <w:t xml:space="preserve"> </w:t>
      </w:r>
      <w:proofErr w:type="spellStart"/>
      <w:r w:rsidR="00FB4FF7">
        <w:t>unmatched</w:t>
      </w:r>
      <w:proofErr w:type="spellEnd"/>
      <w:r w:rsidR="00FB4FF7">
        <w:t xml:space="preserve"> data, </w:t>
      </w:r>
      <w:proofErr w:type="spellStart"/>
      <w:r w:rsidR="00FB4FF7">
        <w:t>tw</w:t>
      </w:r>
      <w:r w:rsidR="00BE036A">
        <w:t>o</w:t>
      </w:r>
      <w:r w:rsidR="00FB4FF7">
        <w:t>-tailed</w:t>
      </w:r>
      <w:proofErr w:type="spellEnd"/>
      <w:r w:rsidR="00FB4FF7">
        <w:t xml:space="preserve"> </w:t>
      </w:r>
      <w:proofErr w:type="spellStart"/>
      <w:r w:rsidR="00FB4FF7">
        <w:t>Fisher</w:t>
      </w:r>
      <w:proofErr w:type="spellEnd"/>
      <w:r w:rsidR="00FB4FF7">
        <w:t xml:space="preserve"> </w:t>
      </w:r>
      <w:proofErr w:type="spellStart"/>
      <w:r w:rsidR="00FB4FF7">
        <w:t>exact</w:t>
      </w:r>
      <w:proofErr w:type="spellEnd"/>
      <w:r w:rsidR="00FB4FF7">
        <w:t xml:space="preserve"> test</w:t>
      </w:r>
      <w:r w:rsidR="00FB4FF7">
        <w:t>:</w:t>
      </w:r>
    </w:p>
    <w:p w:rsidR="00FB4FF7" w:rsidRDefault="00FB4FF7" w:rsidP="00C72BE9">
      <w:r>
        <w:object w:dxaOrig="9361" w:dyaOrig="7021">
          <v:shape id="_x0000_i1036" type="#_x0000_t75" style="width:468pt;height:351pt" o:ole="">
            <v:imagedata r:id="rId17" o:title=""/>
          </v:shape>
          <o:OLEObject Type="Embed" ProgID="STATISTICA.Graph" ShapeID="_x0000_i1036" DrawAspect="Content" ObjectID="_1774435184" r:id="rId18">
            <o:FieldCodes>\s</o:FieldCodes>
          </o:OLEObject>
        </w:object>
      </w:r>
    </w:p>
    <w:p w:rsidR="00FB4FF7" w:rsidRDefault="00FB4FF7" w:rsidP="00C72BE9">
      <w:r>
        <w:object w:dxaOrig="9361" w:dyaOrig="7021">
          <v:shape id="_x0000_i1037" type="#_x0000_t75" style="width:468pt;height:351pt" o:ole="">
            <v:imagedata r:id="rId19" o:title=""/>
          </v:shape>
          <o:OLEObject Type="Embed" ProgID="STATISTICA.Graph" ShapeID="_x0000_i1037" DrawAspect="Content" ObjectID="_1774435185" r:id="rId20">
            <o:FieldCodes>\s</o:FieldCodes>
          </o:OLEObject>
        </w:object>
      </w:r>
    </w:p>
    <w:p w:rsidR="00FB4FF7" w:rsidRDefault="00FB4FF7" w:rsidP="00C72BE9">
      <w:r>
        <w:object w:dxaOrig="9361" w:dyaOrig="7021">
          <v:shape id="_x0000_i1038" type="#_x0000_t75" style="width:468pt;height:351pt" o:ole="">
            <v:imagedata r:id="rId21" o:title=""/>
          </v:shape>
          <o:OLEObject Type="Embed" ProgID="STATISTICA.Graph" ShapeID="_x0000_i1038" DrawAspect="Content" ObjectID="_1774435186" r:id="rId22">
            <o:FieldCodes>\s</o:FieldCodes>
          </o:OLEObject>
        </w:object>
      </w:r>
    </w:p>
    <w:p w:rsidR="00FB4FF7" w:rsidRDefault="00FB4FF7" w:rsidP="00C72BE9">
      <w:r>
        <w:object w:dxaOrig="9361" w:dyaOrig="7021">
          <v:shape id="_x0000_i1039" type="#_x0000_t75" style="width:468pt;height:351pt" o:ole="">
            <v:imagedata r:id="rId23" o:title=""/>
          </v:shape>
          <o:OLEObject Type="Embed" ProgID="STATISTICA.Graph" ShapeID="_x0000_i1039" DrawAspect="Content" ObjectID="_1774435187" r:id="rId24">
            <o:FieldCodes>\s</o:FieldCodes>
          </o:OLEObject>
        </w:object>
      </w:r>
    </w:p>
    <w:p w:rsidR="00FB4FF7" w:rsidRDefault="00FB4FF7" w:rsidP="00C72BE9">
      <w:r>
        <w:object w:dxaOrig="15390" w:dyaOrig="2310">
          <v:shape id="_x0000_i1040" type="#_x0000_t75" style="width:769.5pt;height:115.5pt" o:ole="">
            <v:imagedata r:id="rId25" o:title=""/>
          </v:shape>
          <o:OLEObject Type="Embed" ProgID="STATISTICA.Spreadsheet" ShapeID="_x0000_i1040" DrawAspect="Content" ObjectID="_1774435188" r:id="rId26">
            <o:FieldCodes>\s</o:FieldCodes>
          </o:OLEObject>
        </w:object>
      </w:r>
    </w:p>
    <w:p w:rsidR="00FB4FF7" w:rsidRDefault="00FB4FF7" w:rsidP="00C72BE9">
      <w:r>
        <w:object w:dxaOrig="9361" w:dyaOrig="7021">
          <v:shape id="_x0000_i1041" type="#_x0000_t75" style="width:468pt;height:351pt" o:ole="">
            <v:imagedata r:id="rId27" o:title=""/>
          </v:shape>
          <o:OLEObject Type="Embed" ProgID="STATISTICA.Graph" ShapeID="_x0000_i1041" DrawAspect="Content" ObjectID="_1774435189" r:id="rId28">
            <o:FieldCodes>\s</o:FieldCodes>
          </o:OLEObject>
        </w:object>
      </w:r>
    </w:p>
    <w:p w:rsidR="00BE036A" w:rsidRDefault="00BE036A" w:rsidP="00C72BE9">
      <w:r>
        <w:object w:dxaOrig="9015" w:dyaOrig="2325">
          <v:shape id="_x0000_i1045" type="#_x0000_t75" style="width:450.75pt;height:116.25pt" o:ole="">
            <v:imagedata r:id="rId29" o:title=""/>
          </v:shape>
          <o:OLEObject Type="Embed" ProgID="STATISTICA.Spreadsheet" ShapeID="_x0000_i1045" DrawAspect="Content" ObjectID="_1774435190" r:id="rId30">
            <o:FieldCodes>\s</o:FieldCodes>
          </o:OLEObject>
        </w:object>
      </w:r>
    </w:p>
    <w:p w:rsidR="00FB4FF7" w:rsidRDefault="00FB4FF7" w:rsidP="00C72BE9">
      <w:r>
        <w:object w:dxaOrig="9255" w:dyaOrig="1845">
          <v:shape id="_x0000_i1043" type="#_x0000_t75" style="width:462.75pt;height:92.25pt" o:ole="">
            <v:imagedata r:id="rId31" o:title=""/>
          </v:shape>
          <o:OLEObject Type="Embed" ProgID="STATISTICA.Spreadsheet" ShapeID="_x0000_i1043" DrawAspect="Content" ObjectID="_1774435191" r:id="rId32">
            <o:FieldCodes>\s</o:FieldCodes>
          </o:OLEObject>
        </w:object>
      </w:r>
    </w:p>
    <w:p w:rsidR="00FB4FF7" w:rsidRDefault="00FB4FF7" w:rsidP="00C72BE9">
      <w:r>
        <w:object w:dxaOrig="9361" w:dyaOrig="7021">
          <v:shape id="_x0000_i1042" type="#_x0000_t75" style="width:468pt;height:351pt" o:ole="">
            <v:imagedata r:id="rId33" o:title=""/>
          </v:shape>
          <o:OLEObject Type="Embed" ProgID="STATISTICA.Graph" ShapeID="_x0000_i1042" DrawAspect="Content" ObjectID="_1774435192" r:id="rId34">
            <o:FieldCodes>\s</o:FieldCodes>
          </o:OLEObject>
        </w:object>
      </w:r>
    </w:p>
    <w:p w:rsidR="00BE036A" w:rsidRDefault="00BE036A" w:rsidP="00C72BE9">
      <w:r>
        <w:object w:dxaOrig="9225" w:dyaOrig="2325">
          <v:shape id="_x0000_i1046" type="#_x0000_t75" style="width:461.25pt;height:116.25pt" o:ole="">
            <v:imagedata r:id="rId35" o:title=""/>
          </v:shape>
          <o:OLEObject Type="Embed" ProgID="STATISTICA.Spreadsheet" ShapeID="_x0000_i1046" DrawAspect="Content" ObjectID="_1774435193" r:id="rId36">
            <o:FieldCodes>\s</o:FieldCodes>
          </o:OLEObject>
        </w:object>
      </w:r>
      <w:bookmarkStart w:id="0" w:name="_GoBack"/>
      <w:bookmarkEnd w:id="0"/>
    </w:p>
    <w:p w:rsidR="00BE036A" w:rsidRDefault="00BE036A" w:rsidP="00C72BE9">
      <w:r>
        <w:object w:dxaOrig="9375" w:dyaOrig="1845">
          <v:shape id="_x0000_i1044" type="#_x0000_t75" style="width:468.75pt;height:92.25pt" o:ole="">
            <v:imagedata r:id="rId37" o:title=""/>
          </v:shape>
          <o:OLEObject Type="Embed" ProgID="STATISTICA.Spreadsheet" ShapeID="_x0000_i1044" DrawAspect="Content" ObjectID="_1774435194" r:id="rId38">
            <o:FieldCodes>\s</o:FieldCodes>
          </o:OLEObject>
        </w:object>
      </w:r>
    </w:p>
    <w:p w:rsidR="00FB4FF7" w:rsidRDefault="00FB4FF7" w:rsidP="00C72BE9"/>
    <w:p w:rsidR="00FB4FF7" w:rsidRDefault="00FB4FF7" w:rsidP="00C72BE9"/>
    <w:p w:rsidR="00C72BE9" w:rsidRDefault="00C72BE9" w:rsidP="00C72BE9">
      <w:r>
        <w:t xml:space="preserve">Vývoj glykémie </w:t>
      </w:r>
      <w:r w:rsidR="00CF0816">
        <w:t>během GTT</w:t>
      </w:r>
      <w:r>
        <w:t xml:space="preserve">: graf a ANOVA pro opakovaná měření, </w:t>
      </w:r>
      <w:proofErr w:type="spellStart"/>
      <w:r>
        <w:t>Tukey</w:t>
      </w:r>
      <w:proofErr w:type="spellEnd"/>
      <w:r>
        <w:t xml:space="preserve"> post hoc test / </w:t>
      </w:r>
      <w:proofErr w:type="spellStart"/>
      <w:r>
        <w:t>Glycemia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GTT: </w:t>
      </w:r>
      <w:proofErr w:type="spellStart"/>
      <w:r>
        <w:t>graphs</w:t>
      </w:r>
      <w:proofErr w:type="spellEnd"/>
      <w:r w:rsidR="00CF0816">
        <w:t xml:space="preserve"> and </w:t>
      </w:r>
      <w:proofErr w:type="spellStart"/>
      <w:r w:rsidR="00CF0816">
        <w:t>repeated-measures</w:t>
      </w:r>
      <w:proofErr w:type="spellEnd"/>
      <w:r w:rsidR="00CF0816">
        <w:t xml:space="preserve"> ANOVA, </w:t>
      </w:r>
      <w:proofErr w:type="spellStart"/>
      <w:r w:rsidR="00CF0816">
        <w:t>Tukey</w:t>
      </w:r>
      <w:proofErr w:type="spellEnd"/>
      <w:r w:rsidR="00CF0816">
        <w:t xml:space="preserve"> post hoc test:</w:t>
      </w:r>
    </w:p>
    <w:p w:rsidR="00CF0816" w:rsidRDefault="00CF0816" w:rsidP="00C72BE9">
      <w:r>
        <w:object w:dxaOrig="9361" w:dyaOrig="7021">
          <v:shape id="_x0000_i1029" type="#_x0000_t75" style="width:468pt;height:351pt" o:ole="">
            <v:imagedata r:id="rId39" o:title=""/>
          </v:shape>
          <o:OLEObject Type="Embed" ProgID="STATISTICA.Graph" ShapeID="_x0000_i1029" DrawAspect="Content" ObjectID="_1774435195" r:id="rId40">
            <o:FieldCodes>\s</o:FieldCodes>
          </o:OLEObject>
        </w:object>
      </w:r>
    </w:p>
    <w:p w:rsidR="00DD1CFA" w:rsidRDefault="00DD1CFA" w:rsidP="00C72BE9">
      <w:r>
        <w:object w:dxaOrig="9361" w:dyaOrig="7021">
          <v:shape id="_x0000_i1030" type="#_x0000_t75" style="width:468pt;height:351pt" o:ole="">
            <v:imagedata r:id="rId41" o:title=""/>
          </v:shape>
          <o:OLEObject Type="Embed" ProgID="STATISTICA.Graph" ShapeID="_x0000_i1030" DrawAspect="Content" ObjectID="_1774435196" r:id="rId42">
            <o:FieldCodes>\s</o:FieldCodes>
          </o:OLEObject>
        </w:object>
      </w:r>
    </w:p>
    <w:p w:rsidR="00DD1CFA" w:rsidRDefault="00DD1CFA" w:rsidP="00C72BE9">
      <w:r>
        <w:object w:dxaOrig="6495" w:dyaOrig="2280">
          <v:shape id="_x0000_i1032" type="#_x0000_t75" style="width:324.75pt;height:114pt" o:ole="">
            <v:imagedata r:id="rId43" o:title=""/>
          </v:shape>
          <o:OLEObject Type="Embed" ProgID="STATISTICA.Spreadsheet" ShapeID="_x0000_i1032" DrawAspect="Content" ObjectID="_1774435197" r:id="rId44">
            <o:FieldCodes>\s</o:FieldCodes>
          </o:OLEObject>
        </w:object>
      </w:r>
    </w:p>
    <w:p w:rsidR="00DD1CFA" w:rsidRDefault="00DD1CFA" w:rsidP="00C72BE9">
      <w:r>
        <w:object w:dxaOrig="9361" w:dyaOrig="7021">
          <v:shape id="_x0000_i1031" type="#_x0000_t75" style="width:468pt;height:351pt" o:ole="">
            <v:imagedata r:id="rId45" o:title=""/>
          </v:shape>
          <o:OLEObject Type="Embed" ProgID="STATISTICA.Graph" ShapeID="_x0000_i1031" DrawAspect="Content" ObjectID="_1774435198" r:id="rId46">
            <o:FieldCodes>\s</o:FieldCodes>
          </o:OLEObject>
        </w:object>
      </w:r>
    </w:p>
    <w:p w:rsidR="00DD1CFA" w:rsidRDefault="00DD1CFA" w:rsidP="00C72BE9">
      <w:r>
        <w:object w:dxaOrig="6495" w:dyaOrig="2280">
          <v:shape id="_x0000_i1033" type="#_x0000_t75" style="width:324.75pt;height:114pt" o:ole="">
            <v:imagedata r:id="rId47" o:title=""/>
          </v:shape>
          <o:OLEObject Type="Embed" ProgID="STATISTICA.Spreadsheet" ShapeID="_x0000_i1033" DrawAspect="Content" ObjectID="_1774435199" r:id="rId48">
            <o:FieldCodes>\s</o:FieldCodes>
          </o:OLEObject>
        </w:object>
      </w:r>
    </w:p>
    <w:sectPr w:rsidR="00DD1CFA" w:rsidSect="00C72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114E1"/>
    <w:multiLevelType w:val="hybridMultilevel"/>
    <w:tmpl w:val="35A2FCB6"/>
    <w:lvl w:ilvl="0" w:tplc="F1165D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8"/>
    <w:rsid w:val="008F6361"/>
    <w:rsid w:val="00B415D8"/>
    <w:rsid w:val="00BE036A"/>
    <w:rsid w:val="00C72BE9"/>
    <w:rsid w:val="00CA126F"/>
    <w:rsid w:val="00CF0816"/>
    <w:rsid w:val="00DD1CFA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B5C0-801F-4E95-9E7A-FED8B16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2024-04-12T11:02:00Z</dcterms:created>
  <dcterms:modified xsi:type="dcterms:W3CDTF">2024-04-12T11:52:00Z</dcterms:modified>
</cp:coreProperties>
</file>