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22" w:rsidRDefault="00397DFB" w:rsidP="00397DFB">
      <w:pPr>
        <w:jc w:val="center"/>
        <w:rPr>
          <w:b/>
          <w:sz w:val="32"/>
          <w:u w:val="single"/>
        </w:rPr>
      </w:pPr>
      <w:r w:rsidRPr="00397DFB">
        <w:rPr>
          <w:b/>
          <w:sz w:val="32"/>
          <w:u w:val="single"/>
        </w:rPr>
        <w:t>NEPARAMETRICKÉ TESTY</w:t>
      </w:r>
    </w:p>
    <w:p w:rsidR="00397DFB" w:rsidRDefault="00397DFB" w:rsidP="00397DFB">
      <w:pPr>
        <w:rPr>
          <w:sz w:val="32"/>
        </w:rPr>
      </w:pPr>
    </w:p>
    <w:p w:rsidR="00397DFB" w:rsidRDefault="00397DFB" w:rsidP="00397DFB">
      <w:pPr>
        <w:rPr>
          <w:sz w:val="24"/>
        </w:rPr>
      </w:pPr>
      <w:proofErr w:type="spellStart"/>
      <w:r w:rsidRPr="00397DFB">
        <w:rPr>
          <w:b/>
          <w:sz w:val="32"/>
          <w:u w:val="single"/>
        </w:rPr>
        <w:t>Neparametrický</w:t>
      </w:r>
      <w:proofErr w:type="spellEnd"/>
      <w:r w:rsidRPr="00397DFB">
        <w:rPr>
          <w:b/>
          <w:sz w:val="32"/>
          <w:u w:val="single"/>
        </w:rPr>
        <w:t xml:space="preserve"> </w:t>
      </w:r>
      <w:proofErr w:type="spellStart"/>
      <w:r w:rsidRPr="00397DFB">
        <w:rPr>
          <w:b/>
          <w:sz w:val="32"/>
          <w:u w:val="single"/>
        </w:rPr>
        <w:t>jednovýběrový</w:t>
      </w:r>
      <w:proofErr w:type="spellEnd"/>
      <w:r w:rsidRPr="00397DFB">
        <w:rPr>
          <w:b/>
          <w:sz w:val="32"/>
          <w:u w:val="single"/>
        </w:rPr>
        <w:br/>
      </w:r>
      <w:r>
        <w:rPr>
          <w:sz w:val="24"/>
        </w:rPr>
        <w:t xml:space="preserve">Jeden výběr jehož medián srovnáváme s nějakou hodnotou </w:t>
      </w:r>
      <w:r w:rsidR="000D1810">
        <w:rPr>
          <w:sz w:val="24"/>
        </w:rPr>
        <w:t>–</w:t>
      </w:r>
      <w:r>
        <w:rPr>
          <w:sz w:val="24"/>
        </w:rPr>
        <w:t xml:space="preserve"> </w:t>
      </w:r>
      <w:proofErr w:type="spellStart"/>
      <w:r w:rsidR="000D1810">
        <w:rPr>
          <w:sz w:val="24"/>
        </w:rPr>
        <w:t>Wilcoxonův</w:t>
      </w:r>
      <w:proofErr w:type="spellEnd"/>
      <w:r w:rsidR="000D1810">
        <w:rPr>
          <w:sz w:val="24"/>
        </w:rPr>
        <w:t xml:space="preserve"> </w:t>
      </w:r>
      <w:proofErr w:type="spellStart"/>
      <w:r w:rsidR="000D1810">
        <w:rPr>
          <w:sz w:val="24"/>
        </w:rPr>
        <w:t>jednovýběrový</w:t>
      </w:r>
      <w:proofErr w:type="spellEnd"/>
      <w:r w:rsidR="000D1810">
        <w:rPr>
          <w:sz w:val="24"/>
        </w:rPr>
        <w:t xml:space="preserve"> test</w:t>
      </w:r>
    </w:p>
    <w:p w:rsidR="000D1810" w:rsidRPr="000D1810" w:rsidRDefault="000D1810" w:rsidP="000D1810">
      <w:pPr>
        <w:rPr>
          <w:b/>
          <w:sz w:val="24"/>
        </w:rPr>
      </w:pPr>
      <w:r w:rsidRPr="000D1810">
        <w:rPr>
          <w:b/>
          <w:sz w:val="24"/>
        </w:rPr>
        <w:t>1)</w:t>
      </w:r>
      <w:r>
        <w:rPr>
          <w:b/>
          <w:sz w:val="24"/>
        </w:rPr>
        <w:t xml:space="preserve"> </w:t>
      </w:r>
      <w:r w:rsidRPr="000D1810">
        <w:rPr>
          <w:b/>
          <w:sz w:val="24"/>
        </w:rPr>
        <w:t xml:space="preserve">Máme data z družice </w:t>
      </w:r>
      <w:proofErr w:type="spellStart"/>
      <w:r w:rsidRPr="000D1810">
        <w:rPr>
          <w:b/>
          <w:sz w:val="24"/>
        </w:rPr>
        <w:t>Hipparcos</w:t>
      </w:r>
      <w:proofErr w:type="spellEnd"/>
      <w:r w:rsidRPr="000D1810">
        <w:rPr>
          <w:b/>
          <w:sz w:val="24"/>
        </w:rPr>
        <w:t xml:space="preserve"> pro deklinaci (obdoba zeměpisné šířky) pro pozici 2717 hvězd. Chceme testovat na hladině statistické významnosti 0,05, </w:t>
      </w:r>
      <w:r w:rsidR="002A271D">
        <w:rPr>
          <w:b/>
          <w:sz w:val="24"/>
        </w:rPr>
        <w:t>střední hodnota</w:t>
      </w:r>
      <w:r w:rsidRPr="000D1810">
        <w:rPr>
          <w:b/>
          <w:sz w:val="24"/>
        </w:rPr>
        <w:t xml:space="preserve"> této deklinace je -47°. (</w:t>
      </w:r>
      <w:proofErr w:type="spellStart"/>
      <w:r w:rsidRPr="000D1810">
        <w:rPr>
          <w:b/>
          <w:sz w:val="24"/>
        </w:rPr>
        <w:t>dataset</w:t>
      </w:r>
      <w:proofErr w:type="spellEnd"/>
      <w:r w:rsidRPr="000D1810">
        <w:rPr>
          <w:b/>
          <w:sz w:val="24"/>
        </w:rPr>
        <w:t xml:space="preserve"> </w:t>
      </w:r>
      <w:r w:rsidRPr="000D1810">
        <w:rPr>
          <w:sz w:val="24"/>
        </w:rPr>
        <w:t xml:space="preserve"> hip </w:t>
      </w:r>
      <w:proofErr w:type="spellStart"/>
      <w:proofErr w:type="gramStart"/>
      <w:r w:rsidRPr="000D1810">
        <w:rPr>
          <w:sz w:val="24"/>
        </w:rPr>
        <w:t>DE</w:t>
      </w:r>
      <w:proofErr w:type="gramEnd"/>
      <w:r w:rsidRPr="000D1810">
        <w:rPr>
          <w:sz w:val="24"/>
        </w:rPr>
        <w:t>.</w:t>
      </w:r>
      <w:proofErr w:type="gramStart"/>
      <w:r w:rsidRPr="000D1810">
        <w:rPr>
          <w:sz w:val="24"/>
        </w:rPr>
        <w:t>sta</w:t>
      </w:r>
      <w:proofErr w:type="spellEnd"/>
      <w:proofErr w:type="gramEnd"/>
      <w:r w:rsidRPr="000D1810">
        <w:rPr>
          <w:b/>
          <w:sz w:val="24"/>
        </w:rPr>
        <w:t>)</w:t>
      </w:r>
    </w:p>
    <w:p w:rsidR="00CD1D9E" w:rsidRDefault="000D1810" w:rsidP="00CD1D9E">
      <w:r w:rsidRPr="002C3B78">
        <w:rPr>
          <w:b/>
        </w:rPr>
        <w:t>H0</w:t>
      </w:r>
      <w:r>
        <w:t>: Medián deklinace je roven -47°.</w:t>
      </w:r>
      <w:r w:rsidR="00CD1D9E">
        <w:t xml:space="preserve">  (</w:t>
      </w:r>
      <w:r w:rsidR="00CD1D9E" w:rsidRPr="00CD1D9E">
        <w:rPr>
          <w:position w:val="-6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4.25pt" o:ole="">
            <v:imagedata r:id="rId6" o:title=""/>
          </v:shape>
          <o:OLEObject Type="Embed" ProgID="Equation.3" ShapeID="_x0000_i1025" DrawAspect="Content" ObjectID="_1416831219" r:id="rId7"/>
        </w:object>
      </w:r>
      <w:r w:rsidR="00CD1D9E">
        <w:t>=-47)</w:t>
      </w:r>
      <w:r w:rsidR="00CD1D9E">
        <w:br/>
      </w:r>
      <w:r w:rsidR="00CD1D9E" w:rsidRPr="002C3B78">
        <w:rPr>
          <w:b/>
        </w:rPr>
        <w:t>H1</w:t>
      </w:r>
      <w:r w:rsidR="00CD1D9E">
        <w:t>: Medián deklinace je staticky významně odlišný  -</w:t>
      </w:r>
      <w:proofErr w:type="gramStart"/>
      <w:r w:rsidR="00CD1D9E">
        <w:t>47°.  (</w:t>
      </w:r>
      <w:r w:rsidR="00CD1D9E" w:rsidRPr="00CD1D9E">
        <w:rPr>
          <w:position w:val="-6"/>
        </w:rPr>
        <w:object w:dxaOrig="220" w:dyaOrig="279">
          <v:shape id="_x0000_i1026" type="#_x0000_t75" style="width:11.25pt;height:14.25pt" o:ole="">
            <v:imagedata r:id="rId8" o:title=""/>
          </v:shape>
          <o:OLEObject Type="Embed" ProgID="Equation.3" ShapeID="_x0000_i1026" DrawAspect="Content" ObjectID="_1416831220" r:id="rId9"/>
        </w:object>
      </w:r>
      <w:r w:rsidR="00CD1D9E">
        <w:t>≠</w:t>
      </w:r>
      <w:proofErr w:type="gramEnd"/>
      <w:r w:rsidR="00CD1D9E">
        <w:t xml:space="preserve"> -47)</w:t>
      </w:r>
    </w:p>
    <w:p w:rsidR="0027465F" w:rsidRDefault="0027465F" w:rsidP="00CD1D9E">
      <w:pPr>
        <w:rPr>
          <w:b/>
          <w:sz w:val="24"/>
        </w:rPr>
      </w:pPr>
    </w:p>
    <w:p w:rsidR="0027465F" w:rsidRPr="0027465F" w:rsidRDefault="0027465F" w:rsidP="00CD1D9E">
      <w:pPr>
        <w:rPr>
          <w:sz w:val="24"/>
        </w:rPr>
      </w:pPr>
      <w:r w:rsidRPr="002C3B78">
        <w:rPr>
          <w:b/>
          <w:sz w:val="24"/>
        </w:rPr>
        <w:t xml:space="preserve">Krok </w:t>
      </w:r>
      <w:r>
        <w:rPr>
          <w:b/>
          <w:sz w:val="24"/>
        </w:rPr>
        <w:t xml:space="preserve">A) Testování normality našeho výběru – </w:t>
      </w:r>
      <w:r>
        <w:rPr>
          <w:sz w:val="24"/>
        </w:rPr>
        <w:t xml:space="preserve">p menší jak 0,05 -&gt; </w:t>
      </w:r>
      <w:proofErr w:type="spellStart"/>
      <w:r>
        <w:rPr>
          <w:sz w:val="24"/>
        </w:rPr>
        <w:t>Neparametrický</w:t>
      </w:r>
      <w:proofErr w:type="spellEnd"/>
      <w:r>
        <w:rPr>
          <w:sz w:val="24"/>
        </w:rPr>
        <w:t xml:space="preserve"> test (Jinak by se dal použít parametrický)</w:t>
      </w:r>
    </w:p>
    <w:p w:rsidR="002C3B78" w:rsidRPr="002C3B78" w:rsidRDefault="002C3B78" w:rsidP="00CD1D9E">
      <w:pPr>
        <w:rPr>
          <w:b/>
          <w:sz w:val="24"/>
        </w:rPr>
      </w:pPr>
      <w:r w:rsidRPr="002C3B78">
        <w:rPr>
          <w:b/>
          <w:sz w:val="24"/>
        </w:rPr>
        <w:t xml:space="preserve">Krok </w:t>
      </w:r>
      <w:r w:rsidR="0027465F">
        <w:rPr>
          <w:b/>
          <w:sz w:val="24"/>
        </w:rPr>
        <w:t>B</w:t>
      </w:r>
      <w:r>
        <w:rPr>
          <w:b/>
          <w:sz w:val="24"/>
        </w:rPr>
        <w:t xml:space="preserve">) STATISTICA nám neumožňuje uskutečnit </w:t>
      </w:r>
      <w:proofErr w:type="spellStart"/>
      <w:r>
        <w:rPr>
          <w:b/>
          <w:sz w:val="24"/>
        </w:rPr>
        <w:t>jednovýběrový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Wilcoxonův</w:t>
      </w:r>
      <w:proofErr w:type="spellEnd"/>
      <w:r>
        <w:rPr>
          <w:b/>
          <w:sz w:val="24"/>
        </w:rPr>
        <w:t xml:space="preserve"> test přímo. Ale pokud si uvědomíme, že se jedná vlastně o modifikaci párového testu, kde mediánem druhého výběru je právě číslo, s kterým srovnáváme medián našeho výběru, pak jsme schopni tento příklad vypočítat. Z H0 se tak stává (</w:t>
      </w:r>
      <w:r w:rsidRPr="002C3B78">
        <w:rPr>
          <w:position w:val="-10"/>
        </w:rPr>
        <w:object w:dxaOrig="240" w:dyaOrig="340">
          <v:shape id="_x0000_i1027" type="#_x0000_t75" style="width:12pt;height:17.25pt" o:ole="">
            <v:imagedata r:id="rId10" o:title=""/>
          </v:shape>
          <o:OLEObject Type="Embed" ProgID="Equation.3" ShapeID="_x0000_i1027" DrawAspect="Content" ObjectID="_1416831221" r:id="rId11"/>
        </w:object>
      </w:r>
      <w:r>
        <w:t>-</w:t>
      </w:r>
      <w:r w:rsidRPr="002C3B78">
        <w:rPr>
          <w:position w:val="-10"/>
        </w:rPr>
        <w:object w:dxaOrig="279" w:dyaOrig="340">
          <v:shape id="_x0000_i1028" type="#_x0000_t75" style="width:14.25pt;height:17.25pt" o:ole="">
            <v:imagedata r:id="rId12" o:title=""/>
          </v:shape>
          <o:OLEObject Type="Embed" ProgID="Equation.3" ShapeID="_x0000_i1028" DrawAspect="Content" ObjectID="_1416831222" r:id="rId13"/>
        </w:object>
      </w:r>
      <w:r>
        <w:t xml:space="preserve">=0, kde </w:t>
      </w:r>
      <w:r w:rsidRPr="002C3B78">
        <w:rPr>
          <w:position w:val="-10"/>
        </w:rPr>
        <w:object w:dxaOrig="279" w:dyaOrig="340">
          <v:shape id="_x0000_i1029" type="#_x0000_t75" style="width:14.25pt;height:17.25pt" o:ole="">
            <v:imagedata r:id="rId14" o:title=""/>
          </v:shape>
          <o:OLEObject Type="Embed" ProgID="Equation.3" ShapeID="_x0000_i1029" DrawAspect="Content" ObjectID="_1416831223" r:id="rId15"/>
        </w:object>
      </w:r>
      <w:r>
        <w:t>=-47</w:t>
      </w:r>
      <w:r>
        <w:rPr>
          <w:b/>
          <w:sz w:val="24"/>
        </w:rPr>
        <w:t xml:space="preserve">). Druhý výběr tak vytvoříme jednoduše tak, že vypočteme novou </w:t>
      </w:r>
      <w:proofErr w:type="gramStart"/>
      <w:r>
        <w:rPr>
          <w:b/>
          <w:sz w:val="24"/>
        </w:rPr>
        <w:t>proměnnou jejíž</w:t>
      </w:r>
      <w:proofErr w:type="gramEnd"/>
      <w:r>
        <w:rPr>
          <w:b/>
          <w:sz w:val="24"/>
        </w:rPr>
        <w:t xml:space="preserve"> všechny prvky budou rovny – 47.</w:t>
      </w:r>
      <w:r>
        <w:rPr>
          <w:b/>
          <w:sz w:val="24"/>
        </w:rPr>
        <w:br/>
      </w:r>
      <w:r w:rsidRPr="002C3B78">
        <w:rPr>
          <w:b/>
          <w:noProof/>
          <w:sz w:val="24"/>
          <w:lang w:eastAsia="cs-CZ"/>
        </w:rPr>
        <w:drawing>
          <wp:inline distT="0" distB="0" distL="0" distR="0" wp14:anchorId="68524F45" wp14:editId="026704AE">
            <wp:extent cx="3810000" cy="2868937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286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</w:t>
      </w:r>
    </w:p>
    <w:p w:rsidR="00CD1D9E" w:rsidRPr="002A271D" w:rsidRDefault="002A271D" w:rsidP="000D1810">
      <w:pPr>
        <w:rPr>
          <w:i/>
        </w:rPr>
      </w:pPr>
      <w:r w:rsidRPr="002A271D">
        <w:rPr>
          <w:b/>
        </w:rPr>
        <w:lastRenderedPageBreak/>
        <w:t xml:space="preserve">Krok </w:t>
      </w:r>
      <w:r w:rsidR="0027465F">
        <w:rPr>
          <w:b/>
        </w:rPr>
        <w:t>C</w:t>
      </w:r>
      <w:r w:rsidRPr="002A271D">
        <w:rPr>
          <w:b/>
        </w:rPr>
        <w:t>)</w:t>
      </w:r>
      <w:r>
        <w:rPr>
          <w:b/>
        </w:rPr>
        <w:t xml:space="preserve"> Výpočet testové statistiky </w:t>
      </w:r>
      <w:proofErr w:type="spellStart"/>
      <w:r w:rsidRPr="002A271D">
        <w:rPr>
          <w:i/>
        </w:rPr>
        <w:t>Statistiky</w:t>
      </w:r>
      <w:proofErr w:type="spellEnd"/>
      <w:r w:rsidRPr="002A271D">
        <w:rPr>
          <w:i/>
        </w:rPr>
        <w:t xml:space="preserve"> </w:t>
      </w:r>
      <w:r>
        <w:rPr>
          <w:i/>
        </w:rPr>
        <w:t xml:space="preserve">-&gt; </w:t>
      </w:r>
      <w:proofErr w:type="spellStart"/>
      <w:r>
        <w:rPr>
          <w:i/>
        </w:rPr>
        <w:t>Neparametrická</w:t>
      </w:r>
      <w:proofErr w:type="spellEnd"/>
      <w:r>
        <w:rPr>
          <w:i/>
        </w:rPr>
        <w:t xml:space="preserve"> statistika -&gt; Porovnání dvou závislých vzorků -&gt; OK</w:t>
      </w:r>
      <w:r>
        <w:rPr>
          <w:i/>
        </w:rPr>
        <w:br/>
      </w:r>
      <w:r w:rsidRPr="002A271D">
        <w:rPr>
          <w:i/>
          <w:noProof/>
          <w:lang w:eastAsia="cs-CZ"/>
        </w:rPr>
        <w:drawing>
          <wp:inline distT="0" distB="0" distL="0" distR="0" wp14:anchorId="7C3B2F94" wp14:editId="7993814A">
            <wp:extent cx="3390900" cy="243979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91373" cy="244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71D" w:rsidRDefault="002A271D" w:rsidP="00397DFB">
      <w:pPr>
        <w:rPr>
          <w:b/>
          <w:sz w:val="24"/>
        </w:rPr>
        <w:sectPr w:rsidR="002A271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4"/>
        </w:rPr>
        <w:t>Jako proměnné vybereme naše dvě proměnné (</w:t>
      </w:r>
      <w:r w:rsidRPr="002A271D">
        <w:rPr>
          <w:i/>
          <w:sz w:val="24"/>
        </w:rPr>
        <w:t>Deklinace</w:t>
      </w:r>
      <w:r>
        <w:rPr>
          <w:sz w:val="24"/>
        </w:rPr>
        <w:t xml:space="preserve"> a </w:t>
      </w:r>
      <w:r w:rsidRPr="002A271D">
        <w:rPr>
          <w:i/>
          <w:sz w:val="24"/>
        </w:rPr>
        <w:t>referenční hodnota</w:t>
      </w:r>
      <w:r>
        <w:rPr>
          <w:sz w:val="24"/>
        </w:rPr>
        <w:t xml:space="preserve">) a </w:t>
      </w:r>
      <w:proofErr w:type="spellStart"/>
      <w:r>
        <w:rPr>
          <w:sz w:val="24"/>
        </w:rPr>
        <w:t>dáně</w:t>
      </w:r>
      <w:proofErr w:type="spell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Wilcoxonův</w:t>
      </w:r>
      <w:proofErr w:type="spellEnd"/>
      <w:r>
        <w:rPr>
          <w:i/>
          <w:sz w:val="24"/>
        </w:rPr>
        <w:t xml:space="preserve"> párový test…</w:t>
      </w:r>
      <w:r>
        <w:rPr>
          <w:i/>
          <w:sz w:val="24"/>
        </w:rPr>
        <w:br/>
      </w:r>
      <w:r w:rsidRPr="002A271D">
        <w:rPr>
          <w:i/>
          <w:noProof/>
          <w:sz w:val="24"/>
          <w:lang w:eastAsia="cs-CZ"/>
        </w:rPr>
        <w:drawing>
          <wp:inline distT="0" distB="0" distL="0" distR="0" wp14:anchorId="4ECD6040" wp14:editId="6531FBA1">
            <wp:extent cx="2838450" cy="20996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38847" cy="2099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4"/>
        </w:rPr>
        <w:br/>
      </w:r>
      <w:r w:rsidRPr="002A271D">
        <w:rPr>
          <w:i/>
          <w:noProof/>
          <w:sz w:val="24"/>
          <w:lang w:eastAsia="cs-CZ"/>
        </w:rPr>
        <w:drawing>
          <wp:inline distT="0" distB="0" distL="0" distR="0" wp14:anchorId="601E7CF8" wp14:editId="6751A099">
            <wp:extent cx="5001323" cy="866896"/>
            <wp:effectExtent l="0" t="0" r="889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4"/>
        </w:rPr>
        <w:br/>
      </w:r>
      <w:r>
        <w:rPr>
          <w:sz w:val="24"/>
        </w:rPr>
        <w:t xml:space="preserve">Z výsledků vidíme, že p-hodnota je menší než 0,05 – nulovou hypotézu o rovnosti mediánu </w:t>
      </w:r>
      <w:r>
        <w:rPr>
          <w:sz w:val="24"/>
        </w:rPr>
        <w:br/>
        <w:t xml:space="preserve">našeho výběru k hodnotě -47 tedy </w:t>
      </w:r>
      <w:r w:rsidRPr="002A271D">
        <w:rPr>
          <w:b/>
          <w:sz w:val="24"/>
        </w:rPr>
        <w:t>zamítáme.</w:t>
      </w:r>
    </w:p>
    <w:p w:rsidR="00714E81" w:rsidRDefault="002A271D" w:rsidP="00397DFB">
      <w:pPr>
        <w:rPr>
          <w:b/>
          <w:sz w:val="24"/>
        </w:rPr>
      </w:pPr>
      <w:r w:rsidRPr="002A271D">
        <w:rPr>
          <w:b/>
          <w:sz w:val="24"/>
        </w:rPr>
        <w:lastRenderedPageBreak/>
        <w:t>2)</w:t>
      </w:r>
      <w:r>
        <w:rPr>
          <w:b/>
          <w:sz w:val="24"/>
        </w:rPr>
        <w:t xml:space="preserve"> V různých částech České republiky bylo zjištěno procentuální zastoupení kuřáků nad 60 let. </w:t>
      </w:r>
      <w:r w:rsidR="00714E81">
        <w:rPr>
          <w:b/>
          <w:sz w:val="24"/>
        </w:rPr>
        <w:t xml:space="preserve">Zjistěte, zda je celkem v těchto regionech České republiky zastoupení kuřáků nad 60 let rovno 12 procentům. </w:t>
      </w:r>
      <w:r w:rsidR="0019767F">
        <w:rPr>
          <w:b/>
          <w:sz w:val="24"/>
        </w:rPr>
        <w:t>(</w:t>
      </w:r>
      <w:r w:rsidR="0019767F">
        <w:rPr>
          <w:sz w:val="24"/>
        </w:rPr>
        <w:t>populace_nad_60.sta</w:t>
      </w:r>
      <w:r w:rsidR="0019767F">
        <w:rPr>
          <w:b/>
          <w:sz w:val="24"/>
        </w:rPr>
        <w:t>)</w:t>
      </w:r>
      <w:r w:rsidR="00714E81">
        <w:rPr>
          <w:b/>
          <w:sz w:val="24"/>
        </w:rPr>
        <w:br/>
      </w:r>
      <w:r w:rsidR="00714E81">
        <w:rPr>
          <w:b/>
          <w:sz w:val="24"/>
        </w:rPr>
        <w:br/>
        <w:t>Pokud se podíváte na normalitu těchto dat – pak zjistíte, že p-hodnota S-W testu je 0,07, což sice nezamítá nulovou hypotézu o normalitě, ale z důvodu malého vzorku a téměř dosažené hranice pro zamítnutí hypotézy by bylo vhodnější použít NEPARAMETRICKÝ test.</w:t>
      </w:r>
    </w:p>
    <w:p w:rsidR="00714E81" w:rsidRDefault="00714E81" w:rsidP="00397DFB">
      <w:pPr>
        <w:rPr>
          <w:b/>
          <w:sz w:val="24"/>
        </w:rPr>
      </w:pPr>
    </w:p>
    <w:p w:rsidR="0019767F" w:rsidRDefault="00714E81" w:rsidP="00397DFB">
      <w:pPr>
        <w:rPr>
          <w:b/>
          <w:sz w:val="24"/>
        </w:rPr>
      </w:pPr>
      <w:r w:rsidRPr="00714E81">
        <w:rPr>
          <w:sz w:val="24"/>
        </w:rPr>
        <w:t>[</w:t>
      </w:r>
      <w:r>
        <w:rPr>
          <w:sz w:val="24"/>
        </w:rPr>
        <w:t>p-hodnota 0,0499, Zamítáme nulovou hypotézu rovnosti mediánu našeho výběru a předpokládané hodnoty 12%</w:t>
      </w:r>
      <w:r w:rsidRPr="00714E81">
        <w:rPr>
          <w:sz w:val="24"/>
        </w:rPr>
        <w:t>]</w:t>
      </w:r>
      <w:r>
        <w:rPr>
          <w:sz w:val="24"/>
        </w:rPr>
        <w:br/>
      </w:r>
      <w:r>
        <w:rPr>
          <w:sz w:val="24"/>
        </w:rPr>
        <w:br/>
      </w:r>
    </w:p>
    <w:p w:rsidR="0019767F" w:rsidRDefault="0019767F" w:rsidP="00397DFB">
      <w:pPr>
        <w:rPr>
          <w:b/>
          <w:sz w:val="24"/>
        </w:rPr>
      </w:pPr>
    </w:p>
    <w:p w:rsidR="0019767F" w:rsidRDefault="0019767F" w:rsidP="00397DFB">
      <w:pPr>
        <w:rPr>
          <w:sz w:val="24"/>
        </w:rPr>
      </w:pPr>
      <w:proofErr w:type="gramStart"/>
      <w:r w:rsidRPr="0019767F">
        <w:rPr>
          <w:b/>
          <w:sz w:val="24"/>
        </w:rPr>
        <w:t>3 ) Byl</w:t>
      </w:r>
      <w:proofErr w:type="gramEnd"/>
      <w:r w:rsidRPr="0019767F">
        <w:rPr>
          <w:b/>
          <w:sz w:val="24"/>
        </w:rPr>
        <w:t xml:space="preserve"> sledován zisk (v 1000 </w:t>
      </w:r>
      <w:proofErr w:type="spellStart"/>
      <w:r w:rsidRPr="0019767F">
        <w:rPr>
          <w:b/>
          <w:sz w:val="24"/>
        </w:rPr>
        <w:t>kč</w:t>
      </w:r>
      <w:proofErr w:type="spellEnd"/>
      <w:r w:rsidRPr="0019767F">
        <w:rPr>
          <w:b/>
          <w:sz w:val="24"/>
        </w:rPr>
        <w:t xml:space="preserve">) jedné společnosti v 44 týdnech. </w:t>
      </w:r>
      <w:proofErr w:type="gramStart"/>
      <w:r w:rsidRPr="0019767F">
        <w:rPr>
          <w:b/>
          <w:sz w:val="24"/>
        </w:rPr>
        <w:t>Zjistěte zda</w:t>
      </w:r>
      <w:proofErr w:type="gramEnd"/>
      <w:r w:rsidRPr="0019767F">
        <w:rPr>
          <w:b/>
          <w:sz w:val="24"/>
        </w:rPr>
        <w:t xml:space="preserve"> byla střední hodnota zisku za tuto dobu rovna 175 000.</w:t>
      </w:r>
      <w:r>
        <w:rPr>
          <w:b/>
          <w:sz w:val="24"/>
        </w:rPr>
        <w:t xml:space="preserve"> (</w:t>
      </w:r>
      <w:proofErr w:type="spellStart"/>
      <w:r>
        <w:rPr>
          <w:sz w:val="24"/>
        </w:rPr>
        <w:t>zisk.sta</w:t>
      </w:r>
      <w:proofErr w:type="spellEnd"/>
      <w:r>
        <w:rPr>
          <w:b/>
          <w:sz w:val="24"/>
        </w:rPr>
        <w:t>)</w:t>
      </w:r>
      <w:r w:rsidR="00714E81" w:rsidRPr="00714E81">
        <w:rPr>
          <w:sz w:val="24"/>
        </w:rPr>
        <w:br/>
      </w:r>
    </w:p>
    <w:p w:rsidR="00397DFB" w:rsidRDefault="0019767F" w:rsidP="00397DFB">
      <w:pPr>
        <w:rPr>
          <w:sz w:val="24"/>
        </w:rPr>
      </w:pPr>
      <w:r>
        <w:rPr>
          <w:sz w:val="24"/>
        </w:rPr>
        <w:t>Opět normalita vychází, ale těsně nad hranici zamítnutí. (Opět lepší použít NEPARAMETRICKÝ test)</w:t>
      </w:r>
      <w:r w:rsidR="00714E81" w:rsidRPr="00714E81">
        <w:rPr>
          <w:sz w:val="24"/>
        </w:rPr>
        <w:br/>
      </w:r>
    </w:p>
    <w:p w:rsidR="005033C7" w:rsidRDefault="0019767F" w:rsidP="00397DFB">
      <w:pPr>
        <w:rPr>
          <w:sz w:val="24"/>
        </w:rPr>
        <w:sectPr w:rsidR="005033C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14E81">
        <w:rPr>
          <w:sz w:val="24"/>
        </w:rPr>
        <w:t>[</w:t>
      </w:r>
      <w:r>
        <w:rPr>
          <w:sz w:val="24"/>
        </w:rPr>
        <w:t>p-hodnota menší jak 0,001, Zamítáme nulovou hypotézu rovnosti střední hodnoty zisku našeho výběru a předpokládané hodnoty 175</w:t>
      </w:r>
      <w:r w:rsidRPr="00714E81">
        <w:rPr>
          <w:sz w:val="24"/>
        </w:rPr>
        <w:t>]</w:t>
      </w:r>
      <w:r>
        <w:rPr>
          <w:sz w:val="24"/>
        </w:rPr>
        <w:br/>
      </w:r>
    </w:p>
    <w:p w:rsidR="0019767F" w:rsidRDefault="005033C7" w:rsidP="00397DFB">
      <w:pPr>
        <w:rPr>
          <w:b/>
          <w:sz w:val="28"/>
          <w:u w:val="single"/>
        </w:rPr>
      </w:pPr>
      <w:r w:rsidRPr="005033C7">
        <w:rPr>
          <w:b/>
          <w:sz w:val="28"/>
          <w:u w:val="single"/>
        </w:rPr>
        <w:lastRenderedPageBreak/>
        <w:t>NEPARAMETRICKÝ NEPÁROVÝ TEST</w:t>
      </w:r>
    </w:p>
    <w:p w:rsidR="005033C7" w:rsidRDefault="005033C7" w:rsidP="00397DFB">
      <w:pPr>
        <w:rPr>
          <w:b/>
          <w:sz w:val="28"/>
        </w:rPr>
      </w:pPr>
      <w:r>
        <w:rPr>
          <w:sz w:val="28"/>
        </w:rPr>
        <w:t>Srovnáváme hodnoty mediánů dvou na sebe nezávislých výběrů. Alespoň jeden výběr nemá splněný předpoklad normality dat.</w:t>
      </w:r>
      <w:r>
        <w:rPr>
          <w:sz w:val="28"/>
        </w:rPr>
        <w:br/>
      </w:r>
      <w:r>
        <w:rPr>
          <w:sz w:val="28"/>
        </w:rPr>
        <w:br/>
      </w:r>
      <w:r w:rsidRPr="0027465F">
        <w:rPr>
          <w:b/>
          <w:sz w:val="28"/>
        </w:rPr>
        <w:t>1)</w:t>
      </w:r>
      <w:r w:rsidR="0027465F" w:rsidRPr="0027465F">
        <w:rPr>
          <w:b/>
          <w:sz w:val="28"/>
        </w:rPr>
        <w:t xml:space="preserve"> Testujte na hladině statistické významnosti 0,05 </w:t>
      </w:r>
      <w:r w:rsidR="0027465F">
        <w:rPr>
          <w:b/>
          <w:sz w:val="28"/>
        </w:rPr>
        <w:t>rovnost šířky</w:t>
      </w:r>
      <w:r w:rsidR="0027465F" w:rsidRPr="0027465F">
        <w:rPr>
          <w:b/>
          <w:sz w:val="28"/>
        </w:rPr>
        <w:t xml:space="preserve"> okvětních lístků u kosatců </w:t>
      </w:r>
      <w:proofErr w:type="spellStart"/>
      <w:r w:rsidR="0027465F" w:rsidRPr="0027465F">
        <w:rPr>
          <w:b/>
          <w:sz w:val="28"/>
        </w:rPr>
        <w:t>Setosy</w:t>
      </w:r>
      <w:proofErr w:type="spellEnd"/>
      <w:r w:rsidR="0027465F" w:rsidRPr="0027465F">
        <w:rPr>
          <w:b/>
          <w:sz w:val="28"/>
        </w:rPr>
        <w:t xml:space="preserve"> a </w:t>
      </w:r>
      <w:proofErr w:type="spellStart"/>
      <w:r w:rsidR="0027465F" w:rsidRPr="0027465F">
        <w:rPr>
          <w:b/>
          <w:sz w:val="28"/>
        </w:rPr>
        <w:t>Versicol</w:t>
      </w:r>
      <w:proofErr w:type="spellEnd"/>
      <w:r w:rsidR="0027465F" w:rsidRPr="0027465F">
        <w:rPr>
          <w:b/>
          <w:sz w:val="28"/>
        </w:rPr>
        <w:t>.</w:t>
      </w:r>
      <w:r w:rsidR="0027465F">
        <w:rPr>
          <w:b/>
          <w:sz w:val="28"/>
        </w:rPr>
        <w:t xml:space="preserve"> (</w:t>
      </w:r>
      <w:proofErr w:type="spellStart"/>
      <w:proofErr w:type="gramStart"/>
      <w:r w:rsidR="0027465F">
        <w:rPr>
          <w:sz w:val="28"/>
        </w:rPr>
        <w:t>kosatce</w:t>
      </w:r>
      <w:proofErr w:type="gramEnd"/>
      <w:r w:rsidR="0027465F">
        <w:rPr>
          <w:sz w:val="28"/>
        </w:rPr>
        <w:t>.</w:t>
      </w:r>
      <w:proofErr w:type="gramStart"/>
      <w:r w:rsidR="0027465F">
        <w:rPr>
          <w:sz w:val="28"/>
        </w:rPr>
        <w:t>sta</w:t>
      </w:r>
      <w:proofErr w:type="spellEnd"/>
      <w:proofErr w:type="gramEnd"/>
      <w:r w:rsidR="0027465F">
        <w:rPr>
          <w:b/>
          <w:sz w:val="28"/>
        </w:rPr>
        <w:t>)</w:t>
      </w:r>
      <w:r w:rsidR="0027465F">
        <w:rPr>
          <w:b/>
          <w:sz w:val="28"/>
        </w:rPr>
        <w:br/>
      </w:r>
    </w:p>
    <w:p w:rsidR="0027465F" w:rsidRDefault="0027465F" w:rsidP="0027465F">
      <w:pPr>
        <w:rPr>
          <w:i/>
          <w:sz w:val="28"/>
        </w:rPr>
      </w:pPr>
      <w:r>
        <w:rPr>
          <w:b/>
          <w:sz w:val="28"/>
        </w:rPr>
        <w:t>H0:</w:t>
      </w:r>
      <w:r>
        <w:rPr>
          <w:sz w:val="28"/>
        </w:rPr>
        <w:t xml:space="preserve"> Šířky okvětních lístků u </w:t>
      </w:r>
      <w:proofErr w:type="spellStart"/>
      <w:r>
        <w:rPr>
          <w:sz w:val="28"/>
        </w:rPr>
        <w:t>Setosy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Versicolor</w:t>
      </w:r>
      <w:proofErr w:type="spellEnd"/>
      <w:r>
        <w:rPr>
          <w:sz w:val="28"/>
        </w:rPr>
        <w:t xml:space="preserve"> jsou stejné. (</w:t>
      </w:r>
      <w:r w:rsidRPr="002C3B78">
        <w:rPr>
          <w:position w:val="-10"/>
        </w:rPr>
        <w:object w:dxaOrig="240" w:dyaOrig="340">
          <v:shape id="_x0000_i1030" type="#_x0000_t75" style="width:12pt;height:17.25pt" o:ole="">
            <v:imagedata r:id="rId10" o:title=""/>
          </v:shape>
          <o:OLEObject Type="Embed" ProgID="Equation.3" ShapeID="_x0000_i1030" DrawAspect="Content" ObjectID="_1416831224" r:id="rId20"/>
        </w:object>
      </w:r>
      <w:r>
        <w:t>=</w:t>
      </w:r>
      <w:r w:rsidRPr="002C3B78">
        <w:rPr>
          <w:position w:val="-10"/>
        </w:rPr>
        <w:object w:dxaOrig="279" w:dyaOrig="340">
          <v:shape id="_x0000_i1031" type="#_x0000_t75" style="width:14.25pt;height:17.25pt" o:ole="">
            <v:imagedata r:id="rId12" o:title=""/>
          </v:shape>
          <o:OLEObject Type="Embed" ProgID="Equation.3" ShapeID="_x0000_i1031" DrawAspect="Content" ObjectID="_1416831225" r:id="rId21"/>
        </w:object>
      </w:r>
      <w:r>
        <w:rPr>
          <w:sz w:val="28"/>
        </w:rPr>
        <w:t>)</w:t>
      </w:r>
      <w:r>
        <w:rPr>
          <w:sz w:val="28"/>
        </w:rPr>
        <w:br/>
      </w:r>
      <w:r>
        <w:rPr>
          <w:b/>
          <w:sz w:val="28"/>
        </w:rPr>
        <w:t>H1:</w:t>
      </w:r>
      <w:r>
        <w:rPr>
          <w:sz w:val="28"/>
        </w:rPr>
        <w:t xml:space="preserve"> Šířky okvětních lístků u </w:t>
      </w:r>
      <w:proofErr w:type="spellStart"/>
      <w:r>
        <w:rPr>
          <w:sz w:val="28"/>
        </w:rPr>
        <w:t>Setosy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Versicolor</w:t>
      </w:r>
      <w:proofErr w:type="spellEnd"/>
      <w:r>
        <w:rPr>
          <w:sz w:val="28"/>
        </w:rPr>
        <w:t xml:space="preserve"> jsou odlišné. (</w:t>
      </w:r>
      <w:r w:rsidRPr="002C3B78">
        <w:rPr>
          <w:position w:val="-10"/>
        </w:rPr>
        <w:object w:dxaOrig="240" w:dyaOrig="340">
          <v:shape id="_x0000_i1032" type="#_x0000_t75" style="width:12pt;height:17.25pt" o:ole="">
            <v:imagedata r:id="rId10" o:title=""/>
          </v:shape>
          <o:OLEObject Type="Embed" ProgID="Equation.3" ShapeID="_x0000_i1032" DrawAspect="Content" ObjectID="_1416831226" r:id="rId22"/>
        </w:object>
      </w:r>
      <w:r>
        <w:t>≠</w:t>
      </w:r>
      <w:r w:rsidRPr="002C3B78">
        <w:rPr>
          <w:position w:val="-10"/>
        </w:rPr>
        <w:object w:dxaOrig="279" w:dyaOrig="340">
          <v:shape id="_x0000_i1033" type="#_x0000_t75" style="width:14.25pt;height:17.25pt" o:ole="">
            <v:imagedata r:id="rId12" o:title=""/>
          </v:shape>
          <o:OLEObject Type="Embed" ProgID="Equation.3" ShapeID="_x0000_i1033" DrawAspect="Content" ObjectID="_1416831227" r:id="rId23"/>
        </w:object>
      </w:r>
      <w:r>
        <w:rPr>
          <w:sz w:val="28"/>
        </w:rPr>
        <w:t>)</w:t>
      </w:r>
      <w:r>
        <w:rPr>
          <w:sz w:val="28"/>
        </w:rPr>
        <w:br/>
      </w:r>
      <w:r>
        <w:rPr>
          <w:sz w:val="28"/>
        </w:rPr>
        <w:br/>
      </w:r>
      <w:proofErr w:type="gramStart"/>
      <w:r w:rsidRPr="0027465F">
        <w:rPr>
          <w:b/>
          <w:sz w:val="28"/>
        </w:rPr>
        <w:t>Krok A )</w:t>
      </w:r>
      <w:r>
        <w:rPr>
          <w:b/>
          <w:sz w:val="28"/>
        </w:rPr>
        <w:t xml:space="preserve"> </w:t>
      </w:r>
      <w:r w:rsidRPr="0027465F">
        <w:rPr>
          <w:sz w:val="28"/>
        </w:rPr>
        <w:t>Data</w:t>
      </w:r>
      <w:proofErr w:type="gramEnd"/>
      <w:r w:rsidRPr="0027465F">
        <w:rPr>
          <w:sz w:val="28"/>
        </w:rPr>
        <w:t xml:space="preserve"> máme ve tvaru, kdy naměřené hodnoty šířky okvětních lístků máme rozděleny dle skupinové proměnné </w:t>
      </w:r>
      <w:r w:rsidRPr="0027465F">
        <w:rPr>
          <w:i/>
          <w:sz w:val="28"/>
        </w:rPr>
        <w:t>IRISTYPE</w:t>
      </w:r>
      <w:r>
        <w:rPr>
          <w:i/>
          <w:sz w:val="28"/>
        </w:rPr>
        <w:t xml:space="preserve">. </w:t>
      </w:r>
      <w:r>
        <w:rPr>
          <w:sz w:val="28"/>
        </w:rPr>
        <w:t>To znamená, že při testování normality jednotlivých výběrů musíme zapnout Analyzování dle skupin. (</w:t>
      </w:r>
      <w:r w:rsidRPr="00394EBD">
        <w:rPr>
          <w:i/>
          <w:sz w:val="28"/>
        </w:rPr>
        <w:t>viz parametrické testy</w:t>
      </w:r>
      <w:r w:rsidR="00394EBD" w:rsidRPr="00394EBD">
        <w:rPr>
          <w:i/>
          <w:sz w:val="28"/>
        </w:rPr>
        <w:t>-</w:t>
      </w:r>
      <w:proofErr w:type="spellStart"/>
      <w:r w:rsidR="00394EBD" w:rsidRPr="00394EBD">
        <w:rPr>
          <w:i/>
          <w:sz w:val="28"/>
        </w:rPr>
        <w:t>dvouvýběrový</w:t>
      </w:r>
      <w:proofErr w:type="spellEnd"/>
      <w:r w:rsidR="00394EBD" w:rsidRPr="00394EBD">
        <w:rPr>
          <w:i/>
          <w:sz w:val="28"/>
        </w:rPr>
        <w:t xml:space="preserve"> nepárový t-test</w:t>
      </w:r>
      <w:r>
        <w:rPr>
          <w:sz w:val="28"/>
        </w:rPr>
        <w:t>)</w:t>
      </w:r>
      <w:r w:rsidR="00394EBD">
        <w:rPr>
          <w:sz w:val="28"/>
        </w:rPr>
        <w:t xml:space="preserve"> – </w:t>
      </w:r>
      <w:r w:rsidR="00394EBD">
        <w:rPr>
          <w:sz w:val="28"/>
        </w:rPr>
        <w:br/>
      </w:r>
      <w:r w:rsidR="00394EBD">
        <w:rPr>
          <w:sz w:val="28"/>
        </w:rPr>
        <w:br/>
        <w:t xml:space="preserve">Oba výběry nemají normální rozdělení – (normalita počítána </w:t>
      </w:r>
      <w:r w:rsidR="00394EBD">
        <w:rPr>
          <w:i/>
          <w:sz w:val="28"/>
        </w:rPr>
        <w:t>Statistiky-&gt;základní statistiky-&gt;tabulky četností-&gt;</w:t>
      </w:r>
      <w:r w:rsidR="00394EBD">
        <w:rPr>
          <w:sz w:val="28"/>
        </w:rPr>
        <w:t xml:space="preserve">záložka </w:t>
      </w:r>
      <w:proofErr w:type="gramStart"/>
      <w:r w:rsidR="00394EBD">
        <w:rPr>
          <w:i/>
          <w:sz w:val="28"/>
        </w:rPr>
        <w:t>Normalita</w:t>
      </w:r>
      <w:r w:rsidR="00394EBD" w:rsidRPr="00394EBD">
        <w:rPr>
          <w:sz w:val="28"/>
        </w:rPr>
        <w:t>(</w:t>
      </w:r>
      <w:proofErr w:type="spellStart"/>
      <w:r w:rsidR="00394EBD">
        <w:rPr>
          <w:sz w:val="28"/>
        </w:rPr>
        <w:t>Lilliefors</w:t>
      </w:r>
      <w:proofErr w:type="spellEnd"/>
      <w:proofErr w:type="gramEnd"/>
      <w:r w:rsidR="00394EBD">
        <w:rPr>
          <w:sz w:val="28"/>
        </w:rPr>
        <w:t xml:space="preserve"> a </w:t>
      </w:r>
      <w:proofErr w:type="spellStart"/>
      <w:r w:rsidR="00394EBD">
        <w:rPr>
          <w:sz w:val="28"/>
        </w:rPr>
        <w:t>Shapiro-Wilk</w:t>
      </w:r>
      <w:proofErr w:type="spellEnd"/>
      <w:r w:rsidR="00394EBD" w:rsidRPr="00394EBD">
        <w:rPr>
          <w:sz w:val="28"/>
        </w:rPr>
        <w:t>)</w:t>
      </w:r>
      <w:r w:rsidR="00394EBD">
        <w:rPr>
          <w:sz w:val="28"/>
        </w:rPr>
        <w:t>)</w:t>
      </w:r>
      <w:r w:rsidR="00394EBD">
        <w:rPr>
          <w:sz w:val="28"/>
        </w:rPr>
        <w:br/>
      </w:r>
      <w:r w:rsidR="00394EBD" w:rsidRPr="00394EBD">
        <w:rPr>
          <w:noProof/>
          <w:sz w:val="28"/>
          <w:lang w:eastAsia="cs-CZ"/>
        </w:rPr>
        <w:drawing>
          <wp:inline distT="0" distB="0" distL="0" distR="0" wp14:anchorId="59E2A331" wp14:editId="669B80CD">
            <wp:extent cx="4372586" cy="914528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72586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4EBD">
        <w:rPr>
          <w:sz w:val="28"/>
        </w:rPr>
        <w:br/>
      </w:r>
      <w:r w:rsidR="00394EBD" w:rsidRPr="00394EBD">
        <w:rPr>
          <w:noProof/>
          <w:sz w:val="28"/>
          <w:lang w:eastAsia="cs-CZ"/>
        </w:rPr>
        <w:drawing>
          <wp:inline distT="0" distB="0" distL="0" distR="0" wp14:anchorId="4ACAC0DC" wp14:editId="6FF6C0D2">
            <wp:extent cx="4410691" cy="1019317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10691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4EBD">
        <w:rPr>
          <w:sz w:val="28"/>
        </w:rPr>
        <w:t xml:space="preserve"> </w:t>
      </w:r>
      <w:r w:rsidR="00394EBD">
        <w:rPr>
          <w:sz w:val="28"/>
        </w:rPr>
        <w:br/>
      </w:r>
      <w:r w:rsidR="00394EBD">
        <w:rPr>
          <w:sz w:val="28"/>
        </w:rPr>
        <w:br/>
      </w:r>
      <w:r w:rsidR="00394EBD" w:rsidRPr="00394EBD">
        <w:rPr>
          <w:b/>
          <w:sz w:val="28"/>
        </w:rPr>
        <w:t>Krok B)</w:t>
      </w:r>
      <w:r w:rsidR="00394EBD">
        <w:rPr>
          <w:b/>
          <w:sz w:val="28"/>
        </w:rPr>
        <w:t xml:space="preserve"> </w:t>
      </w:r>
      <w:r w:rsidR="00394EBD">
        <w:rPr>
          <w:sz w:val="28"/>
        </w:rPr>
        <w:t xml:space="preserve">Výpočet statistiky – </w:t>
      </w:r>
      <w:r w:rsidR="00394EBD">
        <w:rPr>
          <w:i/>
          <w:sz w:val="28"/>
        </w:rPr>
        <w:t>Statistiky-&gt;</w:t>
      </w:r>
      <w:proofErr w:type="spellStart"/>
      <w:r w:rsidR="00394EBD">
        <w:rPr>
          <w:i/>
          <w:sz w:val="28"/>
        </w:rPr>
        <w:t>Neparametrické</w:t>
      </w:r>
      <w:proofErr w:type="spellEnd"/>
      <w:r w:rsidR="00394EBD">
        <w:rPr>
          <w:i/>
          <w:sz w:val="28"/>
        </w:rPr>
        <w:t xml:space="preserve"> statistiky -&gt; Porovnání </w:t>
      </w:r>
      <w:r w:rsidR="00394EBD">
        <w:rPr>
          <w:i/>
          <w:sz w:val="28"/>
        </w:rPr>
        <w:lastRenderedPageBreak/>
        <w:t>dvou nezávislých vzorků (skupiny)-&gt;OK</w:t>
      </w:r>
      <w:r w:rsidR="00394EBD">
        <w:rPr>
          <w:i/>
          <w:sz w:val="28"/>
        </w:rPr>
        <w:br/>
      </w:r>
      <w:r w:rsidR="00394EBD" w:rsidRPr="00394EBD">
        <w:rPr>
          <w:i/>
          <w:noProof/>
          <w:sz w:val="28"/>
          <w:lang w:eastAsia="cs-CZ"/>
        </w:rPr>
        <w:drawing>
          <wp:inline distT="0" distB="0" distL="0" distR="0" wp14:anchorId="657ED14C" wp14:editId="4D603DDC">
            <wp:extent cx="3429000" cy="2503849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250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A09" w:rsidRDefault="00394EBD" w:rsidP="0027465F">
      <w:pPr>
        <w:rPr>
          <w:sz w:val="28"/>
        </w:rPr>
      </w:pPr>
      <w:r>
        <w:rPr>
          <w:sz w:val="28"/>
        </w:rPr>
        <w:t xml:space="preserve">V případě, že by vstupní data byla ve formátu, že hodnoty okvětních lístků pro </w:t>
      </w:r>
      <w:proofErr w:type="spellStart"/>
      <w:r>
        <w:rPr>
          <w:sz w:val="28"/>
        </w:rPr>
        <w:t>Setosu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Versicolor</w:t>
      </w:r>
      <w:proofErr w:type="spellEnd"/>
      <w:r>
        <w:rPr>
          <w:sz w:val="28"/>
        </w:rPr>
        <w:t xml:space="preserve"> byly jednotlivé proměnné, pak si je musíme upravit do </w:t>
      </w:r>
      <w:proofErr w:type="gramStart"/>
      <w:r>
        <w:rPr>
          <w:sz w:val="28"/>
        </w:rPr>
        <w:t>podoby jakou</w:t>
      </w:r>
      <w:proofErr w:type="gramEnd"/>
      <w:r>
        <w:rPr>
          <w:sz w:val="28"/>
        </w:rPr>
        <w:t xml:space="preserve"> máme zde… </w:t>
      </w:r>
      <w:r w:rsidR="00957A09">
        <w:rPr>
          <w:sz w:val="28"/>
        </w:rPr>
        <w:t>tedy vytvořit skupinovou proměnnou</w:t>
      </w:r>
      <w:r>
        <w:rPr>
          <w:sz w:val="28"/>
        </w:rPr>
        <w:t xml:space="preserve"> </w:t>
      </w:r>
      <w:r w:rsidR="00957A09">
        <w:rPr>
          <w:sz w:val="28"/>
        </w:rPr>
        <w:br/>
      </w:r>
    </w:p>
    <w:p w:rsidR="00394EBD" w:rsidRPr="00394EBD" w:rsidRDefault="00957A09" w:rsidP="0027465F">
      <w:pPr>
        <w:rPr>
          <w:sz w:val="28"/>
        </w:rPr>
      </w:pPr>
      <w:r>
        <w:rPr>
          <w:sz w:val="28"/>
        </w:rPr>
        <w:t>Vybereme proměnné…</w:t>
      </w:r>
      <w:r>
        <w:rPr>
          <w:sz w:val="28"/>
        </w:rPr>
        <w:br/>
      </w:r>
      <w:r w:rsidRPr="00957A09">
        <w:rPr>
          <w:sz w:val="28"/>
        </w:rPr>
        <w:drawing>
          <wp:inline distT="0" distB="0" distL="0" distR="0" wp14:anchorId="3E1E3F9A" wp14:editId="68B6B488">
            <wp:extent cx="3667570" cy="2286000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68082" cy="228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65F" w:rsidRDefault="00957A09" w:rsidP="00397DFB">
      <w:pPr>
        <w:rPr>
          <w:sz w:val="28"/>
        </w:rPr>
      </w:pPr>
      <w:r>
        <w:rPr>
          <w:noProof/>
          <w:sz w:val="2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4800918</wp:posOffset>
                </wp:positionH>
                <wp:positionV relativeFrom="paragraph">
                  <wp:posOffset>4219892</wp:posOffset>
                </wp:positionV>
                <wp:extent cx="1276350" cy="752476"/>
                <wp:effectExtent l="0" t="4763" r="33338" b="109537"/>
                <wp:wrapNone/>
                <wp:docPr id="15" name="Pravoúhl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276350" cy="752476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15" o:spid="_x0000_s1026" type="#_x0000_t34" style="position:absolute;margin-left:378.05pt;margin-top:332.25pt;width:100.5pt;height:59.2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" adj="21600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625F5" wp14:editId="5B2B0B48">
                <wp:simplePos x="0" y="0"/>
                <wp:positionH relativeFrom="column">
                  <wp:posOffset>3834130</wp:posOffset>
                </wp:positionH>
                <wp:positionV relativeFrom="paragraph">
                  <wp:posOffset>4262755</wp:posOffset>
                </wp:positionV>
                <wp:extent cx="981075" cy="542925"/>
                <wp:effectExtent l="0" t="0" r="85725" b="6667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2" o:spid="_x0000_s1026" type="#_x0000_t32" style="position:absolute;margin-left:301.9pt;margin-top:335.65pt;width:77.25pt;height:4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80BA9" wp14:editId="29944470">
                <wp:simplePos x="0" y="0"/>
                <wp:positionH relativeFrom="column">
                  <wp:posOffset>5129530</wp:posOffset>
                </wp:positionH>
                <wp:positionV relativeFrom="paragraph">
                  <wp:posOffset>3567430</wp:posOffset>
                </wp:positionV>
                <wp:extent cx="676275" cy="695325"/>
                <wp:effectExtent l="0" t="0" r="28575" b="28575"/>
                <wp:wrapNone/>
                <wp:docPr id="13" name="Ová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95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3" o:spid="_x0000_s1026" style="position:absolute;margin-left:403.9pt;margin-top:280.9pt;width:53.25pt;height:5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" filled="f" strokecolor="#ffc000" strokeweight="2pt"/>
            </w:pict>
          </mc:Fallback>
        </mc:AlternateContent>
      </w: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D74CB" wp14:editId="722656B4">
                <wp:simplePos x="0" y="0"/>
                <wp:positionH relativeFrom="column">
                  <wp:posOffset>3529330</wp:posOffset>
                </wp:positionH>
                <wp:positionV relativeFrom="paragraph">
                  <wp:posOffset>3557905</wp:posOffset>
                </wp:positionV>
                <wp:extent cx="676275" cy="695325"/>
                <wp:effectExtent l="0" t="0" r="28575" b="28575"/>
                <wp:wrapNone/>
                <wp:docPr id="11" name="Ová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95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1" o:spid="_x0000_s1026" style="position:absolute;margin-left:277.9pt;margin-top:280.15pt;width:53.2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" filled="f" strokecolor="red" strokeweight="2pt"/>
            </w:pict>
          </mc:Fallback>
        </mc:AlternateContent>
      </w:r>
      <w:r>
        <w:rPr>
          <w:sz w:val="28"/>
        </w:rPr>
        <w:t>A vybereme Mann-</w:t>
      </w:r>
      <w:proofErr w:type="spellStart"/>
      <w:r>
        <w:rPr>
          <w:sz w:val="28"/>
        </w:rPr>
        <w:t>Whitneyův</w:t>
      </w:r>
      <w:proofErr w:type="spellEnd"/>
      <w:r>
        <w:rPr>
          <w:sz w:val="28"/>
        </w:rPr>
        <w:t xml:space="preserve"> U test</w:t>
      </w:r>
      <w:r>
        <w:rPr>
          <w:sz w:val="28"/>
        </w:rPr>
        <w:br/>
      </w:r>
      <w:r w:rsidRPr="00957A09">
        <w:rPr>
          <w:sz w:val="28"/>
        </w:rPr>
        <w:drawing>
          <wp:inline distT="0" distB="0" distL="0" distR="0" wp14:anchorId="58804A64" wp14:editId="0371EBB4">
            <wp:extent cx="2486025" cy="2438347"/>
            <wp:effectExtent l="0" t="0" r="0" b="63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86373" cy="243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br/>
      </w:r>
      <w:r>
        <w:rPr>
          <w:sz w:val="28"/>
        </w:rPr>
        <w:br/>
        <w:t>Výsledná tabulka:</w:t>
      </w:r>
      <w:r>
        <w:rPr>
          <w:sz w:val="28"/>
        </w:rPr>
        <w:br/>
      </w:r>
      <w:r w:rsidRPr="00957A09">
        <w:rPr>
          <w:sz w:val="28"/>
        </w:rPr>
        <w:drawing>
          <wp:inline distT="0" distB="0" distL="0" distR="0" wp14:anchorId="494A3663" wp14:editId="75C33180">
            <wp:extent cx="5760720" cy="1033818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br/>
      </w:r>
      <w:r>
        <w:rPr>
          <w:sz w:val="28"/>
        </w:rPr>
        <w:br/>
        <w:t xml:space="preserve">Nyní se na základě velikosti vzorku (v tomto případě n=100) </w:t>
      </w:r>
      <w:proofErr w:type="gramStart"/>
      <w:r>
        <w:rPr>
          <w:sz w:val="28"/>
        </w:rPr>
        <w:t>rozhodneme</w:t>
      </w:r>
      <w:proofErr w:type="gramEnd"/>
      <w:r>
        <w:rPr>
          <w:sz w:val="28"/>
        </w:rPr>
        <w:t xml:space="preserve"> jakou p-hodnotu </w:t>
      </w:r>
      <w:proofErr w:type="gramStart"/>
      <w:r>
        <w:rPr>
          <w:sz w:val="28"/>
        </w:rPr>
        <w:t>použijeme</w:t>
      </w:r>
      <w:proofErr w:type="gramEnd"/>
      <w:r>
        <w:rPr>
          <w:sz w:val="28"/>
        </w:rPr>
        <w:t xml:space="preserve">. Pokud je n&gt;30 pak používáme asymptotickou p-hodnotu, pokud je n </w:t>
      </w:r>
      <w:proofErr w:type="gramStart"/>
      <w:r>
        <w:rPr>
          <w:sz w:val="28"/>
        </w:rPr>
        <w:t>menší jak</w:t>
      </w:r>
      <w:proofErr w:type="gramEnd"/>
      <w:r>
        <w:rPr>
          <w:sz w:val="28"/>
        </w:rPr>
        <w:t xml:space="preserve"> 30 pak používáme přesnou hodnotu.</w:t>
      </w:r>
    </w:p>
    <w:p w:rsidR="00963B5B" w:rsidRDefault="00963B5B" w:rsidP="00397DFB">
      <w:pPr>
        <w:rPr>
          <w:sz w:val="28"/>
        </w:rPr>
      </w:pPr>
    </w:p>
    <w:p w:rsidR="00963B5B" w:rsidRDefault="00963B5B" w:rsidP="00397DFB">
      <w:pPr>
        <w:rPr>
          <w:sz w:val="28"/>
        </w:rPr>
        <w:sectPr w:rsidR="00963B5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8"/>
        </w:rPr>
        <w:t>Z výsledků je patrné, že zamítáme nulovou hypotézu.</w:t>
      </w:r>
      <w:r>
        <w:rPr>
          <w:sz w:val="28"/>
        </w:rPr>
        <w:br/>
      </w:r>
      <w:r>
        <w:rPr>
          <w:sz w:val="28"/>
        </w:rPr>
        <w:br/>
      </w:r>
    </w:p>
    <w:p w:rsidR="00963B5B" w:rsidRDefault="00963B5B" w:rsidP="00397DFB">
      <w:pPr>
        <w:rPr>
          <w:sz w:val="28"/>
        </w:rPr>
      </w:pPr>
      <w:r w:rsidRPr="00E939F6">
        <w:rPr>
          <w:b/>
          <w:sz w:val="28"/>
        </w:rPr>
        <w:lastRenderedPageBreak/>
        <w:t>2)</w:t>
      </w:r>
      <w:r>
        <w:rPr>
          <w:sz w:val="28"/>
        </w:rPr>
        <w:t xml:space="preserve"> Máme dvě odrůdy brambor a sledujeme jejich výnosnost na různých místech. Testujte na hladině významnosti 0,05, že výnosnost obou odrůd je stejná.</w:t>
      </w:r>
      <w:r w:rsidR="00953590">
        <w:rPr>
          <w:sz w:val="28"/>
        </w:rPr>
        <w:t>(odrudy.sta</w:t>
      </w:r>
      <w:bookmarkStart w:id="0" w:name="_GoBack"/>
      <w:bookmarkEnd w:id="0"/>
      <w:r w:rsidR="00953590">
        <w:rPr>
          <w:sz w:val="28"/>
        </w:rPr>
        <w:t>)</w:t>
      </w:r>
    </w:p>
    <w:p w:rsidR="00E939F6" w:rsidRDefault="00963B5B" w:rsidP="00397DFB">
      <w:pPr>
        <w:rPr>
          <w:sz w:val="28"/>
        </w:rPr>
      </w:pPr>
      <w:r>
        <w:rPr>
          <w:sz w:val="28"/>
        </w:rPr>
        <w:t>- potřeba si vytvořit jednu skupinovou proměnnou</w:t>
      </w:r>
      <w:r w:rsidR="00E939F6">
        <w:rPr>
          <w:sz w:val="28"/>
        </w:rPr>
        <w:t xml:space="preserve"> a všechny výnosnosti dát pod sebe – vzniknou tak dvě proměnné o 18 případech…</w:t>
      </w:r>
      <w:r w:rsidR="00E939F6">
        <w:rPr>
          <w:sz w:val="28"/>
        </w:rPr>
        <w:br/>
      </w:r>
      <w:r w:rsidR="00E939F6">
        <w:rPr>
          <w:sz w:val="28"/>
        </w:rPr>
        <w:br/>
        <w:t>[p – 0,161, nezamítáme nulovou hypotézu o stejné výnosnosti jednotlivých odrůd brambor.]</w:t>
      </w:r>
      <w:r w:rsidR="00E939F6">
        <w:rPr>
          <w:sz w:val="28"/>
        </w:rPr>
        <w:br/>
      </w:r>
    </w:p>
    <w:p w:rsidR="00E939F6" w:rsidRDefault="00E939F6" w:rsidP="00397DFB">
      <w:pPr>
        <w:rPr>
          <w:sz w:val="28"/>
        </w:rPr>
      </w:pPr>
    </w:p>
    <w:p w:rsidR="00E939F6" w:rsidRDefault="00E939F6" w:rsidP="00397DFB">
      <w:pPr>
        <w:rPr>
          <w:sz w:val="28"/>
        </w:rPr>
      </w:pPr>
      <w:r>
        <w:rPr>
          <w:sz w:val="28"/>
        </w:rPr>
        <w:br/>
      </w:r>
      <w:proofErr w:type="gramStart"/>
      <w:r w:rsidRPr="00E939F6">
        <w:rPr>
          <w:b/>
          <w:sz w:val="28"/>
        </w:rPr>
        <w:t>3)</w:t>
      </w:r>
      <w:r>
        <w:rPr>
          <w:b/>
          <w:sz w:val="28"/>
        </w:rPr>
        <w:t xml:space="preserve"> </w:t>
      </w:r>
      <w:r>
        <w:rPr>
          <w:sz w:val="28"/>
        </w:rPr>
        <w:t xml:space="preserve"> Máme</w:t>
      </w:r>
      <w:proofErr w:type="gramEnd"/>
      <w:r>
        <w:rPr>
          <w:sz w:val="28"/>
        </w:rPr>
        <w:t xml:space="preserve"> dva typy kreditních karet Visa a M/E kartu. Na hladině významnosti 0,05 testujte, zda se v různých městech provede stejný počet plateb pomocí těchto dvou typů karet (</w:t>
      </w:r>
      <w:r w:rsidR="00953590">
        <w:rPr>
          <w:sz w:val="28"/>
        </w:rPr>
        <w:t>po</w:t>
      </w:r>
      <w:r>
        <w:rPr>
          <w:sz w:val="28"/>
        </w:rPr>
        <w:t xml:space="preserve">čty v </w:t>
      </w:r>
      <w:proofErr w:type="gramStart"/>
      <w:r>
        <w:rPr>
          <w:sz w:val="28"/>
        </w:rPr>
        <w:t>1000)</w:t>
      </w:r>
      <w:r w:rsidR="00953590">
        <w:rPr>
          <w:sz w:val="28"/>
        </w:rPr>
        <w:t xml:space="preserve"> (</w:t>
      </w:r>
      <w:proofErr w:type="spellStart"/>
      <w:r w:rsidR="00953590">
        <w:rPr>
          <w:sz w:val="28"/>
        </w:rPr>
        <w:t>kreditni_karty</w:t>
      </w:r>
      <w:proofErr w:type="gramEnd"/>
      <w:r w:rsidR="00953590">
        <w:rPr>
          <w:sz w:val="28"/>
        </w:rPr>
        <w:t>.sta</w:t>
      </w:r>
      <w:proofErr w:type="spellEnd"/>
      <w:r w:rsidR="00953590"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br/>
      </w:r>
    </w:p>
    <w:p w:rsidR="00E939F6" w:rsidRDefault="00E939F6" w:rsidP="00397DFB">
      <w:pPr>
        <w:rPr>
          <w:sz w:val="28"/>
        </w:rPr>
      </w:pPr>
      <w:r>
        <w:rPr>
          <w:sz w:val="28"/>
        </w:rPr>
        <w:t>Pozn.</w:t>
      </w:r>
    </w:p>
    <w:p w:rsidR="00E939F6" w:rsidRDefault="00E939F6" w:rsidP="00E939F6">
      <w:pPr>
        <w:pStyle w:val="Odstavecseseznamem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Pokud provedeme test normality tak vyjdou oba výběry normální, nicméně u jednoho vyjde p-hodnota blízká 0,05 (0,07) a z důvodu menšího n, bych doporučil dělat </w:t>
      </w:r>
      <w:proofErr w:type="spellStart"/>
      <w:r>
        <w:rPr>
          <w:sz w:val="28"/>
        </w:rPr>
        <w:t>neparametrický</w:t>
      </w:r>
      <w:proofErr w:type="spellEnd"/>
      <w:r>
        <w:rPr>
          <w:sz w:val="28"/>
        </w:rPr>
        <w:t xml:space="preserve"> test.</w:t>
      </w:r>
    </w:p>
    <w:p w:rsidR="00AB7A38" w:rsidRDefault="00E939F6" w:rsidP="00E939F6">
      <w:pPr>
        <w:rPr>
          <w:sz w:val="28"/>
        </w:rPr>
        <w:sectPr w:rsidR="00AB7A3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8"/>
        </w:rPr>
        <w:t xml:space="preserve">[p=0,252, Nezamítáme nulovou hypotézu o stejném používání </w:t>
      </w:r>
      <w:r w:rsidR="007F41A7">
        <w:rPr>
          <w:sz w:val="28"/>
        </w:rPr>
        <w:t>M/E karty a Visa karty</w:t>
      </w:r>
      <w:r>
        <w:rPr>
          <w:sz w:val="28"/>
        </w:rPr>
        <w:t>]</w:t>
      </w:r>
      <w:r w:rsidRPr="00E939F6">
        <w:rPr>
          <w:sz w:val="28"/>
        </w:rPr>
        <w:t xml:space="preserve"> </w:t>
      </w:r>
    </w:p>
    <w:p w:rsidR="00963B5B" w:rsidRDefault="00AB7A38" w:rsidP="00E939F6">
      <w:pPr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lastRenderedPageBreak/>
        <w:t>Neparametrický</w:t>
      </w:r>
      <w:proofErr w:type="spellEnd"/>
      <w:r>
        <w:rPr>
          <w:b/>
          <w:sz w:val="32"/>
          <w:szCs w:val="32"/>
          <w:u w:val="single"/>
        </w:rPr>
        <w:t xml:space="preserve"> párový test</w:t>
      </w:r>
    </w:p>
    <w:p w:rsidR="00AB7A38" w:rsidRDefault="00AB7A38" w:rsidP="00E939F6">
      <w:pPr>
        <w:rPr>
          <w:sz w:val="28"/>
          <w:szCs w:val="32"/>
        </w:rPr>
      </w:pPr>
      <w:r>
        <w:rPr>
          <w:sz w:val="28"/>
          <w:szCs w:val="32"/>
        </w:rPr>
        <w:t>Testujeme, že se závislé proměnné neliší před a po nějaké události, popřípadě jiným způsobem měření.</w:t>
      </w:r>
    </w:p>
    <w:p w:rsidR="00AB7A38" w:rsidRDefault="00AB7A38" w:rsidP="00E939F6">
      <w:pPr>
        <w:rPr>
          <w:sz w:val="28"/>
          <w:szCs w:val="32"/>
        </w:rPr>
      </w:pPr>
      <w:proofErr w:type="spellStart"/>
      <w:r>
        <w:rPr>
          <w:sz w:val="28"/>
          <w:szCs w:val="32"/>
        </w:rPr>
        <w:t>Párovost</w:t>
      </w:r>
      <w:proofErr w:type="spellEnd"/>
      <w:r>
        <w:rPr>
          <w:sz w:val="28"/>
          <w:szCs w:val="32"/>
        </w:rPr>
        <w:t xml:space="preserve"> lze zjistit pomocí korelací, </w:t>
      </w:r>
      <w:proofErr w:type="gramStart"/>
      <w:r>
        <w:rPr>
          <w:sz w:val="28"/>
          <w:szCs w:val="32"/>
        </w:rPr>
        <w:t xml:space="preserve">viz. </w:t>
      </w:r>
      <w:proofErr w:type="gramEnd"/>
      <w:r>
        <w:rPr>
          <w:sz w:val="28"/>
          <w:szCs w:val="32"/>
        </w:rPr>
        <w:t>Parametrické párové testy.</w:t>
      </w:r>
      <w:r>
        <w:rPr>
          <w:sz w:val="28"/>
          <w:szCs w:val="32"/>
        </w:rPr>
        <w:br/>
      </w:r>
      <w:r>
        <w:rPr>
          <w:sz w:val="28"/>
          <w:szCs w:val="32"/>
        </w:rPr>
        <w:br/>
      </w:r>
      <w:r w:rsidRPr="00EE08CD">
        <w:rPr>
          <w:b/>
          <w:sz w:val="28"/>
          <w:szCs w:val="32"/>
        </w:rPr>
        <w:t xml:space="preserve">1) Máme dvě </w:t>
      </w:r>
      <w:r w:rsidR="00EE08CD" w:rsidRPr="00EE08CD">
        <w:rPr>
          <w:b/>
          <w:sz w:val="28"/>
          <w:szCs w:val="32"/>
        </w:rPr>
        <w:t>měření křehkosti ocele (před zpracováním a po něm). Zjistěte, zda se statisticky významně liší.</w:t>
      </w:r>
      <w:r w:rsidR="00EE08CD">
        <w:rPr>
          <w:b/>
          <w:sz w:val="28"/>
          <w:szCs w:val="32"/>
        </w:rPr>
        <w:t xml:space="preserve"> (</w:t>
      </w:r>
      <w:proofErr w:type="spellStart"/>
      <w:r w:rsidR="00EE08CD">
        <w:rPr>
          <w:sz w:val="28"/>
          <w:szCs w:val="32"/>
        </w:rPr>
        <w:t>ocel.sta</w:t>
      </w:r>
      <w:proofErr w:type="spellEnd"/>
      <w:r w:rsidR="00EE08CD">
        <w:rPr>
          <w:b/>
          <w:sz w:val="28"/>
          <w:szCs w:val="32"/>
        </w:rPr>
        <w:t>)</w:t>
      </w:r>
      <w:r w:rsidR="00EE08CD">
        <w:rPr>
          <w:b/>
          <w:sz w:val="28"/>
          <w:szCs w:val="32"/>
        </w:rPr>
        <w:br/>
      </w:r>
      <w:r w:rsidR="00EE08CD">
        <w:rPr>
          <w:b/>
          <w:sz w:val="28"/>
          <w:szCs w:val="32"/>
        </w:rPr>
        <w:br/>
        <w:t xml:space="preserve">Krok A) </w:t>
      </w:r>
      <w:r w:rsidR="00EE08CD" w:rsidRPr="00EE08CD">
        <w:rPr>
          <w:sz w:val="28"/>
          <w:szCs w:val="32"/>
        </w:rPr>
        <w:t xml:space="preserve">vytvoříme proměnnou diference obou měření…Zjistíme normalitu rozdílu před a po zpracování dat </w:t>
      </w:r>
      <w:r w:rsidR="00EE08CD">
        <w:rPr>
          <w:sz w:val="28"/>
          <w:szCs w:val="32"/>
        </w:rPr>
        <w:t>–</w:t>
      </w:r>
      <w:r w:rsidR="00EE08CD" w:rsidRPr="00EE08CD">
        <w:rPr>
          <w:sz w:val="28"/>
          <w:szCs w:val="32"/>
        </w:rPr>
        <w:t xml:space="preserve"> </w:t>
      </w:r>
      <w:proofErr w:type="gramStart"/>
      <w:r w:rsidR="00EE08CD" w:rsidRPr="00EE08CD">
        <w:rPr>
          <w:sz w:val="28"/>
          <w:szCs w:val="32"/>
        </w:rPr>
        <w:t>viz</w:t>
      </w:r>
      <w:r w:rsidR="00EE08CD">
        <w:rPr>
          <w:sz w:val="28"/>
          <w:szCs w:val="32"/>
        </w:rPr>
        <w:t>.</w:t>
      </w:r>
      <w:proofErr w:type="gramEnd"/>
      <w:r w:rsidR="00EE08CD">
        <w:rPr>
          <w:sz w:val="28"/>
          <w:szCs w:val="32"/>
        </w:rPr>
        <w:t xml:space="preserve"> Parametrické párové testy. (p=0,03 – zamítáme normalitu diference dat)</w:t>
      </w:r>
      <w:r w:rsidR="00EE08CD">
        <w:rPr>
          <w:sz w:val="28"/>
          <w:szCs w:val="32"/>
        </w:rPr>
        <w:br/>
      </w:r>
      <w:r w:rsidR="00EE08CD" w:rsidRPr="00EE08CD">
        <w:rPr>
          <w:b/>
          <w:sz w:val="28"/>
          <w:szCs w:val="32"/>
        </w:rPr>
        <w:drawing>
          <wp:inline distT="0" distB="0" distL="0" distR="0" wp14:anchorId="56E54474" wp14:editId="348001AA">
            <wp:extent cx="3200400" cy="3227408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00847" cy="322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8CD" w:rsidRDefault="00EE08CD" w:rsidP="00E939F6">
      <w:pPr>
        <w:rPr>
          <w:i/>
          <w:sz w:val="28"/>
          <w:szCs w:val="32"/>
        </w:rPr>
      </w:pPr>
      <w:r w:rsidRPr="00EE08CD">
        <w:rPr>
          <w:b/>
          <w:sz w:val="28"/>
          <w:szCs w:val="32"/>
        </w:rPr>
        <w:lastRenderedPageBreak/>
        <w:t>Krok B)</w:t>
      </w:r>
      <w:r>
        <w:rPr>
          <w:b/>
          <w:sz w:val="28"/>
          <w:szCs w:val="32"/>
        </w:rPr>
        <w:t xml:space="preserve"> </w:t>
      </w:r>
      <w:r>
        <w:rPr>
          <w:sz w:val="28"/>
          <w:szCs w:val="32"/>
        </w:rPr>
        <w:t xml:space="preserve">Testování – </w:t>
      </w:r>
      <w:r>
        <w:rPr>
          <w:i/>
          <w:sz w:val="28"/>
          <w:szCs w:val="32"/>
        </w:rPr>
        <w:t>Statistiky-&gt;</w:t>
      </w:r>
      <w:proofErr w:type="spellStart"/>
      <w:r>
        <w:rPr>
          <w:i/>
          <w:sz w:val="28"/>
          <w:szCs w:val="32"/>
        </w:rPr>
        <w:t>Neparametrické</w:t>
      </w:r>
      <w:proofErr w:type="spellEnd"/>
      <w:r>
        <w:rPr>
          <w:i/>
          <w:sz w:val="28"/>
          <w:szCs w:val="32"/>
        </w:rPr>
        <w:t xml:space="preserve"> statistiky -&gt;OK</w:t>
      </w:r>
      <w:r>
        <w:rPr>
          <w:i/>
          <w:sz w:val="28"/>
          <w:szCs w:val="32"/>
        </w:rPr>
        <w:br/>
      </w:r>
      <w:r w:rsidRPr="00EE08CD">
        <w:rPr>
          <w:i/>
          <w:sz w:val="28"/>
          <w:szCs w:val="32"/>
        </w:rPr>
        <w:drawing>
          <wp:inline distT="0" distB="0" distL="0" distR="0" wp14:anchorId="21B703AC" wp14:editId="0234F198">
            <wp:extent cx="3204191" cy="2314575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204638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8CD" w:rsidRDefault="00EE08CD" w:rsidP="00E939F6">
      <w:pPr>
        <w:rPr>
          <w:i/>
          <w:sz w:val="28"/>
          <w:szCs w:val="32"/>
        </w:rPr>
      </w:pPr>
    </w:p>
    <w:p w:rsidR="00EE08CD" w:rsidRDefault="00EE08CD" w:rsidP="00E939F6">
      <w:pPr>
        <w:rPr>
          <w:i/>
          <w:sz w:val="28"/>
          <w:szCs w:val="32"/>
        </w:rPr>
      </w:pPr>
      <w:r>
        <w:rPr>
          <w:sz w:val="28"/>
          <w:szCs w:val="32"/>
        </w:rPr>
        <w:t xml:space="preserve">Vybereme proměnné a zvolíme </w:t>
      </w:r>
      <w:proofErr w:type="spellStart"/>
      <w:r>
        <w:rPr>
          <w:i/>
          <w:sz w:val="28"/>
          <w:szCs w:val="32"/>
        </w:rPr>
        <w:t>Wilcoxonův</w:t>
      </w:r>
      <w:proofErr w:type="spellEnd"/>
      <w:r>
        <w:rPr>
          <w:i/>
          <w:sz w:val="28"/>
          <w:szCs w:val="32"/>
        </w:rPr>
        <w:t xml:space="preserve"> párový test </w:t>
      </w:r>
      <w:r w:rsidRPr="00EE08CD">
        <w:rPr>
          <w:sz w:val="28"/>
          <w:szCs w:val="32"/>
        </w:rPr>
        <w:t xml:space="preserve">(větší síla – spíše na symetrická </w:t>
      </w:r>
      <w:proofErr w:type="spellStart"/>
      <w:proofErr w:type="gramStart"/>
      <w:r w:rsidRPr="00EE08CD">
        <w:rPr>
          <w:sz w:val="28"/>
          <w:szCs w:val="32"/>
        </w:rPr>
        <w:t>data..dá</w:t>
      </w:r>
      <w:proofErr w:type="spellEnd"/>
      <w:proofErr w:type="gramEnd"/>
      <w:r w:rsidRPr="00EE08CD">
        <w:rPr>
          <w:sz w:val="28"/>
          <w:szCs w:val="32"/>
        </w:rPr>
        <w:t xml:space="preserve"> se posoudit dle tvaru histogramu)</w:t>
      </w:r>
      <w:r>
        <w:rPr>
          <w:sz w:val="28"/>
          <w:szCs w:val="32"/>
        </w:rPr>
        <w:t xml:space="preserve"> nebo </w:t>
      </w:r>
      <w:r>
        <w:rPr>
          <w:i/>
          <w:sz w:val="28"/>
          <w:szCs w:val="32"/>
        </w:rPr>
        <w:t xml:space="preserve">Znaménkový test </w:t>
      </w:r>
      <w:r w:rsidRPr="00EE08CD">
        <w:rPr>
          <w:sz w:val="28"/>
          <w:szCs w:val="32"/>
        </w:rPr>
        <w:t>(</w:t>
      </w:r>
      <w:r>
        <w:rPr>
          <w:i/>
          <w:sz w:val="28"/>
          <w:szCs w:val="32"/>
        </w:rPr>
        <w:t>menší síla testu</w:t>
      </w:r>
      <w:r w:rsidRPr="00EE08CD">
        <w:rPr>
          <w:sz w:val="28"/>
          <w:szCs w:val="32"/>
        </w:rPr>
        <w:t>)</w:t>
      </w:r>
      <w:r>
        <w:rPr>
          <w:sz w:val="28"/>
          <w:szCs w:val="32"/>
        </w:rPr>
        <w:t>…v podstatě je na Vás jaký použijete – zde použijeme</w:t>
      </w:r>
      <w:r w:rsidRPr="00EE08CD">
        <w:rPr>
          <w:i/>
          <w:sz w:val="28"/>
          <w:szCs w:val="32"/>
        </w:rPr>
        <w:t xml:space="preserve"> </w:t>
      </w:r>
      <w:proofErr w:type="spellStart"/>
      <w:r w:rsidRPr="00EE08CD">
        <w:rPr>
          <w:i/>
          <w:sz w:val="28"/>
          <w:szCs w:val="32"/>
        </w:rPr>
        <w:t>Wilcoxonův</w:t>
      </w:r>
      <w:proofErr w:type="spellEnd"/>
      <w:r w:rsidRPr="00EE08CD">
        <w:rPr>
          <w:i/>
          <w:sz w:val="28"/>
          <w:szCs w:val="32"/>
        </w:rPr>
        <w:t xml:space="preserve"> test</w:t>
      </w:r>
      <w:r>
        <w:rPr>
          <w:i/>
          <w:sz w:val="28"/>
          <w:szCs w:val="32"/>
        </w:rPr>
        <w:br/>
      </w:r>
      <w:r>
        <w:rPr>
          <w:i/>
          <w:sz w:val="28"/>
          <w:szCs w:val="32"/>
        </w:rPr>
        <w:br/>
      </w:r>
      <w:r w:rsidRPr="00EE08CD">
        <w:rPr>
          <w:sz w:val="28"/>
          <w:szCs w:val="32"/>
        </w:rPr>
        <w:drawing>
          <wp:inline distT="0" distB="0" distL="0" distR="0" wp14:anchorId="18E19DD4" wp14:editId="22708C35">
            <wp:extent cx="2943860" cy="2171700"/>
            <wp:effectExtent l="0" t="0" r="889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944271" cy="217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8CD" w:rsidRDefault="00EE08CD" w:rsidP="00E939F6">
      <w:pPr>
        <w:rPr>
          <w:sz w:val="28"/>
          <w:szCs w:val="32"/>
        </w:rPr>
      </w:pPr>
      <w:r>
        <w:rPr>
          <w:sz w:val="28"/>
          <w:szCs w:val="32"/>
        </w:rPr>
        <w:t>Výsledná tabulka:</w:t>
      </w:r>
      <w:r>
        <w:rPr>
          <w:sz w:val="28"/>
          <w:szCs w:val="32"/>
        </w:rPr>
        <w:br/>
      </w:r>
      <w:r w:rsidRPr="00EE08CD">
        <w:rPr>
          <w:sz w:val="28"/>
          <w:szCs w:val="32"/>
        </w:rPr>
        <w:drawing>
          <wp:inline distT="0" distB="0" distL="0" distR="0" wp14:anchorId="515FBE46" wp14:editId="3FE5269E">
            <wp:extent cx="4334480" cy="1190791"/>
            <wp:effectExtent l="0" t="0" r="9525" b="952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334480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32"/>
        </w:rPr>
        <w:br/>
        <w:t>Dle p-hodnoty vidíme, že zamítáme nulovou hypotézu o stejné křehkosti ocele před zpracováním a po něm.</w:t>
      </w:r>
    </w:p>
    <w:p w:rsidR="00155483" w:rsidRDefault="00EE08CD" w:rsidP="00E939F6">
      <w:pPr>
        <w:rPr>
          <w:sz w:val="28"/>
          <w:szCs w:val="32"/>
        </w:rPr>
      </w:pPr>
      <w:r w:rsidRPr="00155483">
        <w:rPr>
          <w:b/>
          <w:sz w:val="28"/>
          <w:szCs w:val="32"/>
        </w:rPr>
        <w:lastRenderedPageBreak/>
        <w:t>2)</w:t>
      </w:r>
      <w:r>
        <w:rPr>
          <w:sz w:val="28"/>
          <w:szCs w:val="32"/>
        </w:rPr>
        <w:t xml:space="preserve"> </w:t>
      </w:r>
      <w:r w:rsidR="000613ED">
        <w:rPr>
          <w:sz w:val="28"/>
          <w:szCs w:val="32"/>
        </w:rPr>
        <w:t xml:space="preserve">Máme k dispozici nějakou hladinu jistého parametru v krvi (např. kreatininu)před operací a po operaci. </w:t>
      </w:r>
      <w:proofErr w:type="gramStart"/>
      <w:r w:rsidR="000613ED">
        <w:rPr>
          <w:sz w:val="28"/>
          <w:szCs w:val="32"/>
        </w:rPr>
        <w:t>Zjistěte zda</w:t>
      </w:r>
      <w:proofErr w:type="gramEnd"/>
      <w:r w:rsidR="000613ED">
        <w:rPr>
          <w:sz w:val="28"/>
          <w:szCs w:val="32"/>
        </w:rPr>
        <w:t xml:space="preserve"> se na hladině statistické významnosti 0,05 tyto dvě hladiny liší.</w:t>
      </w:r>
      <w:r w:rsidR="00155483">
        <w:rPr>
          <w:sz w:val="28"/>
          <w:szCs w:val="32"/>
        </w:rPr>
        <w:t xml:space="preserve"> (</w:t>
      </w:r>
      <w:proofErr w:type="spellStart"/>
      <w:r w:rsidR="00155483">
        <w:rPr>
          <w:sz w:val="28"/>
          <w:szCs w:val="32"/>
        </w:rPr>
        <w:t>parametr_krve.sta</w:t>
      </w:r>
      <w:proofErr w:type="spellEnd"/>
      <w:r w:rsidR="00155483">
        <w:rPr>
          <w:sz w:val="28"/>
          <w:szCs w:val="32"/>
        </w:rPr>
        <w:t>)</w:t>
      </w:r>
      <w:r w:rsidR="000613ED">
        <w:rPr>
          <w:sz w:val="28"/>
          <w:szCs w:val="32"/>
        </w:rPr>
        <w:br/>
      </w:r>
      <w:r w:rsidR="000613ED">
        <w:rPr>
          <w:sz w:val="28"/>
          <w:szCs w:val="32"/>
        </w:rPr>
        <w:br/>
      </w:r>
      <w:r w:rsidR="00155483">
        <w:rPr>
          <w:sz w:val="28"/>
          <w:szCs w:val="32"/>
        </w:rPr>
        <w:t>[p- 0,017, Zamítáme nulovou hypotézu o rovnosti obsahu tohoto parametru v krvi před a po operaci]</w:t>
      </w:r>
      <w:r w:rsidR="00155483">
        <w:rPr>
          <w:sz w:val="28"/>
          <w:szCs w:val="32"/>
        </w:rPr>
        <w:br/>
      </w:r>
    </w:p>
    <w:p w:rsidR="00155483" w:rsidRDefault="00155483" w:rsidP="00E939F6">
      <w:pPr>
        <w:rPr>
          <w:sz w:val="28"/>
          <w:szCs w:val="32"/>
        </w:rPr>
      </w:pPr>
      <w:r w:rsidRPr="00155483">
        <w:rPr>
          <w:b/>
          <w:sz w:val="28"/>
          <w:szCs w:val="32"/>
        </w:rPr>
        <w:t>3)</w:t>
      </w:r>
      <w:r>
        <w:rPr>
          <w:sz w:val="28"/>
          <w:szCs w:val="32"/>
        </w:rPr>
        <w:t xml:space="preserve"> Naměřili jsme hodnoty diet u jednotlivých druhů krys. Testujte, zda se jednotlivé diety liší (efektivita diety pro </w:t>
      </w:r>
      <w:proofErr w:type="spellStart"/>
      <w:proofErr w:type="gramStart"/>
      <w:r>
        <w:rPr>
          <w:sz w:val="28"/>
          <w:szCs w:val="32"/>
        </w:rPr>
        <w:t>krysy</w:t>
      </w:r>
      <w:proofErr w:type="gramEnd"/>
      <w:r>
        <w:rPr>
          <w:sz w:val="28"/>
          <w:szCs w:val="32"/>
        </w:rPr>
        <w:t>.</w:t>
      </w:r>
      <w:proofErr w:type="gramStart"/>
      <w:r>
        <w:rPr>
          <w:sz w:val="28"/>
          <w:szCs w:val="32"/>
        </w:rPr>
        <w:t>sta</w:t>
      </w:r>
      <w:proofErr w:type="spellEnd"/>
      <w:proofErr w:type="gramEnd"/>
      <w:r>
        <w:rPr>
          <w:sz w:val="28"/>
          <w:szCs w:val="32"/>
        </w:rPr>
        <w:t>)</w:t>
      </w:r>
    </w:p>
    <w:p w:rsidR="00EE08CD" w:rsidRPr="00EE08CD" w:rsidRDefault="00155483" w:rsidP="00E939F6">
      <w:pPr>
        <w:rPr>
          <w:sz w:val="28"/>
          <w:szCs w:val="32"/>
        </w:rPr>
      </w:pPr>
      <w:r>
        <w:rPr>
          <w:sz w:val="28"/>
          <w:szCs w:val="32"/>
        </w:rPr>
        <w:t xml:space="preserve">-Normalita – p=0,09 (Zde </w:t>
      </w:r>
      <w:r w:rsidR="000A7010">
        <w:rPr>
          <w:sz w:val="28"/>
          <w:szCs w:val="32"/>
        </w:rPr>
        <w:t xml:space="preserve">se asi dají použít oba druhy testů, jak parametrický tak </w:t>
      </w:r>
      <w:proofErr w:type="spellStart"/>
      <w:r w:rsidR="000A7010">
        <w:rPr>
          <w:sz w:val="28"/>
          <w:szCs w:val="32"/>
        </w:rPr>
        <w:t>neparametrický</w:t>
      </w:r>
      <w:proofErr w:type="spellEnd"/>
      <w:r w:rsidR="000A7010">
        <w:rPr>
          <w:sz w:val="28"/>
          <w:szCs w:val="32"/>
        </w:rPr>
        <w:t xml:space="preserve"> – ze cvičných důvodů použijeme </w:t>
      </w:r>
      <w:proofErr w:type="spellStart"/>
      <w:r w:rsidR="000A7010">
        <w:rPr>
          <w:sz w:val="28"/>
          <w:szCs w:val="32"/>
        </w:rPr>
        <w:t>neparametrický</w:t>
      </w:r>
      <w:proofErr w:type="spellEnd"/>
      <w:r>
        <w:rPr>
          <w:sz w:val="28"/>
          <w:szCs w:val="32"/>
        </w:rPr>
        <w:t>)</w:t>
      </w:r>
      <w:r w:rsidR="000A7010">
        <w:rPr>
          <w:sz w:val="28"/>
          <w:szCs w:val="32"/>
        </w:rPr>
        <w:br/>
      </w:r>
      <w:r w:rsidR="000A7010">
        <w:rPr>
          <w:sz w:val="28"/>
          <w:szCs w:val="32"/>
        </w:rPr>
        <w:br/>
        <w:t>[p=0,056, Nezamítáme nulovou hypotézu o rovnosti jednotlivých typů diety.]</w:t>
      </w:r>
      <w:r>
        <w:rPr>
          <w:sz w:val="28"/>
          <w:szCs w:val="32"/>
        </w:rPr>
        <w:br/>
      </w:r>
    </w:p>
    <w:sectPr w:rsidR="00EE08CD" w:rsidRPr="00EE0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4C56"/>
    <w:multiLevelType w:val="hybridMultilevel"/>
    <w:tmpl w:val="414C6E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B7119"/>
    <w:multiLevelType w:val="hybridMultilevel"/>
    <w:tmpl w:val="0D886D48"/>
    <w:lvl w:ilvl="0" w:tplc="F0F204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A6EB2"/>
    <w:multiLevelType w:val="hybridMultilevel"/>
    <w:tmpl w:val="6324B2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FB"/>
    <w:rsid w:val="000613ED"/>
    <w:rsid w:val="000A7010"/>
    <w:rsid w:val="000D1810"/>
    <w:rsid w:val="000F3175"/>
    <w:rsid w:val="00155483"/>
    <w:rsid w:val="0019767F"/>
    <w:rsid w:val="0027465F"/>
    <w:rsid w:val="002A271D"/>
    <w:rsid w:val="002C3B78"/>
    <w:rsid w:val="00394EBD"/>
    <w:rsid w:val="00397DFB"/>
    <w:rsid w:val="004F4604"/>
    <w:rsid w:val="005033C7"/>
    <w:rsid w:val="00714E81"/>
    <w:rsid w:val="007F41A7"/>
    <w:rsid w:val="00953590"/>
    <w:rsid w:val="00957A09"/>
    <w:rsid w:val="00963B5B"/>
    <w:rsid w:val="00AB7A38"/>
    <w:rsid w:val="00B9449C"/>
    <w:rsid w:val="00CD1D9E"/>
    <w:rsid w:val="00E939F6"/>
    <w:rsid w:val="00EE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181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181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6.bin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png"/><Relationship Id="rId10" Type="http://schemas.openxmlformats.org/officeDocument/2006/relationships/image" Target="media/image3.wmf"/><Relationship Id="rId19" Type="http://schemas.openxmlformats.org/officeDocument/2006/relationships/image" Target="media/image9.png"/><Relationship Id="rId31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943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Matyáš</dc:creator>
  <cp:lastModifiedBy>Matyáš</cp:lastModifiedBy>
  <cp:revision>6</cp:revision>
  <dcterms:created xsi:type="dcterms:W3CDTF">2012-12-12T08:22:00Z</dcterms:created>
  <dcterms:modified xsi:type="dcterms:W3CDTF">2012-12-12T14:27:00Z</dcterms:modified>
</cp:coreProperties>
</file>