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71" w:rsidRPr="00267DE8" w:rsidRDefault="00377E71" w:rsidP="00757A11">
      <w:pPr>
        <w:spacing w:after="120"/>
        <w:jc w:val="center"/>
        <w:rPr>
          <w:b/>
          <w:bCs/>
          <w:smallCaps/>
          <w:lang w:val="cs-CZ"/>
        </w:rPr>
      </w:pPr>
      <w:r w:rsidRPr="00267DE8">
        <w:rPr>
          <w:b/>
          <w:bCs/>
          <w:smallCaps/>
          <w:lang w:val="cs-CZ"/>
        </w:rPr>
        <w:t>Funkce a stavba zubů</w:t>
      </w:r>
    </w:p>
    <w:p w:rsidR="00377E71" w:rsidRPr="00267DE8" w:rsidRDefault="00377E71" w:rsidP="00757A11">
      <w:pPr>
        <w:spacing w:after="120"/>
        <w:rPr>
          <w:rFonts w:cs="Times New Roman"/>
          <w:sz w:val="22"/>
          <w:szCs w:val="22"/>
        </w:rPr>
      </w:pPr>
    </w:p>
    <w:p w:rsidR="00377E71" w:rsidRPr="00267DE8" w:rsidRDefault="00377E71" w:rsidP="00757A11">
      <w:pPr>
        <w:spacing w:after="120"/>
        <w:jc w:val="center"/>
        <w:rPr>
          <w:smallCaps/>
          <w:sz w:val="22"/>
          <w:szCs w:val="22"/>
          <w:u w:val="single"/>
          <w:lang w:val="cs-CZ"/>
        </w:rPr>
      </w:pPr>
      <w:r w:rsidRPr="00267DE8">
        <w:rPr>
          <w:smallCaps/>
          <w:sz w:val="22"/>
          <w:szCs w:val="22"/>
          <w:u w:val="single"/>
          <w:lang w:val="cs-CZ"/>
        </w:rPr>
        <w:t>Funkce zubů</w:t>
      </w:r>
    </w:p>
    <w:p w:rsidR="00377E71" w:rsidRPr="00267DE8" w:rsidRDefault="00377E71" w:rsidP="00757A11">
      <w:pPr>
        <w:spacing w:after="120"/>
        <w:rPr>
          <w:rFonts w:cs="Times New Roman"/>
          <w:sz w:val="22"/>
          <w:szCs w:val="22"/>
          <w:lang w:val="cs-CZ"/>
        </w:rPr>
      </w:pPr>
    </w:p>
    <w:p w:rsidR="00377E71" w:rsidRPr="00267DE8" w:rsidRDefault="00377E71" w:rsidP="00757A11">
      <w:pPr>
        <w:spacing w:after="120"/>
        <w:rPr>
          <w:sz w:val="22"/>
          <w:szCs w:val="22"/>
          <w:lang w:val="cs-CZ"/>
        </w:rPr>
      </w:pPr>
      <w:r w:rsidRPr="00267DE8">
        <w:rPr>
          <w:sz w:val="22"/>
          <w:szCs w:val="22"/>
          <w:lang w:val="cs-CZ"/>
        </w:rPr>
        <w:t xml:space="preserve">Pomocí zubů člověk </w:t>
      </w:r>
      <w:r w:rsidRPr="00267DE8">
        <w:rPr>
          <w:b/>
          <w:bCs/>
          <w:sz w:val="22"/>
          <w:szCs w:val="22"/>
          <w:lang w:val="cs-CZ"/>
        </w:rPr>
        <w:t>kouše</w:t>
      </w:r>
      <w:r w:rsidRPr="00267DE8">
        <w:rPr>
          <w:sz w:val="22"/>
          <w:szCs w:val="22"/>
          <w:lang w:val="cs-CZ"/>
        </w:rPr>
        <w:t xml:space="preserve"> a </w:t>
      </w:r>
      <w:r w:rsidRPr="00267DE8">
        <w:rPr>
          <w:b/>
          <w:bCs/>
          <w:sz w:val="22"/>
          <w:szCs w:val="22"/>
          <w:lang w:val="cs-CZ"/>
        </w:rPr>
        <w:t>žvýká</w:t>
      </w:r>
      <w:r w:rsidRPr="00267DE8">
        <w:rPr>
          <w:sz w:val="22"/>
          <w:szCs w:val="22"/>
          <w:lang w:val="cs-CZ"/>
        </w:rPr>
        <w:t>. Zuby jsou důležité pro artikulaci.</w:t>
      </w:r>
    </w:p>
    <w:p w:rsidR="00377E71" w:rsidRPr="00267DE8" w:rsidRDefault="00377E71" w:rsidP="00757A11">
      <w:pPr>
        <w:spacing w:after="120"/>
        <w:jc w:val="center"/>
        <w:rPr>
          <w:rFonts w:cs="Times New Roman"/>
          <w:sz w:val="22"/>
          <w:szCs w:val="22"/>
        </w:rPr>
      </w:pPr>
      <w:r w:rsidRPr="00753330">
        <w:rPr>
          <w:rFonts w:cs="Times New Roman"/>
          <w:smallCaps/>
          <w:noProof/>
          <w:sz w:val="22"/>
          <w:szCs w:val="22"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0.25pt;height:238.5pt;visibility:visible">
            <v:imagedata r:id="rId5" o:title=""/>
            <o:lock v:ext="edit" aspectratio="f"/>
          </v:shape>
        </w:pict>
      </w:r>
    </w:p>
    <w:p w:rsidR="00377E71" w:rsidRPr="00267DE8" w:rsidRDefault="00377E71" w:rsidP="00757A11">
      <w:pPr>
        <w:spacing w:after="120"/>
        <w:jc w:val="center"/>
        <w:rPr>
          <w:smallCaps/>
          <w:sz w:val="22"/>
          <w:szCs w:val="22"/>
          <w:u w:val="single"/>
          <w:lang w:val="cs-CZ"/>
        </w:rPr>
      </w:pPr>
      <w:r w:rsidRPr="00267DE8">
        <w:rPr>
          <w:smallCaps/>
          <w:sz w:val="22"/>
          <w:szCs w:val="22"/>
          <w:u w:val="single"/>
          <w:lang w:val="cs-CZ"/>
        </w:rPr>
        <w:t>Části zubu</w:t>
      </w:r>
    </w:p>
    <w:p w:rsidR="00377E71" w:rsidRPr="00267DE8" w:rsidRDefault="00377E71" w:rsidP="00757A11">
      <w:pPr>
        <w:spacing w:after="120"/>
        <w:jc w:val="center"/>
        <w:rPr>
          <w:smallCaps/>
          <w:sz w:val="22"/>
          <w:szCs w:val="22"/>
          <w:u w:val="single"/>
          <w:lang w:val="cs-CZ"/>
        </w:rPr>
      </w:pPr>
    </w:p>
    <w:p w:rsidR="00377E71" w:rsidRPr="00267DE8" w:rsidRDefault="00377E71" w:rsidP="00757A11">
      <w:pPr>
        <w:pStyle w:val="ListParagraph"/>
        <w:numPr>
          <w:ilvl w:val="0"/>
          <w:numId w:val="1"/>
        </w:numPr>
        <w:spacing w:after="120"/>
        <w:rPr>
          <w:rFonts w:cs="Times New Roman"/>
          <w:b/>
          <w:bCs/>
          <w:sz w:val="22"/>
          <w:szCs w:val="22"/>
          <w:lang w:val="cs-CZ"/>
        </w:rPr>
      </w:pPr>
      <w:r w:rsidRPr="00267DE8">
        <w:rPr>
          <w:b/>
          <w:bCs/>
          <w:sz w:val="22"/>
          <w:szCs w:val="22"/>
          <w:lang w:val="cs-CZ"/>
        </w:rPr>
        <w:t xml:space="preserve">korunka </w:t>
      </w:r>
      <w:r w:rsidRPr="00267DE8">
        <w:rPr>
          <w:sz w:val="22"/>
          <w:szCs w:val="22"/>
          <w:lang w:val="cs-CZ"/>
        </w:rPr>
        <w:t>– viditelná část zubu</w:t>
      </w:r>
    </w:p>
    <w:p w:rsidR="00377E71" w:rsidRPr="00267DE8" w:rsidRDefault="00377E71" w:rsidP="00757A11">
      <w:pPr>
        <w:pStyle w:val="ListParagraph"/>
        <w:numPr>
          <w:ilvl w:val="0"/>
          <w:numId w:val="1"/>
        </w:numPr>
        <w:spacing w:after="120"/>
        <w:rPr>
          <w:rFonts w:cs="Times New Roman"/>
          <w:b/>
          <w:bCs/>
          <w:sz w:val="22"/>
          <w:szCs w:val="22"/>
          <w:lang w:val="cs-CZ"/>
        </w:rPr>
      </w:pPr>
      <w:r w:rsidRPr="00267DE8">
        <w:rPr>
          <w:b/>
          <w:bCs/>
          <w:sz w:val="22"/>
          <w:szCs w:val="22"/>
          <w:lang w:val="cs-CZ"/>
        </w:rPr>
        <w:t xml:space="preserve">krček </w:t>
      </w:r>
      <w:r w:rsidRPr="00267DE8">
        <w:rPr>
          <w:sz w:val="22"/>
          <w:szCs w:val="22"/>
          <w:lang w:val="cs-CZ"/>
        </w:rPr>
        <w:t>– je pod dásní</w:t>
      </w:r>
    </w:p>
    <w:p w:rsidR="00377E71" w:rsidRPr="00267DE8" w:rsidRDefault="00377E71" w:rsidP="00757A11">
      <w:pPr>
        <w:pStyle w:val="ListParagraph"/>
        <w:numPr>
          <w:ilvl w:val="0"/>
          <w:numId w:val="1"/>
        </w:numPr>
        <w:spacing w:after="120"/>
        <w:rPr>
          <w:rFonts w:cs="Times New Roman"/>
          <w:b/>
          <w:bCs/>
          <w:sz w:val="22"/>
          <w:szCs w:val="22"/>
          <w:lang w:val="cs-CZ"/>
        </w:rPr>
      </w:pPr>
      <w:r w:rsidRPr="00267DE8">
        <w:rPr>
          <w:b/>
          <w:bCs/>
          <w:sz w:val="22"/>
          <w:szCs w:val="22"/>
          <w:lang w:val="cs-CZ"/>
        </w:rPr>
        <w:t xml:space="preserve">kořen </w:t>
      </w:r>
      <w:r w:rsidRPr="00267DE8">
        <w:rPr>
          <w:sz w:val="22"/>
          <w:szCs w:val="22"/>
          <w:lang w:val="cs-CZ"/>
        </w:rPr>
        <w:t>– je v kosti</w:t>
      </w:r>
    </w:p>
    <w:p w:rsidR="00377E71" w:rsidRDefault="00377E71" w:rsidP="00757A11">
      <w:pPr>
        <w:spacing w:after="120"/>
        <w:ind w:left="360"/>
        <w:rPr>
          <w:rFonts w:cs="Times New Roman"/>
          <w:sz w:val="22"/>
          <w:szCs w:val="22"/>
          <w:lang w:val="cs-CZ"/>
        </w:rPr>
      </w:pPr>
    </w:p>
    <w:p w:rsidR="00377E71" w:rsidRDefault="00377E71" w:rsidP="00757A11">
      <w:pPr>
        <w:spacing w:after="120"/>
        <w:ind w:left="360"/>
        <w:rPr>
          <w:rFonts w:cs="Times New Roman"/>
          <w:sz w:val="22"/>
          <w:szCs w:val="22"/>
          <w:lang w:val="cs-CZ"/>
        </w:rPr>
      </w:pPr>
      <w:r w:rsidRPr="00267DE8">
        <w:rPr>
          <w:sz w:val="22"/>
          <w:szCs w:val="22"/>
          <w:lang w:val="cs-CZ"/>
        </w:rPr>
        <w:t xml:space="preserve">Kořenovým kanálkem vstupují </w:t>
      </w:r>
      <w:r w:rsidRPr="00267DE8">
        <w:rPr>
          <w:b/>
          <w:bCs/>
          <w:sz w:val="22"/>
          <w:szCs w:val="22"/>
          <w:lang w:val="cs-CZ"/>
        </w:rPr>
        <w:t>nervy</w:t>
      </w:r>
      <w:r w:rsidRPr="00267DE8">
        <w:rPr>
          <w:sz w:val="22"/>
          <w:szCs w:val="22"/>
          <w:lang w:val="cs-CZ"/>
        </w:rPr>
        <w:t xml:space="preserve"> a </w:t>
      </w:r>
      <w:r w:rsidRPr="00267DE8">
        <w:rPr>
          <w:b/>
          <w:bCs/>
          <w:sz w:val="22"/>
          <w:szCs w:val="22"/>
          <w:lang w:val="cs-CZ"/>
        </w:rPr>
        <w:t>cévy</w:t>
      </w:r>
      <w:r w:rsidRPr="00267DE8">
        <w:rPr>
          <w:sz w:val="22"/>
          <w:szCs w:val="22"/>
          <w:lang w:val="cs-CZ"/>
        </w:rPr>
        <w:t xml:space="preserve"> do dřeně.</w:t>
      </w:r>
    </w:p>
    <w:p w:rsidR="00377E71" w:rsidRDefault="00377E71" w:rsidP="00757A11">
      <w:pPr>
        <w:spacing w:after="120"/>
        <w:ind w:left="360"/>
        <w:rPr>
          <w:rFonts w:cs="Times New Roman"/>
          <w:sz w:val="22"/>
          <w:szCs w:val="22"/>
          <w:lang w:val="cs-CZ"/>
        </w:rPr>
      </w:pPr>
    </w:p>
    <w:p w:rsidR="00377E71" w:rsidRPr="00267DE8" w:rsidRDefault="00377E71" w:rsidP="00757A11">
      <w:pPr>
        <w:spacing w:after="120"/>
        <w:jc w:val="center"/>
        <w:rPr>
          <w:smallCaps/>
          <w:sz w:val="22"/>
          <w:szCs w:val="22"/>
          <w:u w:val="single"/>
          <w:lang w:val="cs-CZ"/>
        </w:rPr>
      </w:pPr>
      <w:r w:rsidRPr="00267DE8">
        <w:rPr>
          <w:smallCaps/>
          <w:sz w:val="22"/>
          <w:szCs w:val="22"/>
          <w:u w:val="single"/>
          <w:lang w:val="cs-CZ"/>
        </w:rPr>
        <w:t>Zubní tkáně</w:t>
      </w:r>
    </w:p>
    <w:p w:rsidR="00377E71" w:rsidRPr="00267DE8" w:rsidRDefault="00377E71" w:rsidP="00757A11">
      <w:pPr>
        <w:spacing w:after="120"/>
        <w:jc w:val="center"/>
        <w:rPr>
          <w:smallCaps/>
          <w:sz w:val="22"/>
          <w:szCs w:val="22"/>
          <w:u w:val="single"/>
          <w:lang w:val="cs-CZ"/>
        </w:rPr>
      </w:pPr>
    </w:p>
    <w:p w:rsidR="00377E71" w:rsidRPr="00267DE8" w:rsidRDefault="00377E71" w:rsidP="00757A11">
      <w:pPr>
        <w:tabs>
          <w:tab w:val="right" w:pos="9632"/>
        </w:tabs>
        <w:spacing w:after="120"/>
        <w:rPr>
          <w:sz w:val="22"/>
          <w:szCs w:val="22"/>
          <w:lang w:val="cs-CZ"/>
        </w:rPr>
      </w:pPr>
      <w:r w:rsidRPr="00267DE8">
        <w:rPr>
          <w:sz w:val="22"/>
          <w:szCs w:val="22"/>
          <w:lang w:val="cs-CZ"/>
        </w:rPr>
        <w:t>Tvrdé zubní tkáně:</w:t>
      </w:r>
    </w:p>
    <w:p w:rsidR="00377E71" w:rsidRPr="00267DE8" w:rsidRDefault="00377E71" w:rsidP="00757A11">
      <w:pPr>
        <w:pStyle w:val="ListParagraph"/>
        <w:numPr>
          <w:ilvl w:val="0"/>
          <w:numId w:val="1"/>
        </w:numPr>
        <w:spacing w:after="120"/>
        <w:rPr>
          <w:b/>
          <w:bCs/>
          <w:sz w:val="22"/>
          <w:szCs w:val="22"/>
          <w:lang w:val="cs-CZ"/>
        </w:rPr>
      </w:pPr>
      <w:r w:rsidRPr="00267DE8">
        <w:rPr>
          <w:b/>
          <w:bCs/>
          <w:sz w:val="22"/>
          <w:szCs w:val="22"/>
          <w:lang w:val="cs-CZ"/>
        </w:rPr>
        <w:t>sklovina</w:t>
      </w:r>
    </w:p>
    <w:p w:rsidR="00377E71" w:rsidRPr="00267DE8" w:rsidRDefault="00377E71" w:rsidP="00757A11">
      <w:pPr>
        <w:pStyle w:val="ListParagraph"/>
        <w:spacing w:after="120"/>
        <w:rPr>
          <w:sz w:val="22"/>
          <w:szCs w:val="22"/>
          <w:lang w:val="cs-CZ"/>
        </w:rPr>
      </w:pPr>
      <w:r w:rsidRPr="00267DE8">
        <w:rPr>
          <w:sz w:val="22"/>
          <w:szCs w:val="22"/>
          <w:lang w:val="cs-CZ"/>
        </w:rPr>
        <w:t>Sklovina tvoří povrch korunky. Je to nejtvrdší tkáň lidského těla.</w:t>
      </w:r>
    </w:p>
    <w:p w:rsidR="00377E71" w:rsidRPr="00267DE8" w:rsidRDefault="00377E71" w:rsidP="00757A11">
      <w:pPr>
        <w:pStyle w:val="ListParagraph"/>
        <w:numPr>
          <w:ilvl w:val="0"/>
          <w:numId w:val="1"/>
        </w:numPr>
        <w:spacing w:after="120"/>
        <w:rPr>
          <w:b/>
          <w:bCs/>
          <w:sz w:val="22"/>
          <w:szCs w:val="22"/>
          <w:lang w:val="cs-CZ"/>
        </w:rPr>
      </w:pPr>
      <w:r w:rsidRPr="00267DE8">
        <w:rPr>
          <w:b/>
          <w:bCs/>
          <w:sz w:val="22"/>
          <w:szCs w:val="22"/>
          <w:lang w:val="cs-CZ"/>
        </w:rPr>
        <w:t>zubovina</w:t>
      </w:r>
    </w:p>
    <w:p w:rsidR="00377E71" w:rsidRPr="00267DE8" w:rsidRDefault="00377E71" w:rsidP="00757A11">
      <w:pPr>
        <w:pStyle w:val="ListParagraph"/>
        <w:spacing w:after="120"/>
        <w:rPr>
          <w:sz w:val="22"/>
          <w:szCs w:val="22"/>
          <w:lang w:val="cs-CZ"/>
        </w:rPr>
      </w:pPr>
      <w:r w:rsidRPr="00267DE8">
        <w:rPr>
          <w:sz w:val="22"/>
          <w:szCs w:val="22"/>
          <w:lang w:val="cs-CZ"/>
        </w:rPr>
        <w:t xml:space="preserve">Zubovina tvoří většinu zubu. </w:t>
      </w:r>
    </w:p>
    <w:p w:rsidR="00377E71" w:rsidRPr="00267DE8" w:rsidRDefault="00377E71" w:rsidP="00757A11">
      <w:pPr>
        <w:pStyle w:val="ListParagraph"/>
        <w:numPr>
          <w:ilvl w:val="0"/>
          <w:numId w:val="1"/>
        </w:numPr>
        <w:spacing w:after="120"/>
        <w:rPr>
          <w:b/>
          <w:bCs/>
          <w:sz w:val="22"/>
          <w:szCs w:val="22"/>
          <w:lang w:val="cs-CZ"/>
        </w:rPr>
      </w:pPr>
      <w:r w:rsidRPr="00267DE8">
        <w:rPr>
          <w:b/>
          <w:bCs/>
          <w:sz w:val="22"/>
          <w:szCs w:val="22"/>
          <w:lang w:val="cs-CZ"/>
        </w:rPr>
        <w:t>cement</w:t>
      </w:r>
    </w:p>
    <w:p w:rsidR="00377E71" w:rsidRPr="00267DE8" w:rsidRDefault="00377E71" w:rsidP="00757A11">
      <w:pPr>
        <w:pStyle w:val="ListParagraph"/>
        <w:spacing w:after="120"/>
        <w:rPr>
          <w:sz w:val="22"/>
          <w:szCs w:val="22"/>
          <w:lang w:val="cs-CZ"/>
        </w:rPr>
      </w:pPr>
      <w:r w:rsidRPr="00267DE8">
        <w:rPr>
          <w:sz w:val="22"/>
          <w:szCs w:val="22"/>
          <w:lang w:val="cs-CZ"/>
        </w:rPr>
        <w:t>Cement tvoří povrch kořene.</w:t>
      </w:r>
    </w:p>
    <w:p w:rsidR="00377E71" w:rsidRPr="00267DE8" w:rsidRDefault="00377E71" w:rsidP="00757A11">
      <w:pPr>
        <w:spacing w:after="120"/>
        <w:rPr>
          <w:sz w:val="22"/>
          <w:szCs w:val="22"/>
          <w:lang w:val="cs-CZ"/>
        </w:rPr>
      </w:pPr>
      <w:r w:rsidRPr="00267DE8">
        <w:rPr>
          <w:sz w:val="22"/>
          <w:szCs w:val="22"/>
          <w:lang w:val="cs-CZ"/>
        </w:rPr>
        <w:t>Měkká zubní tkáň:</w:t>
      </w:r>
    </w:p>
    <w:p w:rsidR="00377E71" w:rsidRPr="00267DE8" w:rsidRDefault="00377E71" w:rsidP="00757A11">
      <w:pPr>
        <w:pStyle w:val="ListParagraph"/>
        <w:numPr>
          <w:ilvl w:val="0"/>
          <w:numId w:val="1"/>
        </w:numPr>
        <w:spacing w:after="120"/>
        <w:rPr>
          <w:b/>
          <w:bCs/>
          <w:sz w:val="22"/>
          <w:szCs w:val="22"/>
          <w:lang w:val="cs-CZ"/>
        </w:rPr>
      </w:pPr>
      <w:r w:rsidRPr="00267DE8">
        <w:rPr>
          <w:b/>
          <w:bCs/>
          <w:sz w:val="22"/>
          <w:szCs w:val="22"/>
          <w:lang w:val="cs-CZ"/>
        </w:rPr>
        <w:t>zubní dřeň</w:t>
      </w:r>
    </w:p>
    <w:p w:rsidR="00377E71" w:rsidRDefault="00377E71" w:rsidP="00757A11">
      <w:pPr>
        <w:pStyle w:val="ListParagraph"/>
        <w:spacing w:after="120"/>
        <w:rPr>
          <w:rFonts w:cs="Times New Roman"/>
          <w:sz w:val="22"/>
          <w:szCs w:val="22"/>
          <w:lang w:val="cs-CZ"/>
        </w:rPr>
      </w:pPr>
      <w:r w:rsidRPr="00267DE8">
        <w:rPr>
          <w:sz w:val="22"/>
          <w:szCs w:val="22"/>
          <w:lang w:val="cs-CZ"/>
        </w:rPr>
        <w:t>Uvnitř zuboviny je dřeňová dutina a uvnitř dřeňové dutiny je zubní dřeň.</w:t>
      </w:r>
    </w:p>
    <w:p w:rsidR="00377E71" w:rsidRDefault="00377E71" w:rsidP="00267DE8">
      <w:pPr>
        <w:spacing w:after="120"/>
        <w:rPr>
          <w:rFonts w:cs="Times New Roman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3"/>
        <w:gridCol w:w="3574"/>
      </w:tblGrid>
      <w:tr w:rsidR="00377E71" w:rsidRPr="00753330"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7E71" w:rsidRPr="00753330" w:rsidRDefault="00377E71" w:rsidP="00753330">
            <w:pPr>
              <w:spacing w:after="120"/>
              <w:rPr>
                <w:rFonts w:cs="Times New Roman"/>
                <w:sz w:val="22"/>
                <w:szCs w:val="22"/>
                <w:lang w:val="cs-CZ"/>
              </w:rPr>
            </w:pPr>
          </w:p>
        </w:tc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71" w:rsidRPr="00753330" w:rsidRDefault="00377E71" w:rsidP="0001426F">
            <w:pPr>
              <w:spacing w:after="60"/>
              <w:jc w:val="center"/>
              <w:rPr>
                <w:smallCaps/>
                <w:sz w:val="20"/>
                <w:szCs w:val="20"/>
                <w:lang w:val="cs-CZ"/>
              </w:rPr>
            </w:pPr>
            <w:r w:rsidRPr="00753330">
              <w:rPr>
                <w:smallCaps/>
                <w:sz w:val="20"/>
                <w:szCs w:val="20"/>
                <w:lang w:val="cs-CZ"/>
              </w:rPr>
              <w:t>Glossary: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céva,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>f.</w:t>
            </w:r>
            <w:r w:rsidRPr="00753330">
              <w:rPr>
                <w:sz w:val="20"/>
                <w:szCs w:val="20"/>
                <w:lang w:val="cs-CZ"/>
              </w:rPr>
              <w:t xml:space="preserve"> = blood vessel</w:t>
            </w:r>
          </w:p>
          <w:p w:rsidR="00377E71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dřeň, </w:t>
            </w:r>
            <w:r>
              <w:rPr>
                <w:i/>
                <w:iCs/>
                <w:sz w:val="20"/>
                <w:szCs w:val="20"/>
                <w:lang w:val="cs-CZ"/>
              </w:rPr>
              <w:t>f.</w:t>
            </w:r>
            <w:r>
              <w:rPr>
                <w:sz w:val="20"/>
                <w:szCs w:val="20"/>
                <w:lang w:val="cs-CZ"/>
              </w:rPr>
              <w:t xml:space="preserve"> = pulp</w:t>
            </w:r>
          </w:p>
          <w:p w:rsidR="00377E71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důležitý </w:t>
            </w:r>
            <w:r>
              <w:rPr>
                <w:i/>
                <w:iCs/>
                <w:sz w:val="20"/>
                <w:szCs w:val="20"/>
                <w:lang w:val="cs-CZ"/>
              </w:rPr>
              <w:t>(adj)</w:t>
            </w:r>
            <w:r>
              <w:rPr>
                <w:sz w:val="20"/>
                <w:szCs w:val="20"/>
                <w:lang w:val="cs-CZ"/>
              </w:rPr>
              <w:t xml:space="preserve"> = important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kousat,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>koušu</w:t>
            </w:r>
            <w:r w:rsidRPr="00753330">
              <w:rPr>
                <w:sz w:val="20"/>
                <w:szCs w:val="20"/>
                <w:lang w:val="cs-CZ"/>
              </w:rPr>
              <w:t xml:space="preserve"> = to bite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nejtvrdší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>(adj)</w:t>
            </w:r>
            <w:r w:rsidRPr="00753330">
              <w:rPr>
                <w:sz w:val="20"/>
                <w:szCs w:val="20"/>
                <w:lang w:val="cs-CZ"/>
              </w:rPr>
              <w:t xml:space="preserve"> = the hardest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pod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 xml:space="preserve">(prep + instr.) </w:t>
            </w:r>
            <w:r w:rsidRPr="00753330">
              <w:rPr>
                <w:sz w:val="20"/>
                <w:szCs w:val="20"/>
                <w:lang w:val="cs-CZ"/>
              </w:rPr>
              <w:t>= under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povrch,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>m.</w:t>
            </w:r>
            <w:r w:rsidRPr="00753330">
              <w:rPr>
                <w:sz w:val="20"/>
                <w:szCs w:val="20"/>
                <w:lang w:val="cs-CZ"/>
              </w:rPr>
              <w:t xml:space="preserve"> = surface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stavba,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>f.</w:t>
            </w:r>
            <w:r w:rsidRPr="00753330">
              <w:rPr>
                <w:sz w:val="20"/>
                <w:szCs w:val="20"/>
                <w:lang w:val="cs-CZ"/>
              </w:rPr>
              <w:t xml:space="preserve"> = structure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tkáň,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>f.</w:t>
            </w:r>
            <w:r w:rsidRPr="00753330">
              <w:rPr>
                <w:sz w:val="20"/>
                <w:szCs w:val="20"/>
                <w:lang w:val="cs-CZ"/>
              </w:rPr>
              <w:t xml:space="preserve"> = tissue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tvořit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 xml:space="preserve">(+ ak.) </w:t>
            </w:r>
            <w:r w:rsidRPr="00753330">
              <w:rPr>
                <w:sz w:val="20"/>
                <w:szCs w:val="20"/>
                <w:lang w:val="cs-CZ"/>
              </w:rPr>
              <w:t xml:space="preserve">= to make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>sth</w:t>
            </w:r>
            <w:r w:rsidRPr="00753330">
              <w:rPr>
                <w:sz w:val="20"/>
                <w:szCs w:val="20"/>
                <w:lang w:val="cs-CZ"/>
              </w:rPr>
              <w:t xml:space="preserve"> up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uvnitř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>(prep + gen.)</w:t>
            </w:r>
            <w:r w:rsidRPr="00753330">
              <w:rPr>
                <w:sz w:val="20"/>
                <w:szCs w:val="20"/>
                <w:lang w:val="cs-CZ"/>
              </w:rPr>
              <w:t xml:space="preserve"> = inside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  <w:lang w:val="cs-CZ"/>
              </w:rPr>
            </w:pPr>
            <w:r w:rsidRPr="00753330">
              <w:rPr>
                <w:sz w:val="20"/>
                <w:szCs w:val="20"/>
                <w:lang w:val="cs-CZ"/>
              </w:rPr>
              <w:t xml:space="preserve">většina </w:t>
            </w:r>
            <w:r w:rsidRPr="00753330">
              <w:rPr>
                <w:i/>
                <w:iCs/>
                <w:sz w:val="20"/>
                <w:szCs w:val="20"/>
                <w:lang w:val="cs-CZ"/>
              </w:rPr>
              <w:t xml:space="preserve">(+ gen.) </w:t>
            </w:r>
            <w:r w:rsidRPr="00753330">
              <w:rPr>
                <w:sz w:val="20"/>
                <w:szCs w:val="20"/>
                <w:lang w:val="cs-CZ"/>
              </w:rPr>
              <w:t>= the major part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</w:rPr>
            </w:pPr>
            <w:r w:rsidRPr="00753330">
              <w:rPr>
                <w:sz w:val="20"/>
                <w:szCs w:val="20"/>
              </w:rPr>
              <w:t xml:space="preserve">viditelný </w:t>
            </w:r>
            <w:r w:rsidRPr="00753330">
              <w:rPr>
                <w:i/>
                <w:iCs/>
                <w:sz w:val="20"/>
                <w:szCs w:val="20"/>
              </w:rPr>
              <w:t>(adj)</w:t>
            </w:r>
            <w:r w:rsidRPr="00753330">
              <w:rPr>
                <w:sz w:val="20"/>
                <w:szCs w:val="20"/>
              </w:rPr>
              <w:t xml:space="preserve"> = visible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</w:rPr>
            </w:pPr>
            <w:r w:rsidRPr="00753330">
              <w:rPr>
                <w:sz w:val="20"/>
                <w:szCs w:val="20"/>
              </w:rPr>
              <w:t>vstupovat</w:t>
            </w:r>
            <w:bookmarkStart w:id="0" w:name="_GoBack"/>
            <w:bookmarkEnd w:id="0"/>
            <w:r w:rsidRPr="00753330">
              <w:rPr>
                <w:sz w:val="20"/>
                <w:szCs w:val="20"/>
              </w:rPr>
              <w:t xml:space="preserve"> = to enter</w:t>
            </w:r>
          </w:p>
          <w:p w:rsidR="00377E71" w:rsidRPr="00753330" w:rsidRDefault="00377E71" w:rsidP="0001426F">
            <w:pPr>
              <w:spacing w:after="60"/>
              <w:rPr>
                <w:sz w:val="20"/>
                <w:szCs w:val="20"/>
              </w:rPr>
            </w:pPr>
            <w:r w:rsidRPr="00753330">
              <w:rPr>
                <w:sz w:val="20"/>
                <w:szCs w:val="20"/>
              </w:rPr>
              <w:t>žvýkat = to chew</w:t>
            </w:r>
          </w:p>
        </w:tc>
      </w:tr>
    </w:tbl>
    <w:p w:rsidR="00377E71" w:rsidRPr="00864C3A" w:rsidRDefault="00377E71" w:rsidP="00267DE8">
      <w:pPr>
        <w:spacing w:after="120"/>
        <w:rPr>
          <w:rFonts w:cs="Times New Roman"/>
          <w:sz w:val="10"/>
          <w:szCs w:val="10"/>
          <w:lang w:val="cs-CZ"/>
        </w:rPr>
      </w:pPr>
    </w:p>
    <w:sectPr w:rsidR="00377E71" w:rsidRPr="00864C3A" w:rsidSect="00267DE8">
      <w:pgSz w:w="16840" w:h="11900" w:orient="landscape"/>
      <w:pgMar w:top="1134" w:right="1134" w:bottom="1134" w:left="1134" w:header="709" w:footer="709" w:gutter="0"/>
      <w:cols w:num="2"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275B8"/>
    <w:multiLevelType w:val="hybridMultilevel"/>
    <w:tmpl w:val="2550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1D4"/>
    <w:rsid w:val="0001426F"/>
    <w:rsid w:val="00067233"/>
    <w:rsid w:val="00120330"/>
    <w:rsid w:val="00223A9F"/>
    <w:rsid w:val="00265531"/>
    <w:rsid w:val="00267DE8"/>
    <w:rsid w:val="00377E71"/>
    <w:rsid w:val="00383D94"/>
    <w:rsid w:val="003E487B"/>
    <w:rsid w:val="003F4F5C"/>
    <w:rsid w:val="00450E9B"/>
    <w:rsid w:val="006305B9"/>
    <w:rsid w:val="00684260"/>
    <w:rsid w:val="006C27EB"/>
    <w:rsid w:val="007141D4"/>
    <w:rsid w:val="00753330"/>
    <w:rsid w:val="00757A11"/>
    <w:rsid w:val="00797EED"/>
    <w:rsid w:val="008156B3"/>
    <w:rsid w:val="0085091A"/>
    <w:rsid w:val="00856635"/>
    <w:rsid w:val="00856E9B"/>
    <w:rsid w:val="00864C3A"/>
    <w:rsid w:val="00A27E28"/>
    <w:rsid w:val="00BF751F"/>
    <w:rsid w:val="00CA268F"/>
    <w:rsid w:val="00D20825"/>
    <w:rsid w:val="00D25240"/>
    <w:rsid w:val="00D51064"/>
    <w:rsid w:val="00D76A95"/>
    <w:rsid w:val="00E27EE8"/>
    <w:rsid w:val="00E315D9"/>
    <w:rsid w:val="00E50A57"/>
    <w:rsid w:val="00E918B5"/>
    <w:rsid w:val="00EA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D4"/>
    <w:pPr>
      <w:spacing w:after="200"/>
    </w:pPr>
    <w:rPr>
      <w:rFonts w:cs="Cambr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41D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1D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7141D4"/>
    <w:pPr>
      <w:ind w:left="720"/>
      <w:contextualSpacing/>
    </w:pPr>
  </w:style>
  <w:style w:type="table" w:styleId="TableGrid">
    <w:name w:val="Table Grid"/>
    <w:basedOn w:val="TableNormal"/>
    <w:uiPriority w:val="99"/>
    <w:rsid w:val="00267DE8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131</Words>
  <Characters>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FUNKCE A STAVBA ZUBŮ</dc:title>
  <dc:subject/>
  <dc:creator>p. w.</dc:creator>
  <cp:keywords/>
  <dc:description/>
  <cp:lastModifiedBy>Wachsmuthová</cp:lastModifiedBy>
  <cp:revision>5</cp:revision>
  <cp:lastPrinted>2014-10-20T05:29:00Z</cp:lastPrinted>
  <dcterms:created xsi:type="dcterms:W3CDTF">2014-10-20T07:10:00Z</dcterms:created>
  <dcterms:modified xsi:type="dcterms:W3CDTF">2014-10-20T07:11:00Z</dcterms:modified>
</cp:coreProperties>
</file>