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A" w:rsidRPr="00396575" w:rsidRDefault="00CC6E81" w:rsidP="0039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LÉČEBNÁ VÝŽIVA</w:t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Dietní systém v ČR – přístup historický a současný, denní rozdělení stravy, základy technologie léčebné výživy</w:t>
      </w:r>
      <w:r w:rsidRPr="00396575">
        <w:rPr>
          <w:rFonts w:ascii="Times New Roman" w:hAnsi="Times New Roman" w:cs="Times New Roman"/>
          <w:sz w:val="24"/>
          <w:szCs w:val="24"/>
        </w:rPr>
        <w:br/>
        <w:t>Dieta při fenylketonurii (Složení, charakteristika, příklad jídelníčku)</w:t>
      </w:r>
    </w:p>
    <w:p w:rsidR="00396575" w:rsidRPr="00396575" w:rsidRDefault="00396575" w:rsidP="003965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6575" w:rsidRP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dutiny ústní, hltanu a jícnu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9S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</w:t>
      </w:r>
      <w:r w:rsidR="00D177BC">
        <w:rPr>
          <w:rFonts w:ascii="Times New Roman" w:hAnsi="Times New Roman" w:cs="Times New Roman"/>
          <w:sz w:val="24"/>
          <w:szCs w:val="24"/>
        </w:rPr>
        <w:t>ři onemocnění žaludku a duodena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4S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tenkého a tlustého stř</w:t>
      </w:r>
      <w:r w:rsidR="00D177BC">
        <w:rPr>
          <w:rFonts w:ascii="Times New Roman" w:hAnsi="Times New Roman" w:cs="Times New Roman"/>
          <w:sz w:val="24"/>
          <w:szCs w:val="24"/>
        </w:rPr>
        <w:t>eva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14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jater a žlučníku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13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ledvin a močových cest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12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kardiovaskulárního systému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11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akutní a chronické pankreatitidě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10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osteoporóze, dně a při onemocnění pohybového aparátu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9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Podpůrná výživa při onkologickém onemocnění</w:t>
      </w:r>
      <w:r w:rsidRPr="00396575">
        <w:rPr>
          <w:rFonts w:ascii="Times New Roman" w:hAnsi="Times New Roman" w:cs="Times New Roman"/>
          <w:sz w:val="24"/>
          <w:szCs w:val="24"/>
        </w:rPr>
        <w:br/>
      </w:r>
      <w:r w:rsidR="00CC6E81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proofErr w:type="spellStart"/>
      <w:r w:rsidR="00CC6E81">
        <w:rPr>
          <w:rFonts w:ascii="Times New Roman" w:hAnsi="Times New Roman" w:cs="Times New Roman"/>
          <w:sz w:val="24"/>
          <w:szCs w:val="24"/>
        </w:rPr>
        <w:t>galaktosemii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3B7E6D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celiakii</w:t>
      </w:r>
      <w:proofErr w:type="spellEnd"/>
    </w:p>
    <w:p w:rsidR="00396575" w:rsidRPr="00396575" w:rsidRDefault="00396575" w:rsidP="003B7E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color w:val="000000"/>
          <w:sz w:val="24"/>
          <w:szCs w:val="24"/>
        </w:rPr>
        <w:t xml:space="preserve">Proces nutriční péče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nežádoucích reakcích na potraviny – potravinové alergie a intolerance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8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r w:rsidR="00CD17F2">
        <w:rPr>
          <w:rFonts w:ascii="Times New Roman" w:hAnsi="Times New Roman" w:cs="Times New Roman"/>
          <w:sz w:val="24"/>
          <w:szCs w:val="24"/>
        </w:rPr>
        <w:t>dysfagii</w:t>
      </w:r>
      <w:r w:rsidRPr="00396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6575">
        <w:rPr>
          <w:rFonts w:ascii="Times New Roman" w:hAnsi="Times New Roman" w:cs="Times New Roman"/>
          <w:sz w:val="24"/>
          <w:szCs w:val="24"/>
        </w:rPr>
        <w:t>Dieta č. 2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lastRenderedPageBreak/>
        <w:t xml:space="preserve">Léčebná výživa při diabetu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mellitu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I a II. </w:t>
      </w:r>
      <w:r w:rsidR="00CC6E81">
        <w:rPr>
          <w:rFonts w:ascii="Times New Roman" w:hAnsi="Times New Roman" w:cs="Times New Roman"/>
          <w:sz w:val="24"/>
          <w:szCs w:val="24"/>
        </w:rPr>
        <w:t>t</w:t>
      </w:r>
      <w:r w:rsidRPr="00396575">
        <w:rPr>
          <w:rFonts w:ascii="Times New Roman" w:hAnsi="Times New Roman" w:cs="Times New Roman"/>
          <w:sz w:val="24"/>
          <w:szCs w:val="24"/>
        </w:rPr>
        <w:t>ypu</w:t>
      </w:r>
      <w:r w:rsidR="00CC6E81">
        <w:rPr>
          <w:rFonts w:ascii="Times New Roman" w:hAnsi="Times New Roman" w:cs="Times New Roman"/>
          <w:sz w:val="24"/>
          <w:szCs w:val="24"/>
        </w:rPr>
        <w:t xml:space="preserve">, léčebná výživa při gestačním diabetu 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anémiích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0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Pr="003B7E6D" w:rsidRDefault="00396575" w:rsidP="003B7E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F2">
        <w:rPr>
          <w:rFonts w:ascii="Times New Roman" w:hAnsi="Times New Roman" w:cs="Times New Roman"/>
          <w:sz w:val="24"/>
          <w:szCs w:val="24"/>
        </w:rPr>
        <w:t>bullosa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br/>
        <w:t>Dieta č. 6 (Složení, indikace, charakteristika, příklad jídelníčku)</w:t>
      </w:r>
      <w:r w:rsidRPr="003B7E6D"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po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bariatrických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operacích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3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color w:val="000000"/>
          <w:sz w:val="24"/>
          <w:szCs w:val="24"/>
        </w:rPr>
        <w:t>Léčebná výživa u pacienta s těžkými ranami, chronicky se hojícími ranami a popáleninami</w:t>
      </w:r>
      <w:r w:rsidRPr="00396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6575">
        <w:rPr>
          <w:rFonts w:ascii="Times New Roman" w:hAnsi="Times New Roman" w:cs="Times New Roman"/>
          <w:sz w:val="24"/>
          <w:szCs w:val="24"/>
        </w:rPr>
        <w:t>Léčebná výživa při transplantaci kostní dřeně (izolační dieta)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F7ED7" w:rsidRPr="00CF7ED7" w:rsidRDefault="00CF7ED7" w:rsidP="00CF7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7ED7">
        <w:rPr>
          <w:rFonts w:ascii="Times New Roman" w:hAnsi="Times New Roman" w:cs="Times New Roman"/>
          <w:sz w:val="24"/>
          <w:szCs w:val="24"/>
        </w:rPr>
        <w:t>Léčebná v</w:t>
      </w:r>
      <w:r w:rsidR="00CC6E81" w:rsidRPr="00CF7ED7">
        <w:rPr>
          <w:rFonts w:ascii="Times New Roman" w:hAnsi="Times New Roman" w:cs="Times New Roman"/>
          <w:sz w:val="24"/>
          <w:szCs w:val="24"/>
        </w:rPr>
        <w:t xml:space="preserve">ýživa </w:t>
      </w:r>
      <w:r w:rsidRPr="00CF7ED7">
        <w:rPr>
          <w:rFonts w:ascii="Times New Roman" w:hAnsi="Times New Roman" w:cs="Times New Roman"/>
          <w:sz w:val="24"/>
          <w:szCs w:val="24"/>
        </w:rPr>
        <w:t>v geriatrii</w:t>
      </w:r>
      <w:r w:rsidR="00396575">
        <w:rPr>
          <w:rFonts w:ascii="Times New Roman" w:hAnsi="Times New Roman" w:cs="Times New Roman"/>
          <w:sz w:val="24"/>
          <w:szCs w:val="24"/>
        </w:rPr>
        <w:br/>
        <w:t>Výživa při antikoagulační léčbě</w:t>
      </w:r>
      <w:r w:rsidR="00396575">
        <w:rPr>
          <w:rFonts w:ascii="Times New Roman" w:hAnsi="Times New Roman" w:cs="Times New Roman"/>
          <w:sz w:val="24"/>
          <w:szCs w:val="24"/>
        </w:rPr>
        <w:br/>
      </w:r>
    </w:p>
    <w:p w:rsidR="00CF7ED7" w:rsidRDefault="00CF7ED7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Obezita a léčebná výživa</w:t>
      </w:r>
      <w:bookmarkStart w:id="0" w:name="_GoBack"/>
      <w:bookmarkEnd w:id="0"/>
    </w:p>
    <w:p w:rsidR="00396575" w:rsidRDefault="00882C7E" w:rsidP="00CF7ED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Výživa neurologických </w:t>
      </w:r>
      <w:r w:rsidR="00396575" w:rsidRPr="00396575">
        <w:rPr>
          <w:rFonts w:ascii="Times New Roman" w:hAnsi="Times New Roman" w:cs="Times New Roman"/>
          <w:sz w:val="24"/>
          <w:szCs w:val="24"/>
        </w:rPr>
        <w:t>pacientů</w:t>
      </w:r>
      <w:r w:rsidR="00396575" w:rsidRPr="00396575"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cystické fibróze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5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17F2" w:rsidRDefault="00396575" w:rsidP="00CD17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</w:t>
      </w:r>
      <w:r w:rsidR="00962712">
        <w:rPr>
          <w:rFonts w:ascii="Times New Roman" w:hAnsi="Times New Roman" w:cs="Times New Roman"/>
          <w:sz w:val="24"/>
          <w:szCs w:val="24"/>
        </w:rPr>
        <w:t xml:space="preserve">ná výživa při </w:t>
      </w:r>
      <w:proofErr w:type="spellStart"/>
      <w:r w:rsidR="00CF7ED7">
        <w:rPr>
          <w:rFonts w:ascii="Times New Roman" w:hAnsi="Times New Roman" w:cs="Times New Roman"/>
          <w:sz w:val="24"/>
          <w:szCs w:val="24"/>
        </w:rPr>
        <w:t>stomiích</w:t>
      </w:r>
      <w:proofErr w:type="spellEnd"/>
      <w:r w:rsidR="00CF7ED7">
        <w:rPr>
          <w:rFonts w:ascii="Times New Roman" w:hAnsi="Times New Roman" w:cs="Times New Roman"/>
          <w:sz w:val="24"/>
          <w:szCs w:val="24"/>
        </w:rPr>
        <w:t xml:space="preserve"> 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4 (Složení, indikace, chara</w:t>
      </w:r>
      <w:r w:rsidR="00CD17F2">
        <w:rPr>
          <w:rFonts w:ascii="Times New Roman" w:hAnsi="Times New Roman" w:cs="Times New Roman"/>
          <w:sz w:val="24"/>
          <w:szCs w:val="24"/>
        </w:rPr>
        <w:t>kteristika, příklad jídelníčku)</w:t>
      </w:r>
    </w:p>
    <w:p w:rsidR="00CD17F2" w:rsidRDefault="00CD17F2" w:rsidP="00CD17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6139F" w:rsidRPr="00C6139F" w:rsidRDefault="00C6139F" w:rsidP="00C6139F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7ED7" w:rsidRPr="00396575" w:rsidRDefault="00CF7ED7">
      <w:pPr>
        <w:rPr>
          <w:rFonts w:ascii="Arial" w:hAnsi="Arial" w:cs="Arial"/>
          <w:sz w:val="24"/>
          <w:szCs w:val="24"/>
        </w:rPr>
      </w:pPr>
    </w:p>
    <w:sectPr w:rsidR="00CF7ED7" w:rsidRPr="00396575" w:rsidSect="0095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6027"/>
    <w:multiLevelType w:val="hybridMultilevel"/>
    <w:tmpl w:val="34CC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575"/>
    <w:rsid w:val="00295BDE"/>
    <w:rsid w:val="00396575"/>
    <w:rsid w:val="00397C7B"/>
    <w:rsid w:val="003B7E6D"/>
    <w:rsid w:val="007C7099"/>
    <w:rsid w:val="00882C7E"/>
    <w:rsid w:val="009544DA"/>
    <w:rsid w:val="00962712"/>
    <w:rsid w:val="00B822C3"/>
    <w:rsid w:val="00C54A87"/>
    <w:rsid w:val="00C6139F"/>
    <w:rsid w:val="00CC6E81"/>
    <w:rsid w:val="00CD17F2"/>
    <w:rsid w:val="00CF7ED7"/>
    <w:rsid w:val="00D177BC"/>
    <w:rsid w:val="00D277D9"/>
    <w:rsid w:val="00D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2419-FB24-4529-A3C6-08C1430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Stávková</cp:lastModifiedBy>
  <cp:revision>15</cp:revision>
  <dcterms:created xsi:type="dcterms:W3CDTF">2014-12-11T19:56:00Z</dcterms:created>
  <dcterms:modified xsi:type="dcterms:W3CDTF">2015-12-07T14:15:00Z</dcterms:modified>
</cp:coreProperties>
</file>