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F5A" w:rsidRDefault="00294F5A">
      <w:pPr>
        <w:rPr>
          <w:rFonts w:ascii="Times New Roman" w:hAnsi="Times New Roman"/>
          <w:sz w:val="24"/>
          <w:szCs w:val="24"/>
        </w:rPr>
      </w:pPr>
      <w:r w:rsidRPr="00A157BD">
        <w:rPr>
          <w:rFonts w:ascii="Times New Roman" w:hAnsi="Times New Roman"/>
          <w:sz w:val="24"/>
          <w:szCs w:val="24"/>
        </w:rPr>
        <w:t xml:space="preserve">Tento dokument nabízí soubor prezentovaných materiálů v rámci předmětu </w:t>
      </w:r>
      <w:r w:rsidRPr="00A157BD">
        <w:rPr>
          <w:rFonts w:ascii="Times New Roman" w:hAnsi="Times New Roman"/>
          <w:b/>
          <w:sz w:val="24"/>
          <w:szCs w:val="24"/>
        </w:rPr>
        <w:t>Hygiena výživy – přednáška</w:t>
      </w:r>
      <w:r w:rsidRPr="00A157BD">
        <w:rPr>
          <w:rFonts w:ascii="Times New Roman" w:hAnsi="Times New Roman"/>
          <w:sz w:val="24"/>
          <w:szCs w:val="24"/>
        </w:rPr>
        <w:t xml:space="preserve"> v období </w:t>
      </w:r>
      <w:r w:rsidRPr="00A157BD">
        <w:rPr>
          <w:rFonts w:ascii="Times New Roman" w:hAnsi="Times New Roman"/>
          <w:b/>
          <w:sz w:val="24"/>
          <w:szCs w:val="24"/>
        </w:rPr>
        <w:t>podzim 201</w:t>
      </w:r>
      <w:r w:rsidR="002D5AF0" w:rsidRPr="00A157BD">
        <w:rPr>
          <w:rFonts w:ascii="Times New Roman" w:hAnsi="Times New Roman"/>
          <w:b/>
          <w:sz w:val="24"/>
          <w:szCs w:val="24"/>
        </w:rPr>
        <w:t>5</w:t>
      </w:r>
      <w:r w:rsidRPr="00A157BD">
        <w:rPr>
          <w:rFonts w:ascii="Times New Roman" w:hAnsi="Times New Roman"/>
          <w:sz w:val="24"/>
          <w:szCs w:val="24"/>
        </w:rPr>
        <w:t xml:space="preserve"> (vyučující Mgr. Aleš Peřina, Ph. D.). Materiál je koncipován jako doplňující</w:t>
      </w:r>
      <w:r w:rsidR="002D5AF0" w:rsidRPr="00A157BD">
        <w:rPr>
          <w:rFonts w:ascii="Times New Roman" w:hAnsi="Times New Roman"/>
          <w:sz w:val="24"/>
          <w:szCs w:val="24"/>
        </w:rPr>
        <w:t xml:space="preserve"> text</w:t>
      </w:r>
      <w:r w:rsidRPr="00A157BD">
        <w:rPr>
          <w:rFonts w:ascii="Times New Roman" w:hAnsi="Times New Roman"/>
          <w:sz w:val="24"/>
          <w:szCs w:val="24"/>
        </w:rPr>
        <w:t xml:space="preserve"> ke studiu. </w:t>
      </w:r>
      <w:r w:rsidR="002D5AF0" w:rsidRPr="00A157BD">
        <w:rPr>
          <w:rFonts w:ascii="Times New Roman" w:hAnsi="Times New Roman"/>
          <w:sz w:val="24"/>
          <w:szCs w:val="24"/>
        </w:rPr>
        <w:t>Přináší soubor</w:t>
      </w:r>
      <w:r w:rsidRPr="00A157BD">
        <w:rPr>
          <w:rFonts w:ascii="Times New Roman" w:hAnsi="Times New Roman"/>
          <w:sz w:val="24"/>
          <w:szCs w:val="24"/>
        </w:rPr>
        <w:t xml:space="preserve"> minimální rozsah znalostí nutných ke složení zkoušky.</w:t>
      </w:r>
    </w:p>
    <w:p w:rsidR="00FD6C6E" w:rsidRPr="00951F1A" w:rsidRDefault="00FD6C6E">
      <w:r>
        <w:rPr>
          <w:rFonts w:ascii="Times New Roman" w:hAnsi="Times New Roman"/>
          <w:sz w:val="24"/>
          <w:szCs w:val="24"/>
        </w:rPr>
        <w:t>Rejstřík</w:t>
      </w:r>
    </w:p>
    <w:p w:rsidR="007221BB" w:rsidRDefault="00FD6C6E" w:rsidP="00FD6C6E">
      <w:pPr>
        <w:rPr>
          <w:noProof/>
        </w:rPr>
        <w:sectPr w:rsidR="007221BB" w:rsidSect="007221BB">
          <w:footerReference w:type="default" r:id="rId9"/>
          <w:pgSz w:w="11906" w:h="16838"/>
          <w:pgMar w:top="1417" w:right="1417" w:bottom="1417" w:left="1417" w:header="708" w:footer="708" w:gutter="0"/>
          <w:cols w:space="708"/>
          <w:docGrid w:linePitch="360"/>
        </w:sectPr>
      </w:pPr>
      <w:r w:rsidRPr="000E5665">
        <w:fldChar w:fldCharType="begin"/>
      </w:r>
      <w:r w:rsidRPr="000E5665">
        <w:instrText xml:space="preserve"> INDEX \e "</w:instrText>
      </w:r>
      <w:r w:rsidRPr="000E5665">
        <w:tab/>
        <w:instrText xml:space="preserve">" \h " " \c "1" \z "1029" </w:instrText>
      </w:r>
      <w:r w:rsidRPr="000E5665">
        <w:fldChar w:fldCharType="separate"/>
      </w:r>
    </w:p>
    <w:p w:rsidR="007221BB" w:rsidRDefault="007221BB">
      <w:pPr>
        <w:pStyle w:val="Hlavikarejstku"/>
        <w:keepNext/>
        <w:tabs>
          <w:tab w:val="right" w:leader="dot" w:pos="9062"/>
        </w:tabs>
        <w:rPr>
          <w:rFonts w:cstheme="minorBidi"/>
          <w:b/>
          <w:bCs/>
          <w:noProof/>
        </w:rPr>
      </w:pPr>
      <w:r>
        <w:rPr>
          <w:noProof/>
        </w:rPr>
        <w:lastRenderedPageBreak/>
        <w:t xml:space="preserve"> </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analýza nebezpečí</w:t>
      </w:r>
      <w:r>
        <w:rPr>
          <w:noProof/>
        </w:rPr>
        <w:tab/>
        <w:t>24</w:t>
      </w:r>
    </w:p>
    <w:p w:rsidR="007221BB" w:rsidRDefault="007221BB">
      <w:pPr>
        <w:pStyle w:val="Rejstk1"/>
        <w:tabs>
          <w:tab w:val="right" w:leader="dot" w:pos="9062"/>
        </w:tabs>
        <w:rPr>
          <w:noProof/>
        </w:rPr>
      </w:pPr>
      <w:r w:rsidRPr="000159CE">
        <w:rPr>
          <w:rFonts w:ascii="Times New Roman" w:eastAsia="Times New Roman" w:hAnsi="Times New Roman"/>
          <w:noProof/>
          <w:color w:val="000000"/>
        </w:rPr>
        <w:t>audit</w:t>
      </w:r>
      <w:r>
        <w:rPr>
          <w:noProof/>
        </w:rPr>
        <w:tab/>
        <w:t>38</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color w:val="000000"/>
        </w:rPr>
        <w:t>bezpečnost potravin</w:t>
      </w:r>
      <w:r>
        <w:rPr>
          <w:noProof/>
        </w:rPr>
        <w:tab/>
        <w:t>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certifikace</w:t>
      </w:r>
      <w:r>
        <w:rPr>
          <w:noProof/>
        </w:rPr>
        <w:tab/>
        <w:t>41</w:t>
      </w:r>
    </w:p>
    <w:p w:rsidR="007221BB" w:rsidRDefault="007221BB">
      <w:pPr>
        <w:pStyle w:val="Rejstk1"/>
        <w:tabs>
          <w:tab w:val="right" w:leader="dot" w:pos="9062"/>
        </w:tabs>
        <w:rPr>
          <w:noProof/>
        </w:rPr>
      </w:pPr>
      <w:r w:rsidRPr="000159CE">
        <w:rPr>
          <w:rFonts w:ascii="Times New Roman" w:hAnsi="Times New Roman"/>
          <w:b/>
          <w:noProof/>
        </w:rPr>
        <w:t>certifikační audit</w:t>
      </w:r>
      <w:r>
        <w:rPr>
          <w:noProof/>
        </w:rPr>
        <w:tab/>
        <w:t>41</w:t>
      </w:r>
    </w:p>
    <w:p w:rsidR="007221BB" w:rsidRDefault="007221BB">
      <w:pPr>
        <w:pStyle w:val="Rejstk1"/>
        <w:tabs>
          <w:tab w:val="right" w:leader="dot" w:pos="9062"/>
        </w:tabs>
        <w:rPr>
          <w:noProof/>
        </w:rPr>
      </w:pPr>
      <w:r w:rsidRPr="000159CE">
        <w:rPr>
          <w:rFonts w:ascii="Times New Roman" w:hAnsi="Times New Roman"/>
          <w:i/>
          <w:noProof/>
          <w:color w:val="000000"/>
        </w:rPr>
        <w:t>Codex alimentarius austriaticus</w:t>
      </w:r>
      <w:r>
        <w:rPr>
          <w:noProof/>
        </w:rPr>
        <w:tab/>
        <w:t>8</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činnosti epidemiologicky závažné</w:t>
      </w:r>
      <w:r>
        <w:rPr>
          <w:noProof/>
        </w:rPr>
        <w:tab/>
        <w:t>44–45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noProof/>
        </w:rPr>
        <w:t>DDD</w:t>
      </w:r>
      <w:r>
        <w:rPr>
          <w:noProof/>
        </w:rPr>
        <w:tab/>
        <w:t>44–45</w:t>
      </w:r>
    </w:p>
    <w:p w:rsidR="007221BB" w:rsidRDefault="007221BB">
      <w:pPr>
        <w:pStyle w:val="Rejstk1"/>
        <w:tabs>
          <w:tab w:val="right" w:leader="dot" w:pos="9062"/>
        </w:tabs>
        <w:rPr>
          <w:noProof/>
        </w:rPr>
      </w:pPr>
      <w:r w:rsidRPr="000159CE">
        <w:rPr>
          <w:rFonts w:ascii="Times New Roman" w:hAnsi="Times New Roman"/>
          <w:b/>
          <w:noProof/>
        </w:rPr>
        <w:t>Dezinfekce</w:t>
      </w:r>
      <w:r>
        <w:rPr>
          <w:noProof/>
        </w:rPr>
        <w:tab/>
        <w:t>44–45</w:t>
      </w:r>
    </w:p>
    <w:p w:rsidR="007221BB" w:rsidRDefault="007221BB">
      <w:pPr>
        <w:pStyle w:val="Rejstk1"/>
        <w:tabs>
          <w:tab w:val="right" w:leader="dot" w:pos="9062"/>
        </w:tabs>
        <w:rPr>
          <w:noProof/>
        </w:rPr>
      </w:pPr>
      <w:r w:rsidRPr="000159CE">
        <w:rPr>
          <w:rFonts w:ascii="Times New Roman" w:hAnsi="Times New Roman"/>
          <w:b/>
          <w:noProof/>
          <w:color w:val="000000"/>
        </w:rPr>
        <w:t>doplňky stravy</w:t>
      </w:r>
      <w:r>
        <w:rPr>
          <w:noProof/>
        </w:rPr>
        <w:tab/>
        <w:t>15</w:t>
      </w:r>
    </w:p>
    <w:p w:rsidR="007221BB" w:rsidRDefault="007221BB">
      <w:pPr>
        <w:pStyle w:val="Rejstk1"/>
        <w:tabs>
          <w:tab w:val="right" w:leader="dot" w:pos="9062"/>
        </w:tabs>
        <w:rPr>
          <w:noProof/>
        </w:rPr>
      </w:pPr>
      <w:r w:rsidRPr="000159CE">
        <w:rPr>
          <w:rFonts w:ascii="Times New Roman" w:hAnsi="Times New Roman"/>
          <w:b/>
          <w:noProof/>
          <w:color w:val="000000"/>
        </w:rPr>
        <w:t>Doplňky stravy</w:t>
      </w:r>
      <w:r>
        <w:rPr>
          <w:noProof/>
        </w:rPr>
        <w:tab/>
        <w:t>5–6</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eastAsia="Times New Roman" w:hAnsi="Times New Roman"/>
          <w:noProof/>
          <w:color w:val="000000"/>
        </w:rPr>
        <w:t>fáze auditu</w:t>
      </w:r>
      <w:r>
        <w:rPr>
          <w:noProof/>
        </w:rPr>
        <w:tab/>
        <w:t>38</w:t>
      </w:r>
    </w:p>
    <w:p w:rsidR="007221BB" w:rsidRDefault="007221BB">
      <w:pPr>
        <w:pStyle w:val="Rejstk1"/>
        <w:tabs>
          <w:tab w:val="right" w:leader="dot" w:pos="9062"/>
        </w:tabs>
        <w:rPr>
          <w:noProof/>
        </w:rPr>
      </w:pPr>
      <w:r w:rsidRPr="000159CE">
        <w:rPr>
          <w:rFonts w:ascii="Times New Roman" w:hAnsi="Times New Roman"/>
          <w:b/>
          <w:noProof/>
          <w:color w:val="000000"/>
        </w:rPr>
        <w:t>Fyzikální nebezpečí</w:t>
      </w:r>
      <w:r>
        <w:rPr>
          <w:noProof/>
        </w:rPr>
        <w:tab/>
        <w:t>15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generické postupy</w:t>
      </w:r>
      <w:r>
        <w:rPr>
          <w:noProof/>
        </w:rPr>
        <w:tab/>
        <w:t>31</w:t>
      </w:r>
    </w:p>
    <w:p w:rsidR="007221BB" w:rsidRDefault="007221BB">
      <w:pPr>
        <w:pStyle w:val="Rejstk1"/>
        <w:tabs>
          <w:tab w:val="right" w:leader="dot" w:pos="9062"/>
        </w:tabs>
        <w:rPr>
          <w:noProof/>
        </w:rPr>
      </w:pPr>
      <w:r w:rsidRPr="000159CE">
        <w:rPr>
          <w:rFonts w:ascii="Times New Roman" w:hAnsi="Times New Roman"/>
          <w:b/>
          <w:noProof/>
          <w:color w:val="000000"/>
        </w:rPr>
        <w:t>geneticky modifikované potraviny (GMO).</w:t>
      </w:r>
      <w:r>
        <w:rPr>
          <w:noProof/>
        </w:rPr>
        <w:tab/>
        <w:t>15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noProof/>
          <w:color w:val="000000"/>
        </w:rPr>
        <w:t>Historie české hygienické služby</w:t>
      </w:r>
      <w:r>
        <w:rPr>
          <w:noProof/>
        </w:rPr>
        <w:tab/>
        <w:t>8</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color w:val="000000"/>
        </w:rPr>
        <w:t>Chemická nebezpečí</w:t>
      </w:r>
      <w:r>
        <w:rPr>
          <w:noProof/>
        </w:rPr>
        <w:tab/>
        <w:t>15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Individuální režim výdeje pokrmů ve zdravotnickém zařízení</w:t>
      </w:r>
      <w:r>
        <w:rPr>
          <w:noProof/>
        </w:rPr>
        <w:tab/>
        <w:t>44–45</w:t>
      </w:r>
    </w:p>
    <w:p w:rsidR="007221BB" w:rsidRDefault="007221BB">
      <w:pPr>
        <w:pStyle w:val="Rejstk1"/>
        <w:tabs>
          <w:tab w:val="right" w:leader="dot" w:pos="9062"/>
        </w:tabs>
        <w:rPr>
          <w:noProof/>
        </w:rPr>
      </w:pPr>
      <w:r w:rsidRPr="000159CE">
        <w:rPr>
          <w:rFonts w:ascii="Times New Roman" w:hAnsi="Times New Roman"/>
          <w:noProof/>
        </w:rPr>
        <w:t>ISO 22.000</w:t>
      </w:r>
      <w:r>
        <w:rPr>
          <w:noProof/>
        </w:rPr>
        <w:tab/>
        <w:t>41</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klasifikace chemických látek</w:t>
      </w:r>
      <w:r>
        <w:rPr>
          <w:noProof/>
        </w:rPr>
        <w:tab/>
        <w:t>44–45</w:t>
      </w:r>
    </w:p>
    <w:p w:rsidR="007221BB" w:rsidRDefault="007221BB">
      <w:pPr>
        <w:pStyle w:val="Rejstk1"/>
        <w:tabs>
          <w:tab w:val="right" w:leader="dot" w:pos="9062"/>
        </w:tabs>
        <w:rPr>
          <w:noProof/>
        </w:rPr>
      </w:pPr>
      <w:r w:rsidRPr="000159CE">
        <w:rPr>
          <w:rFonts w:ascii="Times New Roman" w:hAnsi="Times New Roman"/>
          <w:b/>
          <w:noProof/>
        </w:rPr>
        <w:t>Klíčové pracovní operace</w:t>
      </w:r>
      <w:r>
        <w:rPr>
          <w:noProof/>
        </w:rPr>
        <w:tab/>
        <w:t>44–45</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Kodex hygienických pravidel pro předvařené a vařené potraviny ve veřejném stravování</w:t>
      </w:r>
      <w:r>
        <w:rPr>
          <w:noProof/>
        </w:rPr>
        <w:tab/>
        <w:t>41</w:t>
      </w:r>
    </w:p>
    <w:p w:rsidR="007221BB" w:rsidRDefault="007221BB">
      <w:pPr>
        <w:pStyle w:val="Rejstk1"/>
        <w:tabs>
          <w:tab w:val="right" w:leader="dot" w:pos="9062"/>
        </w:tabs>
        <w:rPr>
          <w:noProof/>
        </w:rPr>
      </w:pPr>
      <w:r w:rsidRPr="000159CE">
        <w:rPr>
          <w:rFonts w:ascii="Times New Roman" w:hAnsi="Times New Roman"/>
          <w:b/>
          <w:noProof/>
        </w:rPr>
        <w:t>Kodex hygienických pravidel pro vařené a předvařené potraviny ve veřejném stravování</w:t>
      </w:r>
      <w:r>
        <w:rPr>
          <w:noProof/>
        </w:rPr>
        <w:tab/>
        <w:t>44–45</w:t>
      </w:r>
    </w:p>
    <w:p w:rsidR="007221BB" w:rsidRDefault="007221BB">
      <w:pPr>
        <w:pStyle w:val="Rejstk1"/>
        <w:tabs>
          <w:tab w:val="right" w:leader="dot" w:pos="9062"/>
        </w:tabs>
        <w:rPr>
          <w:noProof/>
        </w:rPr>
      </w:pPr>
      <w:r w:rsidRPr="000159CE">
        <w:rPr>
          <w:rFonts w:ascii="Times New Roman" w:hAnsi="Times New Roman"/>
          <w:noProof/>
          <w:color w:val="000000"/>
        </w:rPr>
        <w:t>kompetence v hygieně výživy</w:t>
      </w:r>
      <w:r>
        <w:rPr>
          <w:noProof/>
        </w:rPr>
        <w:tab/>
        <w:t>10</w:t>
      </w:r>
    </w:p>
    <w:p w:rsidR="007221BB" w:rsidRDefault="007221BB">
      <w:pPr>
        <w:pStyle w:val="Rejstk1"/>
        <w:tabs>
          <w:tab w:val="right" w:leader="dot" w:pos="9062"/>
        </w:tabs>
        <w:rPr>
          <w:noProof/>
        </w:rPr>
      </w:pPr>
      <w:r w:rsidRPr="000159CE">
        <w:rPr>
          <w:rFonts w:ascii="Times New Roman" w:hAnsi="Times New Roman"/>
          <w:noProof/>
          <w:color w:val="000000"/>
        </w:rPr>
        <w:t>komunitární právo</w:t>
      </w:r>
      <w:r>
        <w:rPr>
          <w:noProof/>
        </w:rPr>
        <w:tab/>
        <w:t>13</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kritické body</w:t>
      </w:r>
      <w:r>
        <w:rPr>
          <w:noProof/>
        </w:rPr>
        <w:tab/>
        <w:t>24</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Kritický limit (kritická mez)</w:t>
      </w:r>
      <w:r>
        <w:rPr>
          <w:noProof/>
        </w:rPr>
        <w:tab/>
        <w:t>24</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Migrační zkouška</w:t>
      </w:r>
      <w:r>
        <w:rPr>
          <w:noProof/>
        </w:rPr>
        <w:tab/>
        <w:t>44–45</w:t>
      </w:r>
    </w:p>
    <w:p w:rsidR="007221BB" w:rsidRDefault="007221BB">
      <w:pPr>
        <w:pStyle w:val="Rejstk1"/>
        <w:tabs>
          <w:tab w:val="right" w:leader="dot" w:pos="9062"/>
        </w:tabs>
        <w:rPr>
          <w:noProof/>
        </w:rPr>
      </w:pPr>
      <w:r w:rsidRPr="000159CE">
        <w:rPr>
          <w:rFonts w:ascii="Times New Roman" w:eastAsia="Times New Roman" w:hAnsi="Times New Roman"/>
          <w:noProof/>
          <w:color w:val="000000"/>
        </w:rPr>
        <w:t>monitorovací postupy</w:t>
      </w:r>
      <w:r>
        <w:rPr>
          <w:noProof/>
        </w:rPr>
        <w:tab/>
        <w:t>24</w:t>
      </w:r>
    </w:p>
    <w:p w:rsidR="007221BB" w:rsidRDefault="007221BB">
      <w:pPr>
        <w:pStyle w:val="Hlavikarejstku"/>
        <w:keepNext/>
        <w:tabs>
          <w:tab w:val="right" w:leader="dot" w:pos="9062"/>
        </w:tabs>
        <w:rPr>
          <w:rFonts w:cstheme="minorBidi"/>
          <w:b/>
          <w:bCs/>
          <w:noProof/>
        </w:rPr>
      </w:pPr>
      <w:r>
        <w:rPr>
          <w:noProof/>
        </w:rPr>
        <w:lastRenderedPageBreak/>
        <w:t xml:space="preserve"> </w:t>
      </w:r>
    </w:p>
    <w:p w:rsidR="007221BB" w:rsidRDefault="007221BB">
      <w:pPr>
        <w:pStyle w:val="Rejstk1"/>
        <w:tabs>
          <w:tab w:val="right" w:leader="dot" w:pos="9062"/>
        </w:tabs>
        <w:rPr>
          <w:noProof/>
        </w:rPr>
      </w:pPr>
      <w:r w:rsidRPr="000159CE">
        <w:rPr>
          <w:rFonts w:ascii="Times New Roman" w:eastAsia="Times New Roman" w:hAnsi="Times New Roman"/>
          <w:noProof/>
          <w:color w:val="000000"/>
        </w:rPr>
        <w:t>Nápravná opatření</w:t>
      </w:r>
      <w:r>
        <w:rPr>
          <w:noProof/>
        </w:rPr>
        <w:tab/>
        <w:t>24</w:t>
      </w:r>
    </w:p>
    <w:p w:rsidR="007221BB" w:rsidRDefault="007221BB">
      <w:pPr>
        <w:pStyle w:val="Rejstk1"/>
        <w:tabs>
          <w:tab w:val="right" w:leader="dot" w:pos="9062"/>
        </w:tabs>
        <w:rPr>
          <w:noProof/>
        </w:rPr>
      </w:pPr>
      <w:r w:rsidRPr="000159CE">
        <w:rPr>
          <w:rFonts w:ascii="Times New Roman" w:hAnsi="Times New Roman"/>
          <w:noProof/>
          <w:color w:val="000000"/>
        </w:rPr>
        <w:t>Nařízení ES 2073/2005</w:t>
      </w:r>
      <w:r>
        <w:rPr>
          <w:noProof/>
        </w:rPr>
        <w:tab/>
        <w:t>13</w:t>
      </w:r>
    </w:p>
    <w:p w:rsidR="007221BB" w:rsidRDefault="007221BB">
      <w:pPr>
        <w:pStyle w:val="Rejstk1"/>
        <w:tabs>
          <w:tab w:val="right" w:leader="dot" w:pos="9062"/>
        </w:tabs>
        <w:rPr>
          <w:noProof/>
        </w:rPr>
      </w:pPr>
      <w:r w:rsidRPr="000159CE">
        <w:rPr>
          <w:rFonts w:ascii="Times New Roman" w:hAnsi="Times New Roman"/>
          <w:noProof/>
          <w:color w:val="000000"/>
        </w:rPr>
        <w:t>Nařízení ES 852/2004</w:t>
      </w:r>
      <w:r>
        <w:rPr>
          <w:noProof/>
        </w:rPr>
        <w:tab/>
        <w:t>13</w:t>
      </w:r>
    </w:p>
    <w:p w:rsidR="007221BB" w:rsidRDefault="007221BB">
      <w:pPr>
        <w:pStyle w:val="Rejstk1"/>
        <w:tabs>
          <w:tab w:val="right" w:leader="dot" w:pos="9062"/>
        </w:tabs>
        <w:rPr>
          <w:noProof/>
        </w:rPr>
      </w:pPr>
      <w:r w:rsidRPr="000159CE">
        <w:rPr>
          <w:rFonts w:ascii="Times New Roman" w:hAnsi="Times New Roman"/>
          <w:b/>
          <w:noProof/>
          <w:color w:val="000000"/>
        </w:rPr>
        <w:t>Nařízení ES č. 178/2002</w:t>
      </w:r>
      <w:r>
        <w:rPr>
          <w:noProof/>
        </w:rPr>
        <w:tab/>
        <w:t>13</w:t>
      </w:r>
    </w:p>
    <w:p w:rsidR="007221BB" w:rsidRDefault="007221BB">
      <w:pPr>
        <w:pStyle w:val="Rejstk1"/>
        <w:tabs>
          <w:tab w:val="right" w:leader="dot" w:pos="9062"/>
        </w:tabs>
        <w:rPr>
          <w:noProof/>
        </w:rPr>
      </w:pPr>
      <w:r w:rsidRPr="000159CE">
        <w:rPr>
          <w:rFonts w:ascii="Times New Roman" w:hAnsi="Times New Roman"/>
          <w:b/>
          <w:noProof/>
          <w:color w:val="000000"/>
        </w:rPr>
        <w:t>nebezpečí</w:t>
      </w:r>
      <w:r>
        <w:rPr>
          <w:noProof/>
        </w:rPr>
        <w:tab/>
        <w:t>11–12</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neshody</w:t>
      </w:r>
      <w:r>
        <w:rPr>
          <w:noProof/>
        </w:rPr>
        <w:tab/>
        <w:t>38</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Odložený výdej</w:t>
      </w:r>
      <w:r>
        <w:rPr>
          <w:noProof/>
        </w:rPr>
        <w:tab/>
        <w:t>44–45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color w:val="000000"/>
        </w:rPr>
        <w:t>patogenní mikroorganismy</w:t>
      </w:r>
      <w:r>
        <w:rPr>
          <w:noProof/>
        </w:rPr>
        <w:tab/>
        <w:t>15</w:t>
      </w:r>
    </w:p>
    <w:p w:rsidR="007221BB" w:rsidRDefault="007221BB">
      <w:pPr>
        <w:pStyle w:val="Rejstk1"/>
        <w:tabs>
          <w:tab w:val="right" w:leader="dot" w:pos="9062"/>
        </w:tabs>
        <w:rPr>
          <w:noProof/>
        </w:rPr>
      </w:pPr>
      <w:r w:rsidRPr="000159CE">
        <w:rPr>
          <w:rFonts w:ascii="Times New Roman" w:hAnsi="Times New Roman"/>
          <w:noProof/>
        </w:rPr>
        <w:t>PDCA</w:t>
      </w:r>
      <w:r>
        <w:rPr>
          <w:noProof/>
        </w:rPr>
        <w:tab/>
        <w:t>41</w:t>
      </w:r>
    </w:p>
    <w:p w:rsidR="007221BB" w:rsidRDefault="007221BB">
      <w:pPr>
        <w:pStyle w:val="Rejstk1"/>
        <w:tabs>
          <w:tab w:val="right" w:leader="dot" w:pos="9062"/>
        </w:tabs>
        <w:rPr>
          <w:noProof/>
        </w:rPr>
      </w:pPr>
      <w:r w:rsidRPr="000159CE">
        <w:rPr>
          <w:rFonts w:ascii="Times New Roman" w:hAnsi="Times New Roman"/>
          <w:noProof/>
        </w:rPr>
        <w:t>plynulý tok surovin a materiálů</w:t>
      </w:r>
      <w:r>
        <w:rPr>
          <w:noProof/>
        </w:rPr>
        <w:tab/>
        <w:t>44–45</w:t>
      </w:r>
    </w:p>
    <w:p w:rsidR="007221BB" w:rsidRDefault="007221BB">
      <w:pPr>
        <w:pStyle w:val="Rejstk1"/>
        <w:tabs>
          <w:tab w:val="right" w:leader="dot" w:pos="9062"/>
        </w:tabs>
        <w:rPr>
          <w:noProof/>
        </w:rPr>
      </w:pPr>
      <w:r w:rsidRPr="000159CE">
        <w:rPr>
          <w:rFonts w:ascii="Times New Roman" w:hAnsi="Times New Roman"/>
          <w:b/>
          <w:noProof/>
          <w:color w:val="000000"/>
        </w:rPr>
        <w:t>Potraviny pro zvláštní lékařské účely</w:t>
      </w:r>
      <w:r>
        <w:rPr>
          <w:noProof/>
        </w:rPr>
        <w:tab/>
        <w:t>5–6</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Probablity-Impact tabulka</w:t>
      </w:r>
      <w:r>
        <w:rPr>
          <w:noProof/>
        </w:rPr>
        <w:tab/>
        <w:t>28</w:t>
      </w:r>
    </w:p>
    <w:p w:rsidR="007221BB" w:rsidRDefault="007221BB">
      <w:pPr>
        <w:pStyle w:val="Rejstk1"/>
        <w:tabs>
          <w:tab w:val="right" w:leader="dot" w:pos="9062"/>
        </w:tabs>
        <w:rPr>
          <w:noProof/>
        </w:rPr>
      </w:pPr>
      <w:r w:rsidRPr="000159CE">
        <w:rPr>
          <w:rFonts w:ascii="Times New Roman" w:hAnsi="Times New Roman"/>
          <w:b/>
          <w:noProof/>
        </w:rPr>
        <w:t>předmětem pro styk s potravinami</w:t>
      </w:r>
      <w:r>
        <w:rPr>
          <w:noProof/>
        </w:rPr>
        <w:tab/>
        <w:t>44–45</w:t>
      </w:r>
    </w:p>
    <w:p w:rsidR="007221BB" w:rsidRDefault="007221BB">
      <w:pPr>
        <w:pStyle w:val="Rejstk1"/>
        <w:tabs>
          <w:tab w:val="right" w:leader="dot" w:pos="9062"/>
        </w:tabs>
        <w:rPr>
          <w:noProof/>
        </w:rPr>
      </w:pPr>
      <w:r w:rsidRPr="000159CE">
        <w:rPr>
          <w:rFonts w:ascii="Times New Roman" w:hAnsi="Times New Roman"/>
          <w:b/>
          <w:noProof/>
        </w:rPr>
        <w:t>Přímý výdej</w:t>
      </w:r>
      <w:r>
        <w:rPr>
          <w:noProof/>
        </w:rPr>
        <w:tab/>
        <w:t>44–45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color w:val="000000"/>
        </w:rPr>
        <w:t>radioaktivita</w:t>
      </w:r>
      <w:r>
        <w:rPr>
          <w:noProof/>
        </w:rPr>
        <w:tab/>
        <w:t>15</w:t>
      </w:r>
    </w:p>
    <w:p w:rsidR="007221BB" w:rsidRDefault="007221BB">
      <w:pPr>
        <w:pStyle w:val="Rejstk1"/>
        <w:tabs>
          <w:tab w:val="right" w:leader="dot" w:pos="9062"/>
        </w:tabs>
        <w:rPr>
          <w:noProof/>
        </w:rPr>
      </w:pPr>
      <w:r w:rsidRPr="000159CE">
        <w:rPr>
          <w:rFonts w:ascii="Times New Roman" w:hAnsi="Times New Roman"/>
          <w:b/>
          <w:noProof/>
          <w:color w:val="000000"/>
        </w:rPr>
        <w:t>riziko</w:t>
      </w:r>
      <w:r>
        <w:rPr>
          <w:noProof/>
        </w:rPr>
        <w:tab/>
        <w:t>11–12</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rozhodovací strom HACCP</w:t>
      </w:r>
      <w:r>
        <w:rPr>
          <w:noProof/>
        </w:rPr>
        <w:tab/>
        <w:t>28</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rPr>
        <w:t>řízení vstupních surovin</w:t>
      </w:r>
      <w:r>
        <w:rPr>
          <w:noProof/>
        </w:rPr>
        <w:tab/>
        <w:t>44–45</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color w:val="000000"/>
        </w:rPr>
        <w:t>sekundární právo</w:t>
      </w:r>
      <w:r>
        <w:rPr>
          <w:noProof/>
        </w:rPr>
        <w:tab/>
        <w:t>13</w:t>
      </w:r>
    </w:p>
    <w:p w:rsidR="007221BB" w:rsidRDefault="007221BB">
      <w:pPr>
        <w:pStyle w:val="Rejstk1"/>
        <w:tabs>
          <w:tab w:val="right" w:leader="dot" w:pos="9062"/>
        </w:tabs>
        <w:rPr>
          <w:noProof/>
        </w:rPr>
      </w:pPr>
      <w:r w:rsidRPr="000159CE">
        <w:rPr>
          <w:rFonts w:ascii="Times New Roman" w:hAnsi="Times New Roman"/>
          <w:b/>
          <w:noProof/>
          <w:color w:val="000000"/>
        </w:rPr>
        <w:t>semikvantitativní odhad</w:t>
      </w:r>
      <w:r>
        <w:rPr>
          <w:noProof/>
        </w:rPr>
        <w:tab/>
        <w:t>22–23</w:t>
      </w:r>
    </w:p>
    <w:p w:rsidR="007221BB" w:rsidRDefault="007221BB">
      <w:pPr>
        <w:pStyle w:val="Rejstk1"/>
        <w:tabs>
          <w:tab w:val="right" w:leader="dot" w:pos="9062"/>
        </w:tabs>
        <w:rPr>
          <w:noProof/>
        </w:rPr>
      </w:pPr>
      <w:r w:rsidRPr="000159CE">
        <w:rPr>
          <w:rFonts w:ascii="Times New Roman" w:hAnsi="Times New Roman"/>
          <w:noProof/>
        </w:rPr>
        <w:t>skladování potravin</w:t>
      </w:r>
      <w:r>
        <w:rPr>
          <w:noProof/>
        </w:rPr>
        <w:tab/>
        <w:t>44–45</w:t>
      </w:r>
    </w:p>
    <w:p w:rsidR="007221BB" w:rsidRDefault="007221BB">
      <w:pPr>
        <w:pStyle w:val="Rejstk1"/>
        <w:tabs>
          <w:tab w:val="right" w:leader="dot" w:pos="9062"/>
        </w:tabs>
        <w:rPr>
          <w:noProof/>
        </w:rPr>
      </w:pPr>
      <w:r w:rsidRPr="000159CE">
        <w:rPr>
          <w:rFonts w:ascii="Times New Roman" w:hAnsi="Times New Roman"/>
          <w:noProof/>
        </w:rPr>
        <w:t>Správná výrobní a hygienická praxe</w:t>
      </w:r>
      <w:r>
        <w:rPr>
          <w:noProof/>
        </w:rPr>
        <w:tab/>
        <w:t>44–45</w:t>
      </w:r>
    </w:p>
    <w:p w:rsidR="007221BB" w:rsidRDefault="007221BB">
      <w:pPr>
        <w:pStyle w:val="Rejstk1"/>
        <w:tabs>
          <w:tab w:val="right" w:leader="dot" w:pos="9062"/>
        </w:tabs>
        <w:rPr>
          <w:noProof/>
        </w:rPr>
      </w:pPr>
      <w:r w:rsidRPr="000159CE">
        <w:rPr>
          <w:rFonts w:ascii="Times New Roman" w:hAnsi="Times New Roman"/>
          <w:noProof/>
        </w:rPr>
        <w:t>standardy obchodních řetězců</w:t>
      </w:r>
      <w:r>
        <w:rPr>
          <w:noProof/>
        </w:rPr>
        <w:tab/>
        <w:t>41</w:t>
      </w:r>
    </w:p>
    <w:p w:rsidR="007221BB" w:rsidRDefault="007221BB">
      <w:pPr>
        <w:pStyle w:val="Rejstk1"/>
        <w:tabs>
          <w:tab w:val="right" w:leader="dot" w:pos="9062"/>
        </w:tabs>
        <w:rPr>
          <w:noProof/>
        </w:rPr>
      </w:pPr>
      <w:r w:rsidRPr="000159CE">
        <w:rPr>
          <w:rFonts w:ascii="Times New Roman" w:eastAsia="Times New Roman" w:hAnsi="Times New Roman"/>
          <w:noProof/>
          <w:color w:val="000000"/>
        </w:rPr>
        <w:t>Systém kritických bodů (HACCP)</w:t>
      </w:r>
      <w:r>
        <w:rPr>
          <w:noProof/>
        </w:rPr>
        <w:tab/>
        <w:t>24</w:t>
      </w:r>
    </w:p>
    <w:p w:rsidR="007221BB" w:rsidRDefault="007221BB">
      <w:pPr>
        <w:pStyle w:val="Rejstk1"/>
        <w:tabs>
          <w:tab w:val="right" w:leader="dot" w:pos="9062"/>
        </w:tabs>
        <w:rPr>
          <w:noProof/>
        </w:rPr>
      </w:pPr>
      <w:r w:rsidRPr="000159CE">
        <w:rPr>
          <w:rFonts w:ascii="Times New Roman" w:hAnsi="Times New Roman"/>
          <w:noProof/>
          <w:color w:val="000000"/>
        </w:rPr>
        <w:t>Systém rychlého varování pro potraviny a krmiva (RASFF)</w:t>
      </w:r>
      <w:r>
        <w:rPr>
          <w:noProof/>
        </w:rPr>
        <w:tab/>
        <w:t>22</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validace</w:t>
      </w:r>
      <w:r>
        <w:rPr>
          <w:noProof/>
        </w:rPr>
        <w:tab/>
        <w:t>24</w:t>
      </w:r>
    </w:p>
    <w:p w:rsidR="007221BB" w:rsidRDefault="007221BB">
      <w:pPr>
        <w:pStyle w:val="Rejstk1"/>
        <w:tabs>
          <w:tab w:val="right" w:leader="dot" w:pos="9062"/>
        </w:tabs>
        <w:rPr>
          <w:noProof/>
        </w:rPr>
      </w:pPr>
      <w:r w:rsidRPr="000159CE">
        <w:rPr>
          <w:rFonts w:ascii="Times New Roman" w:eastAsia="Times New Roman" w:hAnsi="Times New Roman"/>
          <w:b/>
          <w:noProof/>
          <w:color w:val="000000"/>
        </w:rPr>
        <w:t>verifikace</w:t>
      </w:r>
      <w:r>
        <w:rPr>
          <w:noProof/>
        </w:rPr>
        <w:tab/>
        <w:t>24</w:t>
      </w:r>
    </w:p>
    <w:p w:rsidR="007221BB" w:rsidRDefault="007221BB">
      <w:pPr>
        <w:pStyle w:val="Rejstk1"/>
        <w:tabs>
          <w:tab w:val="right" w:leader="dot" w:pos="9062"/>
        </w:tabs>
        <w:rPr>
          <w:noProof/>
        </w:rPr>
      </w:pPr>
      <w:r w:rsidRPr="000159CE">
        <w:rPr>
          <w:rFonts w:ascii="Times New Roman" w:hAnsi="Times New Roman"/>
          <w:noProof/>
        </w:rPr>
        <w:t>výdeje pokrmů</w:t>
      </w:r>
      <w:r>
        <w:rPr>
          <w:noProof/>
        </w:rPr>
        <w:tab/>
        <w:t>44–45</w:t>
      </w:r>
    </w:p>
    <w:p w:rsidR="007221BB" w:rsidRDefault="007221BB">
      <w:pPr>
        <w:pStyle w:val="Rejstk1"/>
        <w:tabs>
          <w:tab w:val="right" w:leader="dot" w:pos="9062"/>
        </w:tabs>
        <w:rPr>
          <w:noProof/>
        </w:rPr>
      </w:pPr>
      <w:r w:rsidRPr="000159CE">
        <w:rPr>
          <w:rFonts w:ascii="Times New Roman" w:hAnsi="Times New Roman"/>
          <w:noProof/>
          <w:color w:val="000000"/>
        </w:rPr>
        <w:t>vyhodnocení mikrobiologického rizika (QMRA)</w:t>
      </w:r>
      <w:r>
        <w:rPr>
          <w:noProof/>
        </w:rPr>
        <w:tab/>
        <w:t>22–23</w:t>
      </w:r>
    </w:p>
    <w:p w:rsidR="007221BB" w:rsidRDefault="007221BB">
      <w:pPr>
        <w:pStyle w:val="Hlavikarejstku"/>
        <w:keepNext/>
        <w:tabs>
          <w:tab w:val="right" w:leader="dot" w:pos="9062"/>
        </w:tabs>
        <w:rPr>
          <w:rFonts w:cstheme="minorBidi"/>
          <w:b/>
          <w:bCs/>
          <w:noProof/>
        </w:rPr>
      </w:pPr>
      <w:r>
        <w:rPr>
          <w:noProof/>
        </w:rPr>
        <w:t xml:space="preserve"> </w:t>
      </w:r>
    </w:p>
    <w:p w:rsidR="007221BB" w:rsidRDefault="007221BB">
      <w:pPr>
        <w:pStyle w:val="Rejstk1"/>
        <w:tabs>
          <w:tab w:val="right" w:leader="dot" w:pos="9062"/>
        </w:tabs>
        <w:rPr>
          <w:noProof/>
        </w:rPr>
      </w:pPr>
      <w:r w:rsidRPr="000159CE">
        <w:rPr>
          <w:rFonts w:ascii="Times New Roman" w:hAnsi="Times New Roman"/>
          <w:b/>
          <w:noProof/>
          <w:color w:val="000000"/>
        </w:rPr>
        <w:t>Zákon č. 258/2000 Sb.</w:t>
      </w:r>
      <w:r>
        <w:rPr>
          <w:noProof/>
        </w:rPr>
        <w:tab/>
        <w:t>10</w:t>
      </w:r>
    </w:p>
    <w:p w:rsidR="007221BB" w:rsidRDefault="007221BB">
      <w:pPr>
        <w:pStyle w:val="Rejstk1"/>
        <w:tabs>
          <w:tab w:val="right" w:leader="dot" w:pos="9062"/>
        </w:tabs>
        <w:rPr>
          <w:noProof/>
        </w:rPr>
      </w:pPr>
      <w:r w:rsidRPr="000159CE">
        <w:rPr>
          <w:rFonts w:ascii="Times New Roman" w:hAnsi="Times New Roman"/>
          <w:b/>
          <w:noProof/>
        </w:rPr>
        <w:t>zdravotní průkaz</w:t>
      </w:r>
      <w:r>
        <w:rPr>
          <w:noProof/>
        </w:rPr>
        <w:tab/>
        <w:t>44–45</w:t>
      </w:r>
    </w:p>
    <w:p w:rsidR="007221BB" w:rsidRDefault="007221BB" w:rsidP="00FD6C6E">
      <w:pPr>
        <w:rPr>
          <w:noProof/>
        </w:rPr>
        <w:sectPr w:rsidR="007221BB" w:rsidSect="007221BB">
          <w:type w:val="continuous"/>
          <w:pgSz w:w="11906" w:h="16838"/>
          <w:pgMar w:top="1417" w:right="1417" w:bottom="1417" w:left="1417" w:header="708" w:footer="708" w:gutter="0"/>
          <w:cols w:space="708"/>
          <w:docGrid w:linePitch="360"/>
        </w:sectPr>
      </w:pPr>
    </w:p>
    <w:p w:rsidR="00FD6C6E" w:rsidRDefault="00FD6C6E" w:rsidP="00FD6C6E">
      <w:r w:rsidRPr="000E5665">
        <w:lastRenderedPageBreak/>
        <w:fldChar w:fldCharType="end"/>
      </w:r>
    </w:p>
    <w:p w:rsidR="00FD6C6E" w:rsidRDefault="00FD6C6E" w:rsidP="00951F1A">
      <w:pPr>
        <w:spacing w:after="0" w:line="240" w:lineRule="auto"/>
        <w:sectPr w:rsidR="00FD6C6E" w:rsidSect="007221BB">
          <w:type w:val="continuous"/>
          <w:pgSz w:w="11906" w:h="16838"/>
          <w:pgMar w:top="1417" w:right="1417" w:bottom="1417" w:left="1417" w:header="708" w:footer="708" w:gutter="0"/>
          <w:cols w:space="708"/>
          <w:docGrid w:linePitch="360"/>
        </w:sectPr>
      </w:pPr>
    </w:p>
    <w:p w:rsidR="00FD6C6E" w:rsidRDefault="00FD6C6E" w:rsidP="00951F1A">
      <w:pPr>
        <w:spacing w:after="0" w:line="240" w:lineRule="auto"/>
      </w:pPr>
      <w:r>
        <w:lastRenderedPageBreak/>
        <w:t>O čem se dočtete?</w:t>
      </w:r>
    </w:p>
    <w:p w:rsidR="00AE7CD2" w:rsidRPr="00A157BD" w:rsidRDefault="00492F93" w:rsidP="00951F1A">
      <w:pPr>
        <w:spacing w:after="0" w:line="240" w:lineRule="auto"/>
      </w:pPr>
      <w:hyperlink w:anchor="Bezpečnost_potravin" w:history="1">
        <w:r w:rsidR="00AE7CD2" w:rsidRPr="00A157BD">
          <w:rPr>
            <w:rStyle w:val="Hypertextovodkaz"/>
            <w:rFonts w:ascii="Times New Roman" w:hAnsi="Times New Roman"/>
            <w:sz w:val="24"/>
            <w:szCs w:val="24"/>
          </w:rPr>
          <w:t>Bezpečnost potravin</w:t>
        </w:r>
      </w:hyperlink>
    </w:p>
    <w:p w:rsidR="00AE7CD2" w:rsidRPr="00951F1A" w:rsidRDefault="00492F93" w:rsidP="00951F1A">
      <w:pPr>
        <w:spacing w:after="0" w:line="240" w:lineRule="auto"/>
      </w:pPr>
      <w:hyperlink w:anchor="Další_pojmy" w:history="1">
        <w:r w:rsidR="00AE7CD2" w:rsidRPr="00A157BD">
          <w:rPr>
            <w:rStyle w:val="Hypertextovodkaz"/>
            <w:rFonts w:ascii="Times New Roman" w:hAnsi="Times New Roman"/>
            <w:sz w:val="24"/>
            <w:szCs w:val="24"/>
          </w:rPr>
          <w:t>Další základní pojmy</w:t>
        </w:r>
      </w:hyperlink>
    </w:p>
    <w:p w:rsidR="00AE7CD2" w:rsidRPr="00A157BD" w:rsidRDefault="00492F93" w:rsidP="00951F1A">
      <w:pPr>
        <w:spacing w:after="0" w:line="240" w:lineRule="auto"/>
      </w:pPr>
      <w:hyperlink w:anchor="Historické_pozn" w:history="1">
        <w:r w:rsidR="00DF0326" w:rsidRPr="00A157BD">
          <w:rPr>
            <w:rStyle w:val="Hypertextovodkaz"/>
            <w:rFonts w:ascii="Times New Roman" w:hAnsi="Times New Roman"/>
            <w:sz w:val="24"/>
            <w:szCs w:val="24"/>
          </w:rPr>
          <w:t>Historické poznámky</w:t>
        </w:r>
      </w:hyperlink>
    </w:p>
    <w:p w:rsidR="00AE7CD2" w:rsidRPr="00951F1A" w:rsidRDefault="00492F93" w:rsidP="00951F1A">
      <w:pPr>
        <w:spacing w:after="0" w:line="240" w:lineRule="auto"/>
      </w:pPr>
      <w:hyperlink w:anchor="Legislativa" w:history="1">
        <w:r w:rsidR="00AE7CD2" w:rsidRPr="00A157BD">
          <w:rPr>
            <w:rStyle w:val="Hypertextovodkaz"/>
            <w:rFonts w:ascii="Times New Roman" w:hAnsi="Times New Roman"/>
            <w:sz w:val="24"/>
            <w:szCs w:val="24"/>
          </w:rPr>
          <w:t>Současná legislativa</w:t>
        </w:r>
      </w:hyperlink>
    </w:p>
    <w:p w:rsidR="00AE7CD2" w:rsidRPr="00951F1A" w:rsidRDefault="00492F93" w:rsidP="00951F1A">
      <w:pPr>
        <w:spacing w:after="0" w:line="240" w:lineRule="auto"/>
      </w:pPr>
      <w:hyperlink w:anchor="Nebezpečí_riziko" w:history="1">
        <w:r w:rsidR="00AE7CD2" w:rsidRPr="00A157BD">
          <w:rPr>
            <w:rStyle w:val="Hypertextovodkaz"/>
            <w:rFonts w:ascii="Times New Roman" w:hAnsi="Times New Roman"/>
            <w:sz w:val="24"/>
            <w:szCs w:val="24"/>
          </w:rPr>
          <w:t>Nebezpečí a riziko</w:t>
        </w:r>
      </w:hyperlink>
    </w:p>
    <w:p w:rsidR="00AE7CD2" w:rsidRPr="00951F1A" w:rsidRDefault="00492F93" w:rsidP="00951F1A">
      <w:pPr>
        <w:spacing w:after="0" w:line="240" w:lineRule="auto"/>
      </w:pPr>
      <w:hyperlink w:anchor="Právo_EU" w:history="1">
        <w:r w:rsidR="00AE7CD2" w:rsidRPr="00A157BD">
          <w:rPr>
            <w:rStyle w:val="Hypertextovodkaz"/>
            <w:rFonts w:ascii="Times New Roman" w:hAnsi="Times New Roman"/>
            <w:sz w:val="24"/>
            <w:szCs w:val="24"/>
          </w:rPr>
          <w:t>Současná legislativa EU</w:t>
        </w:r>
      </w:hyperlink>
    </w:p>
    <w:p w:rsidR="00AE7CD2" w:rsidRPr="00951F1A" w:rsidRDefault="00492F93" w:rsidP="00951F1A">
      <w:pPr>
        <w:spacing w:after="0" w:line="240" w:lineRule="auto"/>
      </w:pPr>
      <w:hyperlink w:anchor="Nebezpeci_v_potravinach" w:history="1">
        <w:r w:rsidR="00AE7CD2" w:rsidRPr="00A157BD">
          <w:rPr>
            <w:rStyle w:val="Hypertextovodkaz"/>
            <w:rFonts w:ascii="Times New Roman" w:hAnsi="Times New Roman"/>
            <w:sz w:val="24"/>
            <w:szCs w:val="24"/>
          </w:rPr>
          <w:t>Nebezpečí v potravinách</w:t>
        </w:r>
      </w:hyperlink>
    </w:p>
    <w:p w:rsidR="00AE7CD2" w:rsidRPr="00951F1A" w:rsidRDefault="00492F93" w:rsidP="00951F1A">
      <w:pPr>
        <w:spacing w:after="0" w:line="240" w:lineRule="auto"/>
      </w:pPr>
      <w:hyperlink w:anchor="RASFF" w:history="1">
        <w:r w:rsidR="00AE7CD2" w:rsidRPr="00A157BD">
          <w:rPr>
            <w:rStyle w:val="Hypertextovodkaz"/>
            <w:rFonts w:ascii="Times New Roman" w:hAnsi="Times New Roman"/>
            <w:sz w:val="24"/>
            <w:szCs w:val="24"/>
          </w:rPr>
          <w:t>Systém RASFF</w:t>
        </w:r>
      </w:hyperlink>
    </w:p>
    <w:p w:rsidR="00AE7CD2" w:rsidRPr="00951F1A" w:rsidRDefault="00492F93" w:rsidP="00951F1A">
      <w:pPr>
        <w:spacing w:after="0" w:line="240" w:lineRule="auto"/>
      </w:pPr>
      <w:hyperlink w:anchor="Modely_posuzování" w:history="1">
        <w:r w:rsidR="00AE7CD2" w:rsidRPr="00A157BD">
          <w:rPr>
            <w:rStyle w:val="Hypertextovodkaz"/>
            <w:rFonts w:ascii="Times New Roman" w:hAnsi="Times New Roman"/>
            <w:sz w:val="24"/>
            <w:szCs w:val="24"/>
          </w:rPr>
          <w:t>Modely hodnocení rizik</w:t>
        </w:r>
      </w:hyperlink>
      <w:r w:rsidR="00C76DFC" w:rsidRPr="00A157BD">
        <w:t xml:space="preserve">, </w:t>
      </w:r>
    </w:p>
    <w:p w:rsidR="00AE7CD2" w:rsidRPr="00951F1A" w:rsidRDefault="00492F93" w:rsidP="00951F1A">
      <w:pPr>
        <w:spacing w:after="0" w:line="240" w:lineRule="auto"/>
      </w:pPr>
      <w:hyperlink w:anchor="HACCP" w:history="1">
        <w:r w:rsidR="00AE7CD2" w:rsidRPr="00A157BD">
          <w:rPr>
            <w:rStyle w:val="Hypertextovodkaz"/>
            <w:rFonts w:ascii="Times New Roman" w:hAnsi="Times New Roman"/>
            <w:sz w:val="24"/>
            <w:szCs w:val="24"/>
          </w:rPr>
          <w:t>7 principů HACCP</w:t>
        </w:r>
      </w:hyperlink>
    </w:p>
    <w:p w:rsidR="00AE7CD2" w:rsidRPr="00951F1A" w:rsidRDefault="00492F93" w:rsidP="00951F1A">
      <w:pPr>
        <w:spacing w:after="0" w:line="240" w:lineRule="auto"/>
      </w:pPr>
      <w:hyperlink w:anchor="HACCP_genericky" w:history="1">
        <w:r w:rsidR="00294F5A" w:rsidRPr="00A157BD">
          <w:rPr>
            <w:rStyle w:val="Hypertextovodkaz"/>
            <w:rFonts w:ascii="Times New Roman" w:hAnsi="Times New Roman"/>
            <w:sz w:val="24"/>
            <w:szCs w:val="24"/>
          </w:rPr>
          <w:t>Generické postupy</w:t>
        </w:r>
        <w:r w:rsidR="00380BF8" w:rsidRPr="00A157BD">
          <w:rPr>
            <w:rStyle w:val="Hypertextovodkaz"/>
            <w:rFonts w:ascii="Times New Roman" w:hAnsi="Times New Roman"/>
            <w:sz w:val="24"/>
            <w:szCs w:val="24"/>
          </w:rPr>
          <w:t xml:space="preserve"> v HACCP</w:t>
        </w:r>
      </w:hyperlink>
    </w:p>
    <w:p w:rsidR="00294F5A" w:rsidRPr="00951F1A" w:rsidRDefault="00492F93" w:rsidP="00951F1A">
      <w:pPr>
        <w:spacing w:after="0" w:line="240" w:lineRule="auto"/>
      </w:pPr>
      <w:hyperlink w:anchor="Audity" w:history="1">
        <w:r w:rsidR="00294F5A" w:rsidRPr="00A157BD">
          <w:rPr>
            <w:rStyle w:val="Hypertextovodkaz"/>
            <w:rFonts w:ascii="Times New Roman" w:hAnsi="Times New Roman"/>
            <w:sz w:val="24"/>
            <w:szCs w:val="24"/>
          </w:rPr>
          <w:t>Audity</w:t>
        </w:r>
      </w:hyperlink>
    </w:p>
    <w:p w:rsidR="00294F5A" w:rsidRPr="00951F1A" w:rsidRDefault="00492F93" w:rsidP="00951F1A">
      <w:pPr>
        <w:spacing w:after="0" w:line="240" w:lineRule="auto"/>
      </w:pPr>
      <w:hyperlink w:anchor="Standardizace" w:history="1">
        <w:r w:rsidR="00294F5A" w:rsidRPr="00A157BD">
          <w:rPr>
            <w:rStyle w:val="Hypertextovodkaz"/>
            <w:rFonts w:ascii="Times New Roman" w:hAnsi="Times New Roman"/>
            <w:sz w:val="24"/>
            <w:szCs w:val="24"/>
          </w:rPr>
          <w:t>Standardizace, certifikace</w:t>
        </w:r>
      </w:hyperlink>
    </w:p>
    <w:p w:rsidR="00294F5A" w:rsidRPr="00951F1A" w:rsidRDefault="00492F93" w:rsidP="00951F1A">
      <w:pPr>
        <w:spacing w:after="0" w:line="240" w:lineRule="auto"/>
      </w:pPr>
      <w:hyperlink w:anchor="SVP_SHP" w:history="1">
        <w:r w:rsidR="00294F5A" w:rsidRPr="00A157BD">
          <w:rPr>
            <w:rStyle w:val="Hypertextovodkaz"/>
            <w:rFonts w:ascii="Times New Roman" w:hAnsi="Times New Roman"/>
            <w:sz w:val="24"/>
            <w:szCs w:val="24"/>
          </w:rPr>
          <w:t>Správná výrobní a hygienická praxe</w:t>
        </w:r>
      </w:hyperlink>
    </w:p>
    <w:p w:rsidR="00DF1DD6" w:rsidRPr="00951F1A" w:rsidRDefault="00492F93" w:rsidP="00951F1A">
      <w:pPr>
        <w:spacing w:after="0" w:line="240" w:lineRule="auto"/>
      </w:pPr>
      <w:hyperlink w:anchor="Sanitace_pracovník" w:history="1">
        <w:r w:rsidR="00DF1DD6" w:rsidRPr="00A157BD">
          <w:rPr>
            <w:rStyle w:val="Hypertextovodkaz"/>
            <w:rFonts w:ascii="Times New Roman" w:hAnsi="Times New Roman"/>
            <w:sz w:val="24"/>
            <w:szCs w:val="24"/>
          </w:rPr>
          <w:t>Sanitace a pracovník</w:t>
        </w:r>
      </w:hyperlink>
    </w:p>
    <w:p w:rsidR="00AE7CD2" w:rsidRPr="00951F1A" w:rsidRDefault="00492F93" w:rsidP="00951F1A">
      <w:pPr>
        <w:spacing w:after="0" w:line="240" w:lineRule="auto"/>
      </w:pPr>
      <w:hyperlink w:anchor="Předměty_styk_s_potr" w:history="1">
        <w:r w:rsidR="00294F5A" w:rsidRPr="00A157BD">
          <w:rPr>
            <w:rStyle w:val="Hypertextovodkaz"/>
            <w:rFonts w:ascii="Times New Roman" w:hAnsi="Times New Roman"/>
            <w:sz w:val="24"/>
            <w:szCs w:val="24"/>
          </w:rPr>
          <w:t>Předměty pro styk s potravinami</w:t>
        </w:r>
      </w:hyperlink>
    </w:p>
    <w:p w:rsidR="00FD6C6E" w:rsidRDefault="00FD6C6E" w:rsidP="00951F1A">
      <w:pPr>
        <w:rPr>
          <w:rFonts w:ascii="Times New Roman" w:hAnsi="Times New Roman"/>
          <w:sz w:val="24"/>
          <w:szCs w:val="24"/>
        </w:rPr>
        <w:sectPr w:rsidR="00FD6C6E" w:rsidSect="00FD6C6E">
          <w:type w:val="continuous"/>
          <w:pgSz w:w="11906" w:h="16838"/>
          <w:pgMar w:top="1417" w:right="1417" w:bottom="1417" w:left="1417" w:header="708" w:footer="708" w:gutter="0"/>
          <w:cols w:num="2" w:space="708"/>
          <w:docGrid w:linePitch="360"/>
        </w:sectPr>
      </w:pPr>
    </w:p>
    <w:p w:rsidR="00FF3070" w:rsidRPr="00951F1A" w:rsidRDefault="000D2C8C" w:rsidP="000D2C8C">
      <w:pPr>
        <w:spacing w:line="360" w:lineRule="auto"/>
      </w:pPr>
      <w:r w:rsidRPr="00A157BD">
        <w:rPr>
          <w:rFonts w:ascii="Times New Roman" w:hAnsi="Times New Roman"/>
          <w:sz w:val="24"/>
          <w:szCs w:val="24"/>
        </w:rPr>
        <w:lastRenderedPageBreak/>
        <w:t>Snímek 1</w:t>
      </w:r>
    </w:p>
    <w:p w:rsidR="00E52ACA" w:rsidRDefault="00A56511">
      <w:pPr>
        <w:spacing w:line="360" w:lineRule="auto"/>
        <w:jc w:val="center"/>
      </w:pPr>
      <w:r>
        <w:rPr>
          <w:noProof/>
        </w:rPr>
        <w:drawing>
          <wp:inline distT="0" distB="0" distL="0" distR="0">
            <wp:extent cx="5760720" cy="4320540"/>
            <wp:effectExtent l="0" t="0" r="0" b="381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JPG"/>
                    <pic:cNvPicPr/>
                  </pic:nvPicPr>
                  <pic:blipFill>
                    <a:blip r:embed="rId10">
                      <a:biLevel thresh="75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C4673B">
      <w:pPr>
        <w:spacing w:line="360" w:lineRule="auto"/>
        <w:jc w:val="center"/>
      </w:pPr>
      <w:r>
        <w:rPr>
          <w:rFonts w:ascii="Times New Roman" w:hAnsi="Times New Roman"/>
          <w:sz w:val="24"/>
          <w:szCs w:val="24"/>
        </w:rPr>
        <w:t> </w:t>
      </w:r>
    </w:p>
    <w:p w:rsidR="00E52ACA" w:rsidRDefault="00C4673B">
      <w:pPr>
        <w:spacing w:line="360" w:lineRule="auto"/>
      </w:pPr>
      <w:r>
        <w:rPr>
          <w:rFonts w:ascii="Times New Roman" w:hAnsi="Times New Roman"/>
          <w:sz w:val="24"/>
          <w:szCs w:val="24"/>
        </w:rPr>
        <w:t> </w:t>
      </w:r>
    </w:p>
    <w:p w:rsidR="00E52ACA" w:rsidRDefault="00C4673B">
      <w:r>
        <w:rPr>
          <w:rFonts w:ascii="Times New Roman" w:eastAsia="Times New Roman" w:hAnsi="Times New Roman"/>
          <w:sz w:val="24"/>
          <w:szCs w:val="24"/>
        </w:rPr>
        <w:br w:type="page"/>
      </w:r>
      <w:r>
        <w:rPr>
          <w:rFonts w:ascii="Times New Roman" w:hAnsi="Times New Roman"/>
          <w:sz w:val="24"/>
          <w:szCs w:val="24"/>
        </w:rPr>
        <w:lastRenderedPageBreak/>
        <w:t> </w:t>
      </w:r>
    </w:p>
    <w:p w:rsidR="000D2C8C" w:rsidRPr="00951F1A" w:rsidRDefault="000D2C8C" w:rsidP="000D2C8C">
      <w:pPr>
        <w:spacing w:line="360" w:lineRule="auto"/>
      </w:pPr>
      <w:r w:rsidRPr="00A157BD">
        <w:rPr>
          <w:rFonts w:ascii="Times New Roman" w:hAnsi="Times New Roman"/>
          <w:sz w:val="24"/>
          <w:szCs w:val="24"/>
        </w:rPr>
        <w:t>Snímek 2</w:t>
      </w:r>
    </w:p>
    <w:p w:rsidR="00E52ACA" w:rsidRDefault="00A56511">
      <w:pPr>
        <w:spacing w:line="360" w:lineRule="auto"/>
        <w:jc w:val="center"/>
      </w:pPr>
      <w:r>
        <w:rPr>
          <w:noProof/>
        </w:rPr>
        <w:drawing>
          <wp:inline distT="0" distB="0" distL="0" distR="0">
            <wp:extent cx="5760720" cy="4320540"/>
            <wp:effectExtent l="0" t="0" r="0" b="381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JPG"/>
                    <pic:cNvPicPr/>
                  </pic:nvPicPr>
                  <pic:blipFill>
                    <a:blip r:embed="rId12">
                      <a:biLevel thresh="75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0D2C8C" w:rsidRPr="00951F1A" w:rsidRDefault="000D2C8C" w:rsidP="00EB1FEF">
      <w:pPr>
        <w:spacing w:after="0" w:line="240" w:lineRule="auto"/>
      </w:pPr>
      <w:r w:rsidRPr="00A157BD">
        <w:rPr>
          <w:rFonts w:ascii="Times New Roman" w:hAnsi="Times New Roman"/>
          <w:color w:val="000000"/>
          <w:sz w:val="24"/>
        </w:rPr>
        <w:t xml:space="preserve">Hygiena výživy je vědním oborem, který využívá poznatky příbuzných oborů, jako je mikrobiologie, toxikologie, technologie, zbožíznalectví, technologie a technika, ekonomika a jiné. Snaží se využívat principů medicíny založené na důkazech (EBM) a její </w:t>
      </w:r>
      <w:r w:rsidR="002D5AF0" w:rsidRPr="00A157BD">
        <w:rPr>
          <w:rFonts w:ascii="Times New Roman" w:hAnsi="Times New Roman"/>
          <w:color w:val="000000"/>
          <w:sz w:val="24"/>
        </w:rPr>
        <w:t>varianty</w:t>
      </w:r>
      <w:r w:rsidRPr="00A157BD">
        <w:rPr>
          <w:rFonts w:ascii="Times New Roman" w:hAnsi="Times New Roman"/>
          <w:color w:val="000000"/>
          <w:sz w:val="24"/>
        </w:rPr>
        <w:t>,</w:t>
      </w:r>
      <w:r w:rsidR="002D5AF0" w:rsidRPr="00A157BD">
        <w:rPr>
          <w:rFonts w:ascii="Times New Roman" w:hAnsi="Times New Roman"/>
          <w:color w:val="000000"/>
          <w:sz w:val="24"/>
        </w:rPr>
        <w:t xml:space="preserve"> tj.</w:t>
      </w:r>
      <w:r w:rsidRPr="00A157BD">
        <w:rPr>
          <w:rFonts w:ascii="Times New Roman" w:hAnsi="Times New Roman"/>
          <w:color w:val="000000"/>
          <w:sz w:val="24"/>
        </w:rPr>
        <w:t xml:space="preserve"> (ochrany) veřejného zdraví založeného na důkazech (EBPH – Evidence Based Public Health). </w:t>
      </w:r>
    </w:p>
    <w:p w:rsidR="000D2C8C" w:rsidRPr="00951F1A" w:rsidRDefault="000D2C8C" w:rsidP="00EB1FEF">
      <w:pPr>
        <w:spacing w:after="0" w:line="240" w:lineRule="auto"/>
      </w:pPr>
    </w:p>
    <w:p w:rsidR="000D2C8C" w:rsidRPr="00951F1A" w:rsidRDefault="00F30FBD" w:rsidP="00EB1FEF">
      <w:pPr>
        <w:spacing w:after="0" w:line="240" w:lineRule="auto"/>
      </w:pPr>
      <w:r>
        <w:rPr>
          <w:rFonts w:ascii="Times New Roman" w:hAnsi="Times New Roman"/>
          <w:i/>
          <w:color w:val="000000"/>
          <w:sz w:val="24"/>
        </w:rPr>
        <w:t>Jazyková poznámka k překladu E</w:t>
      </w:r>
      <w:r w:rsidR="000D2C8C" w:rsidRPr="00A157BD">
        <w:rPr>
          <w:rFonts w:ascii="Times New Roman" w:hAnsi="Times New Roman"/>
          <w:i/>
          <w:color w:val="000000"/>
          <w:sz w:val="24"/>
        </w:rPr>
        <w:t>B</w:t>
      </w:r>
      <w:r>
        <w:rPr>
          <w:rFonts w:ascii="Times New Roman" w:hAnsi="Times New Roman"/>
          <w:i/>
          <w:color w:val="000000"/>
          <w:sz w:val="24"/>
        </w:rPr>
        <w:t>P</w:t>
      </w:r>
      <w:r w:rsidR="000D2C8C" w:rsidRPr="00A157BD">
        <w:rPr>
          <w:rFonts w:ascii="Times New Roman" w:hAnsi="Times New Roman"/>
          <w:i/>
          <w:color w:val="000000"/>
          <w:sz w:val="24"/>
        </w:rPr>
        <w:t xml:space="preserve">H: </w:t>
      </w:r>
      <w:r w:rsidR="002D5AF0" w:rsidRPr="00A157BD">
        <w:rPr>
          <w:rFonts w:ascii="Times New Roman" w:hAnsi="Times New Roman"/>
          <w:i/>
          <w:color w:val="000000"/>
          <w:sz w:val="24"/>
        </w:rPr>
        <w:t xml:space="preserve">užívaný </w:t>
      </w:r>
      <w:r w:rsidR="000D2C8C" w:rsidRPr="00A157BD">
        <w:rPr>
          <w:rFonts w:ascii="Times New Roman" w:hAnsi="Times New Roman"/>
          <w:i/>
          <w:color w:val="000000"/>
          <w:sz w:val="24"/>
        </w:rPr>
        <w:t xml:space="preserve">český překlad </w:t>
      </w:r>
      <w:r w:rsidR="002D5AF0" w:rsidRPr="00A157BD">
        <w:rPr>
          <w:rFonts w:ascii="Times New Roman" w:hAnsi="Times New Roman"/>
          <w:i/>
          <w:color w:val="000000"/>
          <w:sz w:val="24"/>
        </w:rPr>
        <w:t>anglického slovního spojení</w:t>
      </w:r>
      <w:r w:rsidR="000D2C8C" w:rsidRPr="00A157BD">
        <w:rPr>
          <w:rFonts w:ascii="Times New Roman" w:hAnsi="Times New Roman"/>
          <w:i/>
          <w:color w:val="000000"/>
          <w:sz w:val="24"/>
        </w:rPr>
        <w:t xml:space="preserve"> Public Health </w:t>
      </w:r>
      <w:r w:rsidR="002D5AF0" w:rsidRPr="00A157BD">
        <w:rPr>
          <w:rFonts w:ascii="Times New Roman" w:hAnsi="Times New Roman"/>
          <w:i/>
          <w:color w:val="000000"/>
          <w:sz w:val="24"/>
        </w:rPr>
        <w:t>zní</w:t>
      </w:r>
      <w:r w:rsidR="000D2C8C" w:rsidRPr="00A157BD">
        <w:rPr>
          <w:rFonts w:ascii="Times New Roman" w:hAnsi="Times New Roman"/>
          <w:i/>
          <w:color w:val="000000"/>
          <w:sz w:val="24"/>
        </w:rPr>
        <w:t xml:space="preserve"> </w:t>
      </w:r>
      <w:r w:rsidR="002D5AF0" w:rsidRPr="00A157BD">
        <w:rPr>
          <w:rFonts w:ascii="Times New Roman" w:hAnsi="Times New Roman"/>
          <w:i/>
          <w:color w:val="000000"/>
          <w:sz w:val="24"/>
        </w:rPr>
        <w:t>V</w:t>
      </w:r>
      <w:r w:rsidR="000D2C8C" w:rsidRPr="00A157BD">
        <w:rPr>
          <w:rFonts w:ascii="Times New Roman" w:hAnsi="Times New Roman"/>
          <w:i/>
          <w:color w:val="000000"/>
          <w:sz w:val="24"/>
        </w:rPr>
        <w:t>eřejné zdraví</w:t>
      </w:r>
      <w:r w:rsidR="002D5AF0" w:rsidRPr="00A157BD">
        <w:rPr>
          <w:rFonts w:ascii="Times New Roman" w:hAnsi="Times New Roman"/>
          <w:i/>
          <w:color w:val="000000"/>
          <w:sz w:val="24"/>
        </w:rPr>
        <w:t>. Možný je též překlad jako V</w:t>
      </w:r>
      <w:r w:rsidR="000D2C8C" w:rsidRPr="00A157BD">
        <w:rPr>
          <w:rFonts w:ascii="Times New Roman" w:hAnsi="Times New Roman"/>
          <w:i/>
          <w:color w:val="000000"/>
          <w:sz w:val="24"/>
        </w:rPr>
        <w:t>eřejné zdravotnictví</w:t>
      </w:r>
      <w:r w:rsidR="002D5AF0" w:rsidRPr="00A157BD">
        <w:rPr>
          <w:rFonts w:ascii="Times New Roman" w:hAnsi="Times New Roman"/>
          <w:i/>
          <w:color w:val="000000"/>
          <w:sz w:val="24"/>
        </w:rPr>
        <w:t>, takový pojem</w:t>
      </w:r>
      <w:r w:rsidR="000D2C8C" w:rsidRPr="00A157BD">
        <w:rPr>
          <w:rFonts w:ascii="Times New Roman" w:hAnsi="Times New Roman"/>
          <w:i/>
          <w:color w:val="000000"/>
          <w:sz w:val="24"/>
        </w:rPr>
        <w:t xml:space="preserve"> má </w:t>
      </w:r>
      <w:r w:rsidR="002D5AF0" w:rsidRPr="00A157BD">
        <w:rPr>
          <w:rFonts w:ascii="Times New Roman" w:hAnsi="Times New Roman"/>
          <w:i/>
          <w:color w:val="000000"/>
          <w:sz w:val="24"/>
        </w:rPr>
        <w:t xml:space="preserve">však </w:t>
      </w:r>
      <w:r w:rsidR="000D2C8C" w:rsidRPr="00A157BD">
        <w:rPr>
          <w:rFonts w:ascii="Times New Roman" w:hAnsi="Times New Roman"/>
          <w:i/>
          <w:color w:val="000000"/>
          <w:sz w:val="24"/>
        </w:rPr>
        <w:t xml:space="preserve">odlišný </w:t>
      </w:r>
      <w:r w:rsidR="002D5AF0" w:rsidRPr="00A157BD">
        <w:rPr>
          <w:rFonts w:ascii="Times New Roman" w:hAnsi="Times New Roman"/>
          <w:i/>
          <w:color w:val="000000"/>
          <w:sz w:val="24"/>
        </w:rPr>
        <w:t>význam ve smyslu organizace a řízení systému zdravotní péče.</w:t>
      </w:r>
    </w:p>
    <w:p w:rsidR="000D2C8C" w:rsidRPr="00A157BD" w:rsidRDefault="000D2C8C" w:rsidP="000D2C8C">
      <w:pPr>
        <w:spacing w:line="360" w:lineRule="auto"/>
        <w:rPr>
          <w:rFonts w:ascii="Times New Roman" w:hAnsi="Times New Roman"/>
          <w:sz w:val="24"/>
          <w:szCs w:val="24"/>
        </w:rPr>
      </w:pPr>
    </w:p>
    <w:p w:rsidR="000D2C8C" w:rsidRPr="00A157BD" w:rsidRDefault="000D2C8C">
      <w:pPr>
        <w:rPr>
          <w:rFonts w:ascii="Times New Roman" w:hAnsi="Times New Roman"/>
          <w:sz w:val="24"/>
          <w:szCs w:val="24"/>
        </w:rPr>
      </w:pPr>
      <w:r w:rsidRPr="00A157BD">
        <w:rPr>
          <w:rFonts w:ascii="Times New Roman" w:hAnsi="Times New Roman"/>
          <w:sz w:val="24"/>
          <w:szCs w:val="24"/>
        </w:rPr>
        <w:br w:type="page"/>
      </w:r>
    </w:p>
    <w:p w:rsidR="000D2C8C" w:rsidRPr="00951F1A" w:rsidRDefault="000D2C8C" w:rsidP="000D2C8C">
      <w:pPr>
        <w:spacing w:line="360" w:lineRule="auto"/>
      </w:pPr>
      <w:bookmarkStart w:id="0" w:name="Bezpečnost_potravin"/>
      <w:r w:rsidRPr="00A157BD">
        <w:rPr>
          <w:rFonts w:ascii="Times New Roman" w:hAnsi="Times New Roman"/>
          <w:sz w:val="24"/>
          <w:szCs w:val="24"/>
        </w:rPr>
        <w:lastRenderedPageBreak/>
        <w:t>Snímek 3</w:t>
      </w:r>
    </w:p>
    <w:bookmarkEnd w:id="0"/>
    <w:p w:rsidR="000D2C8C" w:rsidRPr="00A157BD" w:rsidRDefault="000D2C8C" w:rsidP="000D2C8C">
      <w:pPr>
        <w:spacing w:line="360" w:lineRule="auto"/>
        <w:rPr>
          <w:rFonts w:ascii="Times New Roman" w:hAnsi="Times New Roman"/>
          <w:sz w:val="24"/>
          <w:szCs w:val="24"/>
        </w:rPr>
      </w:pPr>
    </w:p>
    <w:p w:rsidR="00E52ACA" w:rsidRDefault="00A56511">
      <w:pPr>
        <w:spacing w:line="360" w:lineRule="auto"/>
        <w:jc w:val="center"/>
      </w:pPr>
      <w:r>
        <w:rPr>
          <w:noProof/>
        </w:rPr>
        <w:drawing>
          <wp:inline distT="0" distB="0" distL="0" distR="0">
            <wp:extent cx="5760720" cy="4320540"/>
            <wp:effectExtent l="0" t="0" r="0" b="381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JPG"/>
                    <pic:cNvPicPr/>
                  </pic:nvPicPr>
                  <pic:blipFill>
                    <a:blip r:embed="rId14">
                      <a:biLevel thresh="75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0D2C8C" w:rsidRPr="00951F1A" w:rsidRDefault="000D2C8C" w:rsidP="00EB1FEF">
      <w:pPr>
        <w:spacing w:after="0" w:line="240" w:lineRule="auto"/>
      </w:pPr>
      <w:r w:rsidRPr="00A157BD">
        <w:rPr>
          <w:rFonts w:ascii="Times New Roman" w:hAnsi="Times New Roman"/>
          <w:color w:val="000000"/>
          <w:sz w:val="24"/>
        </w:rPr>
        <w:t xml:space="preserve">Pojem </w:t>
      </w:r>
      <w:r w:rsidRPr="00A157BD">
        <w:rPr>
          <w:rFonts w:ascii="Times New Roman" w:hAnsi="Times New Roman"/>
          <w:b/>
          <w:color w:val="000000"/>
          <w:sz w:val="24"/>
        </w:rPr>
        <w:t>bezpečnost potravin</w:t>
      </w:r>
      <w:r w:rsidR="000213BB">
        <w:rPr>
          <w:rFonts w:ascii="Times New Roman" w:hAnsi="Times New Roman"/>
          <w:b/>
          <w:color w:val="000000"/>
          <w:sz w:val="24"/>
        </w:rPr>
        <w:fldChar w:fldCharType="begin"/>
      </w:r>
      <w:r w:rsidR="000213BB">
        <w:instrText xml:space="preserve"> XE "</w:instrText>
      </w:r>
      <w:r w:rsidR="000213BB" w:rsidRPr="006269C1">
        <w:rPr>
          <w:rFonts w:ascii="Times New Roman" w:hAnsi="Times New Roman"/>
          <w:b/>
          <w:color w:val="000000"/>
          <w:sz w:val="24"/>
        </w:rPr>
        <w:instrText>bezpečnost potravin</w:instrText>
      </w:r>
      <w:r w:rsidR="000213BB">
        <w:instrText xml:space="preserve">" \r "Bezpečnost_potravin" </w:instrText>
      </w:r>
      <w:r w:rsidR="000213BB">
        <w:rPr>
          <w:rFonts w:ascii="Times New Roman" w:hAnsi="Times New Roman"/>
          <w:b/>
          <w:color w:val="000000"/>
          <w:sz w:val="24"/>
        </w:rPr>
        <w:fldChar w:fldCharType="end"/>
      </w:r>
      <w:r w:rsidRPr="00A157BD">
        <w:rPr>
          <w:rFonts w:ascii="Times New Roman" w:hAnsi="Times New Roman"/>
          <w:color w:val="000000"/>
          <w:sz w:val="24"/>
        </w:rPr>
        <w:t xml:space="preserve"> je nově pojímán komplexně</w:t>
      </w:r>
      <w:r w:rsidR="00F30FBD">
        <w:rPr>
          <w:rFonts w:ascii="Times New Roman" w:hAnsi="Times New Roman"/>
          <w:color w:val="000000"/>
          <w:sz w:val="24"/>
        </w:rPr>
        <w:t>;</w:t>
      </w:r>
      <w:r w:rsidR="002D5AF0" w:rsidRPr="00A157BD">
        <w:rPr>
          <w:rFonts w:ascii="Times New Roman" w:hAnsi="Times New Roman"/>
          <w:color w:val="000000"/>
          <w:sz w:val="24"/>
        </w:rPr>
        <w:t xml:space="preserve"> nahradil starší pojem </w:t>
      </w:r>
      <w:r w:rsidR="002D5AF0" w:rsidRPr="00A157BD">
        <w:rPr>
          <w:rFonts w:ascii="Times New Roman" w:hAnsi="Times New Roman"/>
          <w:i/>
          <w:color w:val="000000"/>
          <w:sz w:val="24"/>
        </w:rPr>
        <w:t>zdravotní nezávadnost</w:t>
      </w:r>
      <w:r w:rsidRPr="00A157BD">
        <w:rPr>
          <w:rFonts w:ascii="Times New Roman" w:hAnsi="Times New Roman"/>
          <w:color w:val="000000"/>
          <w:sz w:val="24"/>
        </w:rPr>
        <w:t xml:space="preserve">. </w:t>
      </w:r>
      <w:r w:rsidR="00F30FBD">
        <w:rPr>
          <w:rFonts w:ascii="Times New Roman" w:hAnsi="Times New Roman"/>
          <w:color w:val="000000"/>
          <w:sz w:val="24"/>
        </w:rPr>
        <w:t>Bezpečnost potravin znamená</w:t>
      </w:r>
      <w:r w:rsidR="002D5AF0" w:rsidRPr="00A157BD">
        <w:rPr>
          <w:rFonts w:ascii="Times New Roman" w:hAnsi="Times New Roman"/>
          <w:color w:val="000000"/>
          <w:sz w:val="24"/>
        </w:rPr>
        <w:t xml:space="preserve"> nejenom</w:t>
      </w:r>
      <w:r w:rsidRPr="00A157BD">
        <w:rPr>
          <w:rFonts w:ascii="Times New Roman" w:hAnsi="Times New Roman"/>
          <w:color w:val="000000"/>
          <w:sz w:val="24"/>
        </w:rPr>
        <w:t xml:space="preserve"> nepřítomnost patogenních agens či toxických látek, ale </w:t>
      </w:r>
      <w:r w:rsidR="00F30FBD">
        <w:rPr>
          <w:rFonts w:ascii="Times New Roman" w:hAnsi="Times New Roman"/>
          <w:color w:val="000000"/>
          <w:sz w:val="24"/>
        </w:rPr>
        <w:t>znamená</w:t>
      </w:r>
      <w:r w:rsidR="002D5AF0" w:rsidRPr="00A157BD">
        <w:rPr>
          <w:rFonts w:ascii="Times New Roman" w:hAnsi="Times New Roman"/>
          <w:color w:val="000000"/>
          <w:sz w:val="24"/>
        </w:rPr>
        <w:t xml:space="preserve"> jakékoliv faktory</w:t>
      </w:r>
      <w:r w:rsidR="00F30FBD">
        <w:rPr>
          <w:rFonts w:ascii="Times New Roman" w:hAnsi="Times New Roman"/>
          <w:color w:val="000000"/>
          <w:sz w:val="24"/>
        </w:rPr>
        <w:t xml:space="preserve"> a okolnosti</w:t>
      </w:r>
      <w:r w:rsidRPr="00A157BD">
        <w:rPr>
          <w:rFonts w:ascii="Times New Roman" w:hAnsi="Times New Roman"/>
          <w:color w:val="000000"/>
          <w:sz w:val="24"/>
        </w:rPr>
        <w:t xml:space="preserve">, které mohou zapříčinit, že potravina </w:t>
      </w:r>
      <w:r w:rsidR="002D5AF0" w:rsidRPr="00A157BD">
        <w:rPr>
          <w:rFonts w:ascii="Times New Roman" w:hAnsi="Times New Roman"/>
          <w:color w:val="000000"/>
          <w:sz w:val="24"/>
        </w:rPr>
        <w:t xml:space="preserve">poškodí </w:t>
      </w:r>
      <w:r w:rsidRPr="00A157BD">
        <w:rPr>
          <w:rFonts w:ascii="Times New Roman" w:hAnsi="Times New Roman"/>
          <w:color w:val="000000"/>
          <w:sz w:val="24"/>
        </w:rPr>
        <w:t>zdraví</w:t>
      </w:r>
      <w:r w:rsidR="00F30FBD">
        <w:rPr>
          <w:rFonts w:ascii="Times New Roman" w:hAnsi="Times New Roman"/>
          <w:color w:val="000000"/>
          <w:sz w:val="24"/>
        </w:rPr>
        <w:t xml:space="preserve">: </w:t>
      </w:r>
      <w:r w:rsidR="002D5AF0" w:rsidRPr="00A157BD">
        <w:rPr>
          <w:rFonts w:ascii="Times New Roman" w:hAnsi="Times New Roman"/>
          <w:color w:val="000000"/>
          <w:sz w:val="24"/>
        </w:rPr>
        <w:t>alergeny</w:t>
      </w:r>
      <w:r w:rsidR="00F30FBD">
        <w:rPr>
          <w:rFonts w:ascii="Times New Roman" w:hAnsi="Times New Roman"/>
          <w:color w:val="000000"/>
          <w:sz w:val="24"/>
        </w:rPr>
        <w:t xml:space="preserve">, </w:t>
      </w:r>
      <w:r w:rsidR="002D5AF0" w:rsidRPr="00A157BD">
        <w:rPr>
          <w:rFonts w:ascii="Times New Roman" w:hAnsi="Times New Roman"/>
          <w:color w:val="000000"/>
          <w:sz w:val="24"/>
        </w:rPr>
        <w:t>individuální vnímavost osob</w:t>
      </w:r>
      <w:r w:rsidR="00F30FBD">
        <w:rPr>
          <w:rFonts w:ascii="Times New Roman" w:hAnsi="Times New Roman"/>
          <w:color w:val="000000"/>
          <w:sz w:val="24"/>
        </w:rPr>
        <w:t xml:space="preserve"> aj</w:t>
      </w:r>
      <w:r w:rsidR="002D5AF0" w:rsidRPr="00A157BD">
        <w:rPr>
          <w:rFonts w:ascii="Times New Roman" w:hAnsi="Times New Roman"/>
          <w:color w:val="000000"/>
          <w:sz w:val="24"/>
        </w:rPr>
        <w:t>.</w:t>
      </w:r>
    </w:p>
    <w:p w:rsidR="000D2C8C" w:rsidRPr="00951F1A" w:rsidRDefault="000D2C8C" w:rsidP="00EB1FEF">
      <w:pPr>
        <w:spacing w:after="0" w:line="240" w:lineRule="auto"/>
      </w:pPr>
    </w:p>
    <w:p w:rsidR="000D2C8C" w:rsidRPr="00951F1A" w:rsidRDefault="004964EB" w:rsidP="00EB1FEF">
      <w:pPr>
        <w:spacing w:after="0" w:line="240" w:lineRule="auto"/>
      </w:pPr>
      <w:r w:rsidRPr="00A157BD">
        <w:rPr>
          <w:rFonts w:ascii="Times New Roman" w:hAnsi="Times New Roman"/>
          <w:color w:val="000000"/>
          <w:sz w:val="24"/>
        </w:rPr>
        <w:t>Účinky</w:t>
      </w:r>
      <w:r w:rsidR="000D2C8C" w:rsidRPr="00A157BD">
        <w:rPr>
          <w:rFonts w:ascii="Times New Roman" w:hAnsi="Times New Roman"/>
          <w:color w:val="000000"/>
          <w:sz w:val="24"/>
        </w:rPr>
        <w:t xml:space="preserve"> krátkodobé mohou být reprezentovány </w:t>
      </w:r>
      <w:r w:rsidR="00F30FBD">
        <w:rPr>
          <w:rFonts w:ascii="Times New Roman" w:hAnsi="Times New Roman"/>
          <w:color w:val="000000"/>
          <w:sz w:val="24"/>
        </w:rPr>
        <w:t>lehkou infekcí, ale i poraněním</w:t>
      </w:r>
      <w:r w:rsidR="000D2C8C" w:rsidRPr="00A157BD">
        <w:rPr>
          <w:rFonts w:ascii="Times New Roman" w:hAnsi="Times New Roman"/>
          <w:color w:val="000000"/>
          <w:sz w:val="24"/>
        </w:rPr>
        <w:t xml:space="preserve"> zubů či sliznice dutiny ústní v souvislosti s přítomností cizích příměsí (</w:t>
      </w:r>
      <w:r w:rsidR="002D5AF0" w:rsidRPr="00A157BD">
        <w:rPr>
          <w:rFonts w:ascii="Times New Roman" w:hAnsi="Times New Roman"/>
          <w:color w:val="000000"/>
          <w:sz w:val="24"/>
        </w:rPr>
        <w:t>úlomky skla, kovů aj.). Méně obvyklým</w:t>
      </w:r>
      <w:r w:rsidR="000D2C8C" w:rsidRPr="00A157BD">
        <w:rPr>
          <w:rFonts w:ascii="Times New Roman" w:hAnsi="Times New Roman"/>
          <w:color w:val="000000"/>
          <w:sz w:val="24"/>
        </w:rPr>
        <w:t xml:space="preserve"> dlouhodobým účinkem </w:t>
      </w:r>
      <w:r w:rsidR="00F30FBD">
        <w:rPr>
          <w:rFonts w:ascii="Times New Roman" w:hAnsi="Times New Roman"/>
          <w:color w:val="000000"/>
          <w:sz w:val="24"/>
        </w:rPr>
        <w:t xml:space="preserve">je </w:t>
      </w:r>
      <w:r w:rsidR="000D2C8C" w:rsidRPr="00A157BD">
        <w:rPr>
          <w:rFonts w:ascii="Times New Roman" w:hAnsi="Times New Roman"/>
          <w:color w:val="000000"/>
          <w:sz w:val="24"/>
        </w:rPr>
        <w:t xml:space="preserve">zhoršení zdravotního stavu </w:t>
      </w:r>
      <w:r w:rsidR="00F30FBD">
        <w:rPr>
          <w:rFonts w:ascii="Times New Roman" w:hAnsi="Times New Roman"/>
          <w:color w:val="000000"/>
          <w:sz w:val="24"/>
        </w:rPr>
        <w:t>osoby alergické na některou složku potraviny.</w:t>
      </w:r>
    </w:p>
    <w:p w:rsidR="00395DF1" w:rsidRPr="00A157BD" w:rsidRDefault="00395DF1" w:rsidP="000D2C8C">
      <w:pPr>
        <w:spacing w:line="360" w:lineRule="auto"/>
        <w:rPr>
          <w:rFonts w:ascii="Times New Roman" w:hAnsi="Times New Roman"/>
          <w:sz w:val="24"/>
          <w:szCs w:val="24"/>
        </w:rPr>
      </w:pPr>
    </w:p>
    <w:p w:rsidR="002D5AF0" w:rsidRPr="00A157BD" w:rsidRDefault="002D5AF0" w:rsidP="000D2C8C">
      <w:pPr>
        <w:spacing w:line="360" w:lineRule="auto"/>
        <w:rPr>
          <w:rFonts w:ascii="Times New Roman" w:hAnsi="Times New Roman"/>
          <w:sz w:val="24"/>
          <w:szCs w:val="24"/>
        </w:rPr>
      </w:pPr>
    </w:p>
    <w:p w:rsidR="004869E6" w:rsidRPr="00A157BD" w:rsidRDefault="004869E6" w:rsidP="000D2C8C">
      <w:pPr>
        <w:spacing w:line="360" w:lineRule="auto"/>
        <w:rPr>
          <w:rFonts w:ascii="Times New Roman" w:hAnsi="Times New Roman"/>
          <w:sz w:val="24"/>
          <w:szCs w:val="24"/>
        </w:rPr>
      </w:pPr>
    </w:p>
    <w:p w:rsidR="0072208D" w:rsidRDefault="0072208D" w:rsidP="000D2C8C">
      <w:pPr>
        <w:spacing w:line="360" w:lineRule="auto"/>
        <w:rPr>
          <w:rFonts w:ascii="Times New Roman" w:hAnsi="Times New Roman"/>
          <w:sz w:val="24"/>
          <w:szCs w:val="24"/>
        </w:rPr>
      </w:pPr>
      <w:bookmarkStart w:id="1" w:name="Další_pojmy"/>
    </w:p>
    <w:p w:rsidR="000D2C8C" w:rsidRPr="00951F1A" w:rsidRDefault="000D2C8C" w:rsidP="000D2C8C">
      <w:pPr>
        <w:spacing w:line="360" w:lineRule="auto"/>
      </w:pPr>
      <w:r w:rsidRPr="00A157BD">
        <w:rPr>
          <w:rFonts w:ascii="Times New Roman" w:hAnsi="Times New Roman"/>
          <w:sz w:val="24"/>
          <w:szCs w:val="24"/>
        </w:rPr>
        <w:lastRenderedPageBreak/>
        <w:t>Snímek 4</w:t>
      </w:r>
    </w:p>
    <w:bookmarkEnd w:id="1"/>
    <w:p w:rsidR="000D2C8C" w:rsidRPr="00A157BD" w:rsidRDefault="000D2C8C" w:rsidP="000D2C8C">
      <w:pPr>
        <w:spacing w:line="360" w:lineRule="auto"/>
        <w:rPr>
          <w:rFonts w:ascii="Times New Roman" w:hAnsi="Times New Roman"/>
          <w:sz w:val="24"/>
          <w:szCs w:val="24"/>
        </w:rPr>
      </w:pPr>
    </w:p>
    <w:p w:rsidR="00E52ACA" w:rsidRDefault="00A56511">
      <w:pPr>
        <w:spacing w:line="360" w:lineRule="auto"/>
        <w:jc w:val="center"/>
      </w:pPr>
      <w:r>
        <w:rPr>
          <w:noProof/>
        </w:rPr>
        <w:drawing>
          <wp:inline distT="0" distB="0" distL="0" distR="0">
            <wp:extent cx="5760720" cy="4320540"/>
            <wp:effectExtent l="0" t="0" r="0" b="381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JPG"/>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0D2C8C" w:rsidP="00EB1FEF">
      <w:pPr>
        <w:spacing w:after="0" w:line="240" w:lineRule="auto"/>
      </w:pPr>
      <w:r w:rsidRPr="00A157BD">
        <w:rPr>
          <w:rFonts w:ascii="Times New Roman" w:hAnsi="Times New Roman"/>
          <w:color w:val="000000"/>
          <w:sz w:val="24"/>
        </w:rPr>
        <w:t xml:space="preserve">Potravina je jakákoliv látka určená ke konzumaci. Problematická tato definice nebývá v případě běžných potravin. Avšak nutriční specialista se ve svojí </w:t>
      </w:r>
      <w:r w:rsidR="004964EB" w:rsidRPr="00A157BD">
        <w:rPr>
          <w:rFonts w:ascii="Times New Roman" w:hAnsi="Times New Roman"/>
          <w:color w:val="000000"/>
          <w:sz w:val="24"/>
        </w:rPr>
        <w:t>praxi</w:t>
      </w:r>
      <w:r w:rsidRPr="00A157BD">
        <w:rPr>
          <w:rFonts w:ascii="Times New Roman" w:hAnsi="Times New Roman"/>
          <w:color w:val="000000"/>
          <w:sz w:val="24"/>
        </w:rPr>
        <w:t xml:space="preserve"> bude velmi často pohybovat v hraniční oblasti, </w:t>
      </w:r>
      <w:r w:rsidR="004964EB" w:rsidRPr="00A157BD">
        <w:rPr>
          <w:rFonts w:ascii="Times New Roman" w:hAnsi="Times New Roman"/>
          <w:color w:val="000000"/>
          <w:sz w:val="24"/>
        </w:rPr>
        <w:t>kam náležejí</w:t>
      </w:r>
      <w:r w:rsidRPr="00A157BD">
        <w:rPr>
          <w:rFonts w:ascii="Times New Roman" w:hAnsi="Times New Roman"/>
          <w:color w:val="000000"/>
          <w:sz w:val="24"/>
        </w:rPr>
        <w:t xml:space="preserve"> potraviny pro zvláštní lékařské účely</w:t>
      </w:r>
      <w:r w:rsidR="002D5AF0" w:rsidRPr="00A157BD">
        <w:rPr>
          <w:rFonts w:ascii="Times New Roman" w:hAnsi="Times New Roman"/>
          <w:color w:val="000000"/>
          <w:sz w:val="24"/>
        </w:rPr>
        <w:t>, doplňky stravy aj. Jedná se o výrobky, které jsou</w:t>
      </w:r>
      <w:r w:rsidR="004964EB" w:rsidRPr="00A157BD">
        <w:rPr>
          <w:rFonts w:ascii="Times New Roman" w:hAnsi="Times New Roman"/>
          <w:color w:val="000000"/>
          <w:sz w:val="24"/>
        </w:rPr>
        <w:t xml:space="preserve"> </w:t>
      </w:r>
      <w:r w:rsidR="00A157BD" w:rsidRPr="00A157BD">
        <w:rPr>
          <w:rFonts w:ascii="Times New Roman" w:hAnsi="Times New Roman"/>
          <w:color w:val="000000"/>
          <w:sz w:val="24"/>
        </w:rPr>
        <w:t>rovněž zcela</w:t>
      </w:r>
      <w:r w:rsidR="002D5AF0" w:rsidRPr="00A157BD">
        <w:rPr>
          <w:rFonts w:ascii="Times New Roman" w:hAnsi="Times New Roman"/>
          <w:color w:val="000000"/>
          <w:sz w:val="24"/>
        </w:rPr>
        <w:t xml:space="preserve"> řízeny podle principů potravinového práva.</w:t>
      </w:r>
    </w:p>
    <w:p w:rsidR="000D2C8C" w:rsidRPr="00951F1A" w:rsidRDefault="000D2C8C" w:rsidP="00EB1FEF">
      <w:pPr>
        <w:spacing w:after="0" w:line="240" w:lineRule="auto"/>
      </w:pPr>
    </w:p>
    <w:p w:rsidR="000D2C8C" w:rsidRPr="00951F1A" w:rsidRDefault="000D2C8C" w:rsidP="00EB1FEF">
      <w:pPr>
        <w:spacing w:after="0" w:line="240" w:lineRule="auto"/>
      </w:pPr>
      <w:r w:rsidRPr="00A157BD">
        <w:rPr>
          <w:rFonts w:ascii="Times New Roman" w:hAnsi="Times New Roman"/>
          <w:b/>
          <w:color w:val="000000"/>
          <w:sz w:val="24"/>
        </w:rPr>
        <w:t>Potraviny pro zvláštní lékařské účely</w:t>
      </w:r>
      <w:r w:rsidR="000213BB">
        <w:rPr>
          <w:rFonts w:ascii="Times New Roman" w:hAnsi="Times New Roman"/>
          <w:b/>
          <w:color w:val="000000"/>
          <w:sz w:val="24"/>
        </w:rPr>
        <w:fldChar w:fldCharType="begin"/>
      </w:r>
      <w:r w:rsidR="000213BB">
        <w:instrText xml:space="preserve"> XE "</w:instrText>
      </w:r>
      <w:r w:rsidR="000213BB" w:rsidRPr="006C5FBF">
        <w:rPr>
          <w:rFonts w:ascii="Times New Roman" w:hAnsi="Times New Roman"/>
          <w:b/>
          <w:color w:val="000000"/>
          <w:sz w:val="24"/>
        </w:rPr>
        <w:instrText>Potraviny pro zvláštní lékařské účely</w:instrText>
      </w:r>
      <w:r w:rsidR="000213BB">
        <w:instrText xml:space="preserve">" \r "Další_pojmy" </w:instrText>
      </w:r>
      <w:r w:rsidR="000213BB">
        <w:rPr>
          <w:rFonts w:ascii="Times New Roman" w:hAnsi="Times New Roman"/>
          <w:b/>
          <w:color w:val="000000"/>
          <w:sz w:val="24"/>
        </w:rPr>
        <w:fldChar w:fldCharType="end"/>
      </w:r>
      <w:r w:rsidRPr="00A157BD">
        <w:rPr>
          <w:rFonts w:ascii="Times New Roman" w:hAnsi="Times New Roman"/>
          <w:color w:val="000000"/>
          <w:sz w:val="24"/>
        </w:rPr>
        <w:t xml:space="preserve"> jsou potravinou</w:t>
      </w:r>
      <w:r w:rsidR="00532ADD" w:rsidRPr="00A157BD">
        <w:rPr>
          <w:rFonts w:ascii="Times New Roman" w:hAnsi="Times New Roman"/>
          <w:color w:val="000000"/>
          <w:sz w:val="24"/>
        </w:rPr>
        <w:t>, nikoliv léčivem. Je vhodné rozlišovat mezi těmito pojmy: zatímco</w:t>
      </w:r>
      <w:r w:rsidRPr="00A157BD">
        <w:rPr>
          <w:rFonts w:ascii="Times New Roman" w:hAnsi="Times New Roman"/>
          <w:color w:val="000000"/>
          <w:sz w:val="24"/>
        </w:rPr>
        <w:t xml:space="preserve"> léčiva ve smyslu potravinového práva zcela bezpečná být ani nemohou (účinek léčiv je provázen nežádoucími účinky), v </w:t>
      </w:r>
      <w:r w:rsidR="00532ADD" w:rsidRPr="00A157BD">
        <w:rPr>
          <w:rFonts w:ascii="Times New Roman" w:hAnsi="Times New Roman"/>
          <w:color w:val="000000"/>
          <w:sz w:val="24"/>
        </w:rPr>
        <w:t>případě potravin</w:t>
      </w:r>
      <w:r w:rsidRPr="00A157BD">
        <w:rPr>
          <w:rFonts w:ascii="Times New Roman" w:hAnsi="Times New Roman"/>
          <w:color w:val="000000"/>
          <w:sz w:val="24"/>
        </w:rPr>
        <w:t xml:space="preserve"> je</w:t>
      </w:r>
      <w:r w:rsidR="00532ADD" w:rsidRPr="00A157BD">
        <w:rPr>
          <w:rFonts w:ascii="Times New Roman" w:hAnsi="Times New Roman"/>
          <w:color w:val="000000"/>
          <w:sz w:val="24"/>
        </w:rPr>
        <w:t xml:space="preserve"> ústředním tématem</w:t>
      </w:r>
      <w:r w:rsidRPr="00A157BD">
        <w:rPr>
          <w:rFonts w:ascii="Times New Roman" w:hAnsi="Times New Roman"/>
          <w:color w:val="000000"/>
          <w:sz w:val="24"/>
        </w:rPr>
        <w:t xml:space="preserve"> bezpečnost (</w:t>
      </w:r>
      <w:r w:rsidR="004964EB" w:rsidRPr="00A157BD">
        <w:rPr>
          <w:rFonts w:ascii="Times New Roman" w:hAnsi="Times New Roman"/>
          <w:color w:val="000000"/>
          <w:sz w:val="24"/>
        </w:rPr>
        <w:t xml:space="preserve">navíc </w:t>
      </w:r>
      <w:r w:rsidRPr="00A157BD">
        <w:rPr>
          <w:rFonts w:ascii="Times New Roman" w:hAnsi="Times New Roman"/>
          <w:color w:val="000000"/>
          <w:sz w:val="24"/>
        </w:rPr>
        <w:t xml:space="preserve">ve vztahu k individuální vnímavosti osoby). </w:t>
      </w:r>
    </w:p>
    <w:p w:rsidR="00532ADD" w:rsidRPr="00951F1A" w:rsidRDefault="00532ADD" w:rsidP="00EB1FEF">
      <w:pPr>
        <w:spacing w:after="0" w:line="240" w:lineRule="auto"/>
      </w:pPr>
    </w:p>
    <w:p w:rsidR="000D2C8C" w:rsidRPr="00951F1A" w:rsidRDefault="000D2C8C" w:rsidP="00EB1FEF">
      <w:pPr>
        <w:spacing w:after="0" w:line="240" w:lineRule="auto"/>
      </w:pPr>
      <w:r w:rsidRPr="00A157BD">
        <w:rPr>
          <w:rFonts w:ascii="Times New Roman" w:hAnsi="Times New Roman"/>
          <w:color w:val="000000"/>
          <w:sz w:val="24"/>
        </w:rPr>
        <w:t xml:space="preserve">Podobnost s léčivy může činit obtíže u doplňků stravy. </w:t>
      </w:r>
      <w:r w:rsidRPr="00A157BD">
        <w:rPr>
          <w:rFonts w:ascii="Times New Roman" w:hAnsi="Times New Roman"/>
          <w:b/>
          <w:color w:val="000000"/>
          <w:sz w:val="24"/>
        </w:rPr>
        <w:t>Doplňky stravy</w:t>
      </w:r>
      <w:r w:rsidR="000213BB">
        <w:rPr>
          <w:rFonts w:ascii="Times New Roman" w:hAnsi="Times New Roman"/>
          <w:b/>
          <w:color w:val="000000"/>
          <w:sz w:val="24"/>
        </w:rPr>
        <w:fldChar w:fldCharType="begin"/>
      </w:r>
      <w:r w:rsidR="000213BB">
        <w:instrText xml:space="preserve"> XE "</w:instrText>
      </w:r>
      <w:r w:rsidR="000213BB" w:rsidRPr="008350D6">
        <w:rPr>
          <w:rFonts w:ascii="Times New Roman" w:hAnsi="Times New Roman"/>
          <w:b/>
          <w:color w:val="000000"/>
          <w:sz w:val="24"/>
        </w:rPr>
        <w:instrText>Doplňky stravy</w:instrText>
      </w:r>
      <w:r w:rsidR="000213BB">
        <w:instrText xml:space="preserve">" \r "Další_pojmy" </w:instrText>
      </w:r>
      <w:r w:rsidR="000213BB">
        <w:rPr>
          <w:rFonts w:ascii="Times New Roman" w:hAnsi="Times New Roman"/>
          <w:b/>
          <w:color w:val="000000"/>
          <w:sz w:val="24"/>
        </w:rPr>
        <w:fldChar w:fldCharType="end"/>
      </w:r>
      <w:r w:rsidRPr="00A157BD">
        <w:rPr>
          <w:rFonts w:ascii="Times New Roman" w:hAnsi="Times New Roman"/>
          <w:color w:val="000000"/>
          <w:sz w:val="24"/>
        </w:rPr>
        <w:t xml:space="preserve"> jsou koncentrovaným zdrojem vitamínů, minerálů a dalších výživových složek, avšak nejsou léčivy a nelze jim připisovat ani jednoznačné léčebné účinky</w:t>
      </w:r>
      <w:r w:rsidR="00532ADD" w:rsidRPr="00A157BD">
        <w:rPr>
          <w:rFonts w:ascii="Times New Roman" w:hAnsi="Times New Roman"/>
          <w:color w:val="000000"/>
          <w:sz w:val="24"/>
        </w:rPr>
        <w:t>.</w:t>
      </w:r>
      <w:r w:rsidRPr="00A157BD">
        <w:rPr>
          <w:rFonts w:ascii="Times New Roman" w:hAnsi="Times New Roman"/>
          <w:color w:val="000000"/>
          <w:sz w:val="24"/>
        </w:rPr>
        <w:t xml:space="preserve"> </w:t>
      </w:r>
      <w:r w:rsidR="00532ADD" w:rsidRPr="00A157BD">
        <w:rPr>
          <w:rFonts w:ascii="Times New Roman" w:hAnsi="Times New Roman"/>
          <w:color w:val="000000"/>
          <w:sz w:val="24"/>
        </w:rPr>
        <w:t>M</w:t>
      </w:r>
      <w:r w:rsidRPr="00A157BD">
        <w:rPr>
          <w:rFonts w:ascii="Times New Roman" w:hAnsi="Times New Roman"/>
          <w:color w:val="000000"/>
          <w:sz w:val="24"/>
        </w:rPr>
        <w:t xml:space="preserve">ají působit spíše preventivně. </w:t>
      </w:r>
      <w:r w:rsidR="00532ADD" w:rsidRPr="00A157BD">
        <w:rPr>
          <w:rFonts w:ascii="Times New Roman" w:hAnsi="Times New Roman"/>
          <w:color w:val="000000"/>
          <w:sz w:val="24"/>
        </w:rPr>
        <w:t>Hraniční oblast</w:t>
      </w:r>
      <w:r w:rsidRPr="00A157BD">
        <w:rPr>
          <w:rFonts w:ascii="Times New Roman" w:hAnsi="Times New Roman"/>
          <w:color w:val="000000"/>
          <w:sz w:val="24"/>
        </w:rPr>
        <w:t xml:space="preserve"> tvoří doplňky stravy s </w:t>
      </w:r>
      <w:r w:rsidR="00A157BD" w:rsidRPr="00A157BD">
        <w:rPr>
          <w:rFonts w:ascii="Times New Roman" w:hAnsi="Times New Roman"/>
          <w:color w:val="000000"/>
          <w:sz w:val="24"/>
        </w:rPr>
        <w:t>registrovanými zdravotními</w:t>
      </w:r>
      <w:r w:rsidRPr="00A157BD">
        <w:rPr>
          <w:rFonts w:ascii="Times New Roman" w:hAnsi="Times New Roman"/>
          <w:color w:val="000000"/>
          <w:sz w:val="24"/>
        </w:rPr>
        <w:t xml:space="preserve"> tvrzeními</w:t>
      </w:r>
      <w:r w:rsidR="004964EB" w:rsidRPr="00A157BD">
        <w:rPr>
          <w:rFonts w:ascii="Times New Roman" w:hAnsi="Times New Roman"/>
          <w:color w:val="000000"/>
          <w:sz w:val="24"/>
        </w:rPr>
        <w:t xml:space="preserve"> (výrok o vztahu potraviny k účinku pro zdraví).</w:t>
      </w:r>
    </w:p>
    <w:p w:rsidR="000D2C8C" w:rsidRPr="00A157BD" w:rsidRDefault="000D2C8C" w:rsidP="00EB1FEF">
      <w:pPr>
        <w:spacing w:after="0" w:line="24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5B6140" w:rsidRDefault="005B6140" w:rsidP="000D2C8C">
      <w:pPr>
        <w:rPr>
          <w:rFonts w:ascii="Times New Roman" w:hAnsi="Times New Roman"/>
          <w:sz w:val="24"/>
          <w:szCs w:val="24"/>
        </w:rPr>
      </w:pPr>
    </w:p>
    <w:p w:rsidR="000D2C8C" w:rsidRPr="00951F1A" w:rsidRDefault="000D2C8C" w:rsidP="000D2C8C">
      <w:r w:rsidRPr="00A157BD">
        <w:rPr>
          <w:rFonts w:ascii="Times New Roman" w:hAnsi="Times New Roman"/>
          <w:sz w:val="24"/>
          <w:szCs w:val="24"/>
        </w:rPr>
        <w:lastRenderedPageBreak/>
        <w:t>Snímek 5</w:t>
      </w:r>
    </w:p>
    <w:p w:rsidR="000D2C8C" w:rsidRPr="00A157BD" w:rsidRDefault="000D2C8C" w:rsidP="000D2C8C">
      <w:pPr>
        <w:spacing w:line="360" w:lineRule="auto"/>
        <w:rPr>
          <w:rFonts w:ascii="Times New Roman" w:hAnsi="Times New Roman"/>
          <w:sz w:val="24"/>
          <w:szCs w:val="24"/>
        </w:rPr>
      </w:pPr>
    </w:p>
    <w:p w:rsidR="00E52ACA" w:rsidRDefault="00A56511">
      <w:pPr>
        <w:spacing w:line="360" w:lineRule="auto"/>
        <w:jc w:val="center"/>
      </w:pPr>
      <w:r>
        <w:rPr>
          <w:noProof/>
        </w:rPr>
        <w:drawing>
          <wp:inline distT="0" distB="0" distL="0" distR="0">
            <wp:extent cx="5760720" cy="4320540"/>
            <wp:effectExtent l="0" t="0" r="0" b="381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5.JPG"/>
                    <pic:cNvPicPr/>
                  </pic:nvPicPr>
                  <pic:blipFill>
                    <a:blip r:embed="rId17">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C4673B">
      <w:pPr>
        <w:spacing w:line="360" w:lineRule="auto"/>
      </w:pPr>
      <w:r>
        <w:rPr>
          <w:rFonts w:ascii="Times New Roman" w:hAnsi="Times New Roman"/>
          <w:sz w:val="24"/>
          <w:szCs w:val="24"/>
        </w:rPr>
        <w:t> </w:t>
      </w:r>
    </w:p>
    <w:p w:rsidR="000D2C8C" w:rsidRPr="00951F1A" w:rsidRDefault="000D2C8C" w:rsidP="00FE0B57">
      <w:r w:rsidRPr="00A157BD">
        <w:rPr>
          <w:rFonts w:ascii="Times New Roman" w:hAnsi="Times New Roman"/>
          <w:sz w:val="24"/>
          <w:szCs w:val="24"/>
        </w:rPr>
        <w:br w:type="page"/>
      </w:r>
      <w:bookmarkStart w:id="2" w:name="Historické_pozn"/>
      <w:r w:rsidRPr="00A157BD">
        <w:rPr>
          <w:rFonts w:ascii="Times New Roman" w:hAnsi="Times New Roman"/>
          <w:sz w:val="24"/>
          <w:szCs w:val="24"/>
        </w:rPr>
        <w:lastRenderedPageBreak/>
        <w:t>Snímek 6</w:t>
      </w:r>
      <w:bookmarkEnd w:id="2"/>
    </w:p>
    <w:p w:rsidR="000D2C8C" w:rsidRPr="00A157BD" w:rsidRDefault="000D2C8C" w:rsidP="000D2C8C">
      <w:pPr>
        <w:spacing w:line="360" w:lineRule="auto"/>
        <w:rPr>
          <w:rFonts w:ascii="Times New Roman" w:hAnsi="Times New Roman"/>
          <w:sz w:val="24"/>
          <w:szCs w:val="24"/>
        </w:rPr>
      </w:pPr>
    </w:p>
    <w:p w:rsidR="00E52ACA" w:rsidRDefault="00A56511">
      <w:pPr>
        <w:spacing w:line="360" w:lineRule="auto"/>
        <w:jc w:val="center"/>
      </w:pPr>
      <w:r>
        <w:rPr>
          <w:noProof/>
        </w:rPr>
        <w:drawing>
          <wp:inline distT="0" distB="0" distL="0" distR="0">
            <wp:extent cx="5760720" cy="4320540"/>
            <wp:effectExtent l="0" t="0" r="0" b="381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6.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0D2C8C" w:rsidRPr="00951F1A" w:rsidRDefault="000D2C8C" w:rsidP="00EB1FEF">
      <w:pPr>
        <w:spacing w:after="0" w:line="240" w:lineRule="auto"/>
      </w:pPr>
      <w:r w:rsidRPr="00A157BD">
        <w:rPr>
          <w:rFonts w:ascii="Times New Roman" w:hAnsi="Times New Roman"/>
          <w:color w:val="000000"/>
          <w:sz w:val="24"/>
        </w:rPr>
        <w:t xml:space="preserve">Otázkám hygieny potravin je věnována pozornost </w:t>
      </w:r>
      <w:r w:rsidR="00532ADD" w:rsidRPr="00A157BD">
        <w:rPr>
          <w:rFonts w:ascii="Times New Roman" w:hAnsi="Times New Roman"/>
          <w:color w:val="000000"/>
          <w:sz w:val="24"/>
        </w:rPr>
        <w:t>v různých historických ep</w:t>
      </w:r>
      <w:r w:rsidR="004964EB" w:rsidRPr="00A157BD">
        <w:rPr>
          <w:rFonts w:ascii="Times New Roman" w:hAnsi="Times New Roman"/>
          <w:color w:val="000000"/>
          <w:sz w:val="24"/>
        </w:rPr>
        <w:t>och</w:t>
      </w:r>
      <w:r w:rsidR="00532ADD" w:rsidRPr="00A157BD">
        <w:rPr>
          <w:rFonts w:ascii="Times New Roman" w:hAnsi="Times New Roman"/>
          <w:color w:val="000000"/>
          <w:sz w:val="24"/>
        </w:rPr>
        <w:t>ách</w:t>
      </w:r>
      <w:r w:rsidRPr="00A157BD">
        <w:rPr>
          <w:rFonts w:ascii="Times New Roman" w:hAnsi="Times New Roman"/>
          <w:color w:val="000000"/>
          <w:sz w:val="24"/>
        </w:rPr>
        <w:t>. V historických pramenech lze vystopovat zmínky o požadavcích na čistotu potravin</w:t>
      </w:r>
      <w:r w:rsidR="00532ADD" w:rsidRPr="00A157BD">
        <w:rPr>
          <w:rFonts w:ascii="Times New Roman" w:hAnsi="Times New Roman"/>
          <w:color w:val="000000"/>
          <w:sz w:val="24"/>
        </w:rPr>
        <w:t>;</w:t>
      </w:r>
      <w:r w:rsidRPr="00A157BD">
        <w:rPr>
          <w:rFonts w:ascii="Times New Roman" w:hAnsi="Times New Roman"/>
          <w:color w:val="000000"/>
          <w:sz w:val="24"/>
        </w:rPr>
        <w:t xml:space="preserve"> </w:t>
      </w:r>
      <w:r w:rsidR="00532ADD" w:rsidRPr="00A157BD">
        <w:rPr>
          <w:rFonts w:ascii="Times New Roman" w:hAnsi="Times New Roman"/>
          <w:color w:val="000000"/>
          <w:sz w:val="24"/>
        </w:rPr>
        <w:t>v</w:t>
      </w:r>
      <w:r w:rsidRPr="00A157BD">
        <w:rPr>
          <w:rFonts w:ascii="Times New Roman" w:hAnsi="Times New Roman"/>
          <w:color w:val="000000"/>
          <w:sz w:val="24"/>
        </w:rPr>
        <w:t xml:space="preserve">e středověku se vyvinuly různá cechovní sdružení, jejichž pokračování v podobě odborných svazů a organizací známe i dnes. První ucelený dokument, který se snažil problematiku hygieny potravin řešit obecně, byl </w:t>
      </w:r>
      <w:r w:rsidRPr="00A157BD">
        <w:rPr>
          <w:rFonts w:ascii="Times New Roman" w:hAnsi="Times New Roman"/>
          <w:i/>
          <w:color w:val="000000"/>
          <w:sz w:val="24"/>
        </w:rPr>
        <w:t xml:space="preserve">Codex alimentarius </w:t>
      </w:r>
      <w:proofErr w:type="spellStart"/>
      <w:r w:rsidRPr="00A157BD">
        <w:rPr>
          <w:rFonts w:ascii="Times New Roman" w:hAnsi="Times New Roman"/>
          <w:i/>
          <w:color w:val="000000"/>
          <w:sz w:val="24"/>
        </w:rPr>
        <w:t>austriaticus</w:t>
      </w:r>
      <w:proofErr w:type="spellEnd"/>
      <w:r w:rsidR="000213BB">
        <w:rPr>
          <w:rFonts w:ascii="Times New Roman" w:hAnsi="Times New Roman"/>
          <w:i/>
          <w:color w:val="000000"/>
          <w:sz w:val="24"/>
        </w:rPr>
        <w:fldChar w:fldCharType="begin"/>
      </w:r>
      <w:r w:rsidR="000213BB">
        <w:instrText xml:space="preserve"> XE "</w:instrText>
      </w:r>
      <w:r w:rsidR="000213BB" w:rsidRPr="00100E0E">
        <w:rPr>
          <w:rFonts w:ascii="Times New Roman" w:hAnsi="Times New Roman"/>
          <w:i/>
          <w:color w:val="000000"/>
          <w:sz w:val="24"/>
        </w:rPr>
        <w:instrText>Codex alimentarius austriaticus</w:instrText>
      </w:r>
      <w:r w:rsidR="000213BB">
        <w:instrText xml:space="preserve">" \r "Historické_pozn" </w:instrText>
      </w:r>
      <w:r w:rsidR="000213BB">
        <w:rPr>
          <w:rFonts w:ascii="Times New Roman" w:hAnsi="Times New Roman"/>
          <w:i/>
          <w:color w:val="000000"/>
          <w:sz w:val="24"/>
        </w:rPr>
        <w:fldChar w:fldCharType="end"/>
      </w:r>
      <w:r w:rsidRPr="00A157BD">
        <w:rPr>
          <w:rFonts w:ascii="Times New Roman" w:hAnsi="Times New Roman"/>
          <w:color w:val="000000"/>
          <w:sz w:val="24"/>
        </w:rPr>
        <w:t xml:space="preserve"> vydaný na přelomu 19. a 20. století v Rakousko-Uherské monarchii.</w:t>
      </w:r>
    </w:p>
    <w:p w:rsidR="000D2C8C" w:rsidRPr="00A157BD" w:rsidRDefault="000D2C8C" w:rsidP="00EB1FEF">
      <w:pPr>
        <w:spacing w:after="0" w:line="24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0D2C8C" w:rsidRPr="00A157BD" w:rsidRDefault="000D2C8C">
      <w:pPr>
        <w:rPr>
          <w:rFonts w:ascii="Times New Roman" w:hAnsi="Times New Roman"/>
          <w:sz w:val="24"/>
          <w:szCs w:val="24"/>
        </w:rPr>
      </w:pPr>
      <w:r w:rsidRPr="00A157BD">
        <w:rPr>
          <w:rFonts w:ascii="Times New Roman" w:hAnsi="Times New Roman"/>
          <w:sz w:val="24"/>
          <w:szCs w:val="24"/>
        </w:rPr>
        <w:br w:type="page"/>
      </w:r>
    </w:p>
    <w:p w:rsidR="000D2C8C" w:rsidRPr="00951F1A" w:rsidRDefault="000D2C8C" w:rsidP="000D2C8C">
      <w:pPr>
        <w:spacing w:line="360" w:lineRule="auto"/>
      </w:pPr>
      <w:r w:rsidRPr="00A157BD">
        <w:rPr>
          <w:rFonts w:ascii="Times New Roman" w:hAnsi="Times New Roman"/>
          <w:sz w:val="24"/>
          <w:szCs w:val="24"/>
        </w:rPr>
        <w:lastRenderedPageBreak/>
        <w:t>Snímek 7</w:t>
      </w:r>
    </w:p>
    <w:p w:rsidR="000D2C8C" w:rsidRPr="00A157BD" w:rsidRDefault="000D2C8C" w:rsidP="000D2C8C">
      <w:pPr>
        <w:spacing w:line="360" w:lineRule="auto"/>
        <w:rPr>
          <w:rFonts w:ascii="Times New Roman" w:hAnsi="Times New Roman"/>
          <w:sz w:val="24"/>
          <w:szCs w:val="24"/>
        </w:rPr>
      </w:pPr>
    </w:p>
    <w:p w:rsidR="00E52ACA" w:rsidRDefault="00A56511">
      <w:pPr>
        <w:spacing w:line="360" w:lineRule="auto"/>
        <w:jc w:val="center"/>
      </w:pPr>
      <w:r>
        <w:rPr>
          <w:noProof/>
        </w:rPr>
        <w:drawing>
          <wp:inline distT="0" distB="0" distL="0" distR="0">
            <wp:extent cx="5760720" cy="4320540"/>
            <wp:effectExtent l="0" t="0" r="0" b="381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7.JPG"/>
                    <pic:cNvPicPr/>
                  </pic:nvPicPr>
                  <pic:blipFill>
                    <a:blip r:embed="rId20">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0D2C8C" w:rsidRPr="00951F1A" w:rsidRDefault="000D2C8C" w:rsidP="00EB1FEF">
      <w:pPr>
        <w:spacing w:after="0" w:line="240" w:lineRule="auto"/>
      </w:pPr>
      <w:r w:rsidRPr="00A157BD">
        <w:rPr>
          <w:rFonts w:ascii="Times New Roman" w:hAnsi="Times New Roman"/>
          <w:color w:val="000000"/>
          <w:sz w:val="24"/>
        </w:rPr>
        <w:t>Historie české hygienické služby</w:t>
      </w:r>
      <w:r w:rsidR="000213BB">
        <w:rPr>
          <w:rFonts w:ascii="Times New Roman" w:hAnsi="Times New Roman"/>
          <w:color w:val="000000"/>
          <w:sz w:val="24"/>
        </w:rPr>
        <w:fldChar w:fldCharType="begin"/>
      </w:r>
      <w:r w:rsidR="000213BB">
        <w:instrText xml:space="preserve"> XE "</w:instrText>
      </w:r>
      <w:r w:rsidR="000213BB" w:rsidRPr="00BD7B12">
        <w:rPr>
          <w:rFonts w:ascii="Times New Roman" w:hAnsi="Times New Roman"/>
          <w:color w:val="000000"/>
          <w:sz w:val="24"/>
        </w:rPr>
        <w:instrText>Historie české hygienické služby</w:instrText>
      </w:r>
      <w:r w:rsidR="000213BB">
        <w:instrText xml:space="preserve">" \r "Historické_pozn" </w:instrText>
      </w:r>
      <w:r w:rsidR="000213BB">
        <w:rPr>
          <w:rFonts w:ascii="Times New Roman" w:hAnsi="Times New Roman"/>
          <w:color w:val="000000"/>
          <w:sz w:val="24"/>
        </w:rPr>
        <w:fldChar w:fldCharType="end"/>
      </w:r>
      <w:r w:rsidRPr="00A157BD">
        <w:rPr>
          <w:rFonts w:ascii="Times New Roman" w:hAnsi="Times New Roman"/>
          <w:color w:val="000000"/>
          <w:sz w:val="24"/>
        </w:rPr>
        <w:t xml:space="preserve"> se začala psát v poválečném období. Struktura byla založena na „řízení shora“ formou vydávání obecně závazných norem, stanovisek a kontroly nad jejich dodržováním. Hlavní význam těchto - dnes již historických dokumentů - spočívá ve skutečnosti, že </w:t>
      </w:r>
      <w:r w:rsidR="00532ADD" w:rsidRPr="00A157BD">
        <w:rPr>
          <w:rFonts w:ascii="Times New Roman" w:hAnsi="Times New Roman"/>
          <w:color w:val="000000"/>
          <w:sz w:val="24"/>
        </w:rPr>
        <w:t>vytvořily základní</w:t>
      </w:r>
      <w:r w:rsidRPr="00A157BD">
        <w:rPr>
          <w:rFonts w:ascii="Times New Roman" w:hAnsi="Times New Roman"/>
          <w:color w:val="000000"/>
          <w:sz w:val="24"/>
        </w:rPr>
        <w:t xml:space="preserve"> strukturu hygienické služby, která je prakticky jen s </w:t>
      </w:r>
      <w:r w:rsidR="00BE0F96" w:rsidRPr="00A157BD">
        <w:rPr>
          <w:rFonts w:ascii="Times New Roman" w:hAnsi="Times New Roman"/>
          <w:color w:val="000000"/>
          <w:sz w:val="24"/>
        </w:rPr>
        <w:t>určitými</w:t>
      </w:r>
      <w:r w:rsidRPr="00A157BD">
        <w:rPr>
          <w:rFonts w:ascii="Times New Roman" w:hAnsi="Times New Roman"/>
          <w:color w:val="000000"/>
          <w:sz w:val="24"/>
        </w:rPr>
        <w:t xml:space="preserve"> obměnami dodržována dodnes.</w:t>
      </w:r>
    </w:p>
    <w:p w:rsidR="000D2C8C" w:rsidRPr="00A157BD" w:rsidRDefault="000D2C8C" w:rsidP="00EB1FEF">
      <w:pPr>
        <w:spacing w:after="0" w:line="24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0D2C8C" w:rsidRPr="00A157BD" w:rsidRDefault="000D2C8C">
      <w:pPr>
        <w:rPr>
          <w:rFonts w:ascii="Times New Roman" w:hAnsi="Times New Roman"/>
          <w:sz w:val="24"/>
          <w:szCs w:val="24"/>
        </w:rPr>
      </w:pPr>
      <w:r w:rsidRPr="00A157BD">
        <w:rPr>
          <w:rFonts w:ascii="Times New Roman" w:hAnsi="Times New Roman"/>
          <w:sz w:val="24"/>
          <w:szCs w:val="24"/>
        </w:rPr>
        <w:br w:type="page"/>
      </w:r>
    </w:p>
    <w:p w:rsidR="000D2C8C" w:rsidRPr="00951F1A" w:rsidRDefault="000D2C8C" w:rsidP="000D2C8C">
      <w:pPr>
        <w:spacing w:line="360" w:lineRule="auto"/>
      </w:pPr>
      <w:bookmarkStart w:id="3" w:name="Legislativa"/>
      <w:r w:rsidRPr="00A157BD">
        <w:rPr>
          <w:rFonts w:ascii="Times New Roman" w:hAnsi="Times New Roman"/>
          <w:sz w:val="24"/>
          <w:szCs w:val="24"/>
        </w:rPr>
        <w:lastRenderedPageBreak/>
        <w:t>Snímek 8</w:t>
      </w:r>
    </w:p>
    <w:bookmarkEnd w:id="3"/>
    <w:p w:rsidR="000D2C8C" w:rsidRPr="00A157BD" w:rsidRDefault="000D2C8C" w:rsidP="000D2C8C">
      <w:pPr>
        <w:spacing w:line="360" w:lineRule="auto"/>
        <w:rPr>
          <w:rFonts w:ascii="Times New Roman" w:hAnsi="Times New Roman"/>
          <w:sz w:val="24"/>
          <w:szCs w:val="24"/>
        </w:rPr>
      </w:pPr>
    </w:p>
    <w:p w:rsidR="00E52ACA" w:rsidRDefault="00A56511">
      <w:pPr>
        <w:spacing w:line="360" w:lineRule="auto"/>
        <w:jc w:val="center"/>
      </w:pPr>
      <w:r>
        <w:rPr>
          <w:noProof/>
        </w:rPr>
        <w:drawing>
          <wp:inline distT="0" distB="0" distL="0" distR="0">
            <wp:extent cx="5760720" cy="4320540"/>
            <wp:effectExtent l="0" t="0" r="0" b="381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8.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0D2C8C" w:rsidP="00EB1FEF">
      <w:pPr>
        <w:spacing w:after="0" w:line="240" w:lineRule="auto"/>
      </w:pPr>
      <w:r w:rsidRPr="00A157BD">
        <w:rPr>
          <w:rFonts w:ascii="Times New Roman" w:hAnsi="Times New Roman"/>
          <w:color w:val="000000"/>
          <w:sz w:val="24"/>
        </w:rPr>
        <w:t>Současné kompetence v hygieně výživy</w:t>
      </w:r>
      <w:r w:rsidR="000213BB">
        <w:rPr>
          <w:rFonts w:ascii="Times New Roman" w:hAnsi="Times New Roman"/>
          <w:color w:val="000000"/>
          <w:sz w:val="24"/>
        </w:rPr>
        <w:fldChar w:fldCharType="begin"/>
      </w:r>
      <w:r w:rsidR="000213BB">
        <w:instrText xml:space="preserve"> XE "</w:instrText>
      </w:r>
      <w:r w:rsidR="000213BB" w:rsidRPr="000D2940">
        <w:rPr>
          <w:rFonts w:ascii="Times New Roman" w:hAnsi="Times New Roman"/>
          <w:color w:val="000000"/>
          <w:sz w:val="24"/>
        </w:rPr>
        <w:instrText>kompetence v hygieně výživy</w:instrText>
      </w:r>
      <w:r w:rsidR="000213BB">
        <w:instrText xml:space="preserve">" \r "Legislativa" </w:instrText>
      </w:r>
      <w:r w:rsidR="000213BB">
        <w:rPr>
          <w:rFonts w:ascii="Times New Roman" w:hAnsi="Times New Roman"/>
          <w:color w:val="000000"/>
          <w:sz w:val="24"/>
        </w:rPr>
        <w:fldChar w:fldCharType="end"/>
      </w:r>
      <w:r w:rsidRPr="00A157BD">
        <w:rPr>
          <w:rFonts w:ascii="Times New Roman" w:hAnsi="Times New Roman"/>
          <w:color w:val="000000"/>
          <w:sz w:val="24"/>
        </w:rPr>
        <w:t xml:space="preserve"> jsou vymezeny Zákonem o potravinách.</w:t>
      </w:r>
    </w:p>
    <w:p w:rsidR="000D2C8C" w:rsidRPr="00951F1A" w:rsidRDefault="000D2C8C" w:rsidP="00EB1FEF">
      <w:pPr>
        <w:spacing w:after="0" w:line="240" w:lineRule="auto"/>
      </w:pPr>
      <w:r w:rsidRPr="00A157BD">
        <w:rPr>
          <w:rFonts w:ascii="Times New Roman" w:hAnsi="Times New Roman"/>
          <w:color w:val="000000"/>
          <w:sz w:val="24"/>
        </w:rPr>
        <w:t>Vysvětlení zkratek:</w:t>
      </w:r>
    </w:p>
    <w:p w:rsidR="000D2C8C"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0D2C8C" w:rsidRPr="00A157BD">
        <w:rPr>
          <w:rFonts w:ascii="Times New Roman" w:hAnsi="Times New Roman"/>
          <w:color w:val="000000"/>
          <w:sz w:val="24"/>
        </w:rPr>
        <w:t>OOVZ: orgán ochrany veřejného zdraví (v podstatě hygienická služba)</w:t>
      </w:r>
    </w:p>
    <w:p w:rsidR="000D2C8C"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0D2C8C" w:rsidRPr="00A157BD">
        <w:rPr>
          <w:rFonts w:ascii="Times New Roman" w:hAnsi="Times New Roman"/>
          <w:color w:val="000000"/>
          <w:sz w:val="24"/>
        </w:rPr>
        <w:t>SVS ČR: Státní veterinární správa</w:t>
      </w:r>
    </w:p>
    <w:p w:rsidR="000D2C8C"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0D2C8C" w:rsidRPr="00A157BD">
        <w:rPr>
          <w:rFonts w:ascii="Times New Roman" w:hAnsi="Times New Roman"/>
          <w:color w:val="000000"/>
          <w:sz w:val="24"/>
        </w:rPr>
        <w:t>SZPI: Státní zemědělská a potravinářská inspekce</w:t>
      </w:r>
    </w:p>
    <w:p w:rsidR="000D2C8C"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0D2C8C" w:rsidRPr="00A157BD">
        <w:rPr>
          <w:rFonts w:ascii="Times New Roman" w:hAnsi="Times New Roman"/>
          <w:color w:val="000000"/>
          <w:sz w:val="24"/>
        </w:rPr>
        <w:t>UKZUZ: Ústřední kontrolní a zkušení ústav zemědělský (neboť již zemědělská prvovýroba předurčuje bezpečnost a kvalitu budoucí potraviny).</w:t>
      </w:r>
    </w:p>
    <w:p w:rsidR="000D2C8C" w:rsidRPr="00951F1A" w:rsidRDefault="000D2C8C" w:rsidP="00EB1FEF">
      <w:pPr>
        <w:spacing w:after="0" w:line="240" w:lineRule="auto"/>
      </w:pPr>
    </w:p>
    <w:p w:rsidR="000D2C8C" w:rsidRPr="00951F1A" w:rsidRDefault="000D2C8C" w:rsidP="00EB1FEF">
      <w:pPr>
        <w:spacing w:after="0" w:line="240" w:lineRule="auto"/>
      </w:pPr>
      <w:r w:rsidRPr="00A157BD">
        <w:rPr>
          <w:rFonts w:ascii="Times New Roman" w:hAnsi="Times New Roman"/>
          <w:color w:val="000000"/>
          <w:sz w:val="24"/>
        </w:rPr>
        <w:t xml:space="preserve">Od </w:t>
      </w:r>
      <w:r w:rsidRPr="00A157BD">
        <w:rPr>
          <w:rFonts w:ascii="Times New Roman" w:hAnsi="Times New Roman"/>
          <w:b/>
          <w:color w:val="000000"/>
          <w:sz w:val="24"/>
        </w:rPr>
        <w:t xml:space="preserve">1. ledna 2015 </w:t>
      </w:r>
      <w:r w:rsidRPr="00A157BD">
        <w:rPr>
          <w:rFonts w:ascii="Times New Roman" w:hAnsi="Times New Roman"/>
          <w:color w:val="000000"/>
          <w:sz w:val="24"/>
        </w:rPr>
        <w:t xml:space="preserve">dochází k podstatné změně: dozor nad stravovacími službami je také v kompetenci SZPI, prakticky vykonává dozor nad tzv. otevřenými typy stravovacích služeb (restaurace, stánky); OOVZ přináleží už jen kontrola nad tzv. uzavřenými typy stravovacích služeb (školní jídelny, nemocniční kuchyně aj.). </w:t>
      </w:r>
      <w:r w:rsidR="004964EB" w:rsidRPr="00A157BD">
        <w:rPr>
          <w:rFonts w:ascii="Times New Roman" w:hAnsi="Times New Roman"/>
          <w:color w:val="000000"/>
          <w:sz w:val="24"/>
        </w:rPr>
        <w:t>Také s</w:t>
      </w:r>
      <w:r w:rsidR="00A65CB4" w:rsidRPr="00A157BD">
        <w:rPr>
          <w:rFonts w:ascii="Times New Roman" w:hAnsi="Times New Roman"/>
          <w:color w:val="000000"/>
          <w:sz w:val="24"/>
        </w:rPr>
        <w:t>travování</w:t>
      </w:r>
      <w:r w:rsidRPr="00A157BD">
        <w:rPr>
          <w:rFonts w:ascii="Times New Roman" w:hAnsi="Times New Roman"/>
          <w:color w:val="000000"/>
          <w:sz w:val="24"/>
        </w:rPr>
        <w:t xml:space="preserve"> zaměstnanců se v současné době zaji</w:t>
      </w:r>
      <w:r w:rsidR="00532ADD" w:rsidRPr="00A157BD">
        <w:rPr>
          <w:rFonts w:ascii="Times New Roman" w:hAnsi="Times New Roman"/>
          <w:color w:val="000000"/>
          <w:sz w:val="24"/>
        </w:rPr>
        <w:t xml:space="preserve">šťuje velice </w:t>
      </w:r>
      <w:r w:rsidR="004964EB" w:rsidRPr="00A157BD">
        <w:rPr>
          <w:rFonts w:ascii="Times New Roman" w:hAnsi="Times New Roman"/>
          <w:color w:val="000000"/>
          <w:sz w:val="24"/>
        </w:rPr>
        <w:t>různorodě</w:t>
      </w:r>
      <w:r w:rsidR="00532ADD" w:rsidRPr="00A157BD">
        <w:rPr>
          <w:rFonts w:ascii="Times New Roman" w:hAnsi="Times New Roman"/>
          <w:color w:val="000000"/>
          <w:sz w:val="24"/>
        </w:rPr>
        <w:t xml:space="preserve">, </w:t>
      </w:r>
      <w:r w:rsidRPr="00A157BD">
        <w:rPr>
          <w:rFonts w:ascii="Times New Roman" w:hAnsi="Times New Roman"/>
          <w:color w:val="000000"/>
          <w:sz w:val="24"/>
        </w:rPr>
        <w:t xml:space="preserve">jen malá část podniků </w:t>
      </w:r>
      <w:r w:rsidR="00532ADD" w:rsidRPr="00A157BD">
        <w:rPr>
          <w:rFonts w:ascii="Times New Roman" w:hAnsi="Times New Roman"/>
          <w:color w:val="000000"/>
          <w:sz w:val="24"/>
        </w:rPr>
        <w:t>disponuje</w:t>
      </w:r>
      <w:r w:rsidRPr="00A157BD">
        <w:rPr>
          <w:rFonts w:ascii="Times New Roman" w:hAnsi="Times New Roman"/>
          <w:color w:val="000000"/>
          <w:sz w:val="24"/>
        </w:rPr>
        <w:t xml:space="preserve"> vlastní</w:t>
      </w:r>
      <w:r w:rsidR="00532ADD" w:rsidRPr="00A157BD">
        <w:rPr>
          <w:rFonts w:ascii="Times New Roman" w:hAnsi="Times New Roman"/>
          <w:color w:val="000000"/>
          <w:sz w:val="24"/>
        </w:rPr>
        <w:t>mi</w:t>
      </w:r>
      <w:r w:rsidRPr="00A157BD">
        <w:rPr>
          <w:rFonts w:ascii="Times New Roman" w:hAnsi="Times New Roman"/>
          <w:color w:val="000000"/>
          <w:sz w:val="24"/>
        </w:rPr>
        <w:t xml:space="preserve"> vývařovn</w:t>
      </w:r>
      <w:r w:rsidR="00532ADD" w:rsidRPr="00A157BD">
        <w:rPr>
          <w:rFonts w:ascii="Times New Roman" w:hAnsi="Times New Roman"/>
          <w:color w:val="000000"/>
          <w:sz w:val="24"/>
        </w:rPr>
        <w:t>ami</w:t>
      </w:r>
      <w:r w:rsidRPr="00A157BD">
        <w:rPr>
          <w:rFonts w:ascii="Times New Roman" w:hAnsi="Times New Roman"/>
          <w:color w:val="000000"/>
          <w:sz w:val="24"/>
        </w:rPr>
        <w:t xml:space="preserve">. Nejčastější je </w:t>
      </w:r>
      <w:r w:rsidR="005B6140">
        <w:rPr>
          <w:rFonts w:ascii="Times New Roman" w:hAnsi="Times New Roman"/>
          <w:color w:val="000000"/>
          <w:sz w:val="24"/>
        </w:rPr>
        <w:t xml:space="preserve">zde </w:t>
      </w:r>
      <w:r w:rsidRPr="00A157BD">
        <w:rPr>
          <w:rFonts w:ascii="Times New Roman" w:hAnsi="Times New Roman"/>
          <w:color w:val="000000"/>
          <w:sz w:val="24"/>
        </w:rPr>
        <w:t xml:space="preserve">využívání různých typů otevřených </w:t>
      </w:r>
      <w:r w:rsidR="005B6140">
        <w:rPr>
          <w:rFonts w:ascii="Times New Roman" w:hAnsi="Times New Roman"/>
          <w:color w:val="000000"/>
          <w:sz w:val="24"/>
        </w:rPr>
        <w:t>stravovacích služeb</w:t>
      </w:r>
      <w:r w:rsidRPr="00A157BD">
        <w:rPr>
          <w:rFonts w:ascii="Times New Roman" w:hAnsi="Times New Roman"/>
          <w:color w:val="000000"/>
          <w:sz w:val="24"/>
        </w:rPr>
        <w:t xml:space="preserve"> (restaurace, veřejné jídelny s možností </w:t>
      </w:r>
      <w:r w:rsidR="00532ADD" w:rsidRPr="00A157BD">
        <w:rPr>
          <w:rFonts w:ascii="Times New Roman" w:hAnsi="Times New Roman"/>
          <w:color w:val="000000"/>
          <w:sz w:val="24"/>
        </w:rPr>
        <w:t>rozvozu</w:t>
      </w:r>
      <w:r w:rsidRPr="00A157BD">
        <w:rPr>
          <w:rFonts w:ascii="Times New Roman" w:hAnsi="Times New Roman"/>
          <w:color w:val="000000"/>
          <w:sz w:val="24"/>
        </w:rPr>
        <w:t xml:space="preserve"> stravy apod.). Tzn., že prakticky existuje už jen </w:t>
      </w:r>
      <w:r w:rsidR="008428A9" w:rsidRPr="00A157BD">
        <w:rPr>
          <w:rFonts w:ascii="Times New Roman" w:hAnsi="Times New Roman"/>
          <w:color w:val="000000"/>
          <w:sz w:val="24"/>
        </w:rPr>
        <w:t>minimální</w:t>
      </w:r>
      <w:r w:rsidRPr="00A157BD">
        <w:rPr>
          <w:rFonts w:ascii="Times New Roman" w:hAnsi="Times New Roman"/>
          <w:color w:val="000000"/>
          <w:sz w:val="24"/>
        </w:rPr>
        <w:t xml:space="preserve"> příležitost složení stravy pracujících přizpůsobovat specifickým nárokům plynoucím z </w:t>
      </w:r>
      <w:r w:rsidR="004964EB" w:rsidRPr="00A157BD">
        <w:rPr>
          <w:rFonts w:ascii="Times New Roman" w:hAnsi="Times New Roman"/>
          <w:color w:val="000000"/>
          <w:sz w:val="24"/>
        </w:rPr>
        <w:t>vědeckých poznatků o vztahu práce, výživy a zdrav</w:t>
      </w:r>
      <w:r w:rsidR="005B6140">
        <w:rPr>
          <w:rFonts w:ascii="Times New Roman" w:hAnsi="Times New Roman"/>
          <w:color w:val="000000"/>
          <w:sz w:val="24"/>
        </w:rPr>
        <w:t>í.</w:t>
      </w:r>
    </w:p>
    <w:p w:rsidR="000D2C8C" w:rsidRPr="00A157BD" w:rsidRDefault="000D2C8C" w:rsidP="00EB1FEF">
      <w:pPr>
        <w:spacing w:after="0" w:line="240" w:lineRule="auto"/>
        <w:rPr>
          <w:rFonts w:ascii="Times New Roman" w:hAnsi="Times New Roman"/>
          <w:sz w:val="24"/>
          <w:szCs w:val="24"/>
        </w:rPr>
      </w:pPr>
    </w:p>
    <w:p w:rsidR="00532ADD" w:rsidRPr="00A157BD" w:rsidRDefault="00FE0B57" w:rsidP="000D2C8C">
      <w:pPr>
        <w:rPr>
          <w:rFonts w:ascii="Times New Roman" w:hAnsi="Times New Roman"/>
          <w:sz w:val="24"/>
          <w:szCs w:val="24"/>
        </w:rPr>
      </w:pPr>
      <w:r w:rsidRPr="00A157BD">
        <w:rPr>
          <w:rFonts w:ascii="Times New Roman" w:hAnsi="Times New Roman"/>
          <w:sz w:val="24"/>
          <w:szCs w:val="24"/>
        </w:rPr>
        <w:t xml:space="preserve"> </w:t>
      </w:r>
    </w:p>
    <w:p w:rsidR="000D2C8C" w:rsidRPr="00951F1A" w:rsidRDefault="000D2C8C" w:rsidP="000D2C8C">
      <w:r w:rsidRPr="00A157BD">
        <w:rPr>
          <w:rFonts w:ascii="Times New Roman" w:hAnsi="Times New Roman"/>
          <w:sz w:val="24"/>
          <w:szCs w:val="24"/>
        </w:rPr>
        <w:lastRenderedPageBreak/>
        <w:t>Snímek 9</w:t>
      </w:r>
    </w:p>
    <w:p w:rsidR="000D2C8C" w:rsidRPr="00A157BD" w:rsidRDefault="000D2C8C" w:rsidP="000D2C8C">
      <w:pPr>
        <w:spacing w:line="360" w:lineRule="auto"/>
        <w:rPr>
          <w:rFonts w:ascii="Times New Roman" w:hAnsi="Times New Roman"/>
          <w:sz w:val="24"/>
          <w:szCs w:val="24"/>
        </w:rPr>
      </w:pPr>
    </w:p>
    <w:p w:rsidR="00E52ACA" w:rsidRDefault="00C57426">
      <w:pPr>
        <w:spacing w:line="360" w:lineRule="auto"/>
        <w:jc w:val="center"/>
      </w:pPr>
      <w:r>
        <w:rPr>
          <w:noProof/>
        </w:rPr>
        <w:drawing>
          <wp:inline distT="0" distB="0" distL="0" distR="0">
            <wp:extent cx="5760720" cy="4320540"/>
            <wp:effectExtent l="0" t="0" r="0" b="381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9.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0D2C8C" w:rsidP="00EB1FEF">
      <w:pPr>
        <w:spacing w:after="0" w:line="240" w:lineRule="auto"/>
      </w:pPr>
      <w:r w:rsidRPr="00A157BD">
        <w:rPr>
          <w:rFonts w:ascii="Times New Roman" w:hAnsi="Times New Roman"/>
          <w:color w:val="000000"/>
          <w:sz w:val="24"/>
        </w:rPr>
        <w:t xml:space="preserve">Současná koncepce hygienické služby je </w:t>
      </w:r>
      <w:r w:rsidR="00F63486" w:rsidRPr="00A157BD">
        <w:rPr>
          <w:rFonts w:ascii="Times New Roman" w:hAnsi="Times New Roman"/>
          <w:color w:val="000000"/>
          <w:sz w:val="24"/>
        </w:rPr>
        <w:t xml:space="preserve">právně </w:t>
      </w:r>
      <w:r w:rsidR="004964EB" w:rsidRPr="00A157BD">
        <w:rPr>
          <w:rFonts w:ascii="Times New Roman" w:hAnsi="Times New Roman"/>
          <w:color w:val="000000"/>
          <w:sz w:val="24"/>
        </w:rPr>
        <w:t>u</w:t>
      </w:r>
      <w:r w:rsidRPr="00A157BD">
        <w:rPr>
          <w:rFonts w:ascii="Times New Roman" w:hAnsi="Times New Roman"/>
          <w:color w:val="000000"/>
          <w:sz w:val="24"/>
        </w:rPr>
        <w:t xml:space="preserve">kotvena </w:t>
      </w:r>
      <w:r w:rsidRPr="00A157BD">
        <w:rPr>
          <w:rFonts w:ascii="Times New Roman" w:hAnsi="Times New Roman"/>
          <w:b/>
          <w:color w:val="000000"/>
          <w:sz w:val="24"/>
        </w:rPr>
        <w:t>Zákonem č. 258/2000 Sb.</w:t>
      </w:r>
      <w:r w:rsidR="000213BB">
        <w:rPr>
          <w:rFonts w:ascii="Times New Roman" w:hAnsi="Times New Roman"/>
          <w:b/>
          <w:color w:val="000000"/>
          <w:sz w:val="24"/>
        </w:rPr>
        <w:fldChar w:fldCharType="begin"/>
      </w:r>
      <w:r w:rsidR="000213BB">
        <w:instrText xml:space="preserve"> XE "</w:instrText>
      </w:r>
      <w:r w:rsidR="000213BB" w:rsidRPr="003440F0">
        <w:rPr>
          <w:rFonts w:ascii="Times New Roman" w:hAnsi="Times New Roman"/>
          <w:b/>
          <w:color w:val="000000"/>
          <w:sz w:val="24"/>
        </w:rPr>
        <w:instrText>Zákon č. 258/2000 Sb.</w:instrText>
      </w:r>
      <w:r w:rsidR="000213BB">
        <w:instrText xml:space="preserve">" \r "Legislativa" </w:instrText>
      </w:r>
      <w:r w:rsidR="000213BB">
        <w:rPr>
          <w:rFonts w:ascii="Times New Roman" w:hAnsi="Times New Roman"/>
          <w:b/>
          <w:color w:val="000000"/>
          <w:sz w:val="24"/>
        </w:rPr>
        <w:fldChar w:fldCharType="end"/>
      </w:r>
      <w:r w:rsidRPr="00A157BD">
        <w:rPr>
          <w:rFonts w:ascii="Times New Roman" w:hAnsi="Times New Roman"/>
          <w:color w:val="000000"/>
          <w:sz w:val="24"/>
        </w:rPr>
        <w:t xml:space="preserve"> o ochraně veřejného zdraví. Veřejné zdraví je definováno jako zdravotní stav skupin </w:t>
      </w:r>
      <w:r w:rsidR="00A65CB4" w:rsidRPr="00A157BD">
        <w:rPr>
          <w:rFonts w:ascii="Times New Roman" w:hAnsi="Times New Roman"/>
          <w:color w:val="000000"/>
          <w:sz w:val="24"/>
        </w:rPr>
        <w:t>obyvatelstva</w:t>
      </w:r>
      <w:r w:rsidR="004964EB" w:rsidRPr="00A157BD">
        <w:rPr>
          <w:rFonts w:ascii="Times New Roman" w:hAnsi="Times New Roman"/>
          <w:color w:val="000000"/>
          <w:sz w:val="24"/>
        </w:rPr>
        <w:t>.</w:t>
      </w:r>
      <w:r w:rsidRPr="00A157BD">
        <w:rPr>
          <w:rFonts w:ascii="Times New Roman" w:hAnsi="Times New Roman"/>
          <w:color w:val="000000"/>
          <w:sz w:val="24"/>
        </w:rPr>
        <w:t xml:space="preserve"> Ohrožení veřejného zdraví je definováno jako překročení přijatelné úrovně zátěže. </w:t>
      </w:r>
      <w:r w:rsidR="005F7665">
        <w:rPr>
          <w:rFonts w:ascii="Times New Roman" w:hAnsi="Times New Roman"/>
          <w:color w:val="000000"/>
          <w:sz w:val="24"/>
        </w:rPr>
        <w:t>Vymezení v</w:t>
      </w:r>
      <w:r w:rsidRPr="00A157BD">
        <w:rPr>
          <w:rFonts w:ascii="Times New Roman" w:hAnsi="Times New Roman"/>
          <w:color w:val="000000"/>
          <w:sz w:val="24"/>
        </w:rPr>
        <w:t>elikost</w:t>
      </w:r>
      <w:r w:rsidR="005F7665">
        <w:rPr>
          <w:rFonts w:ascii="Times New Roman" w:hAnsi="Times New Roman"/>
          <w:color w:val="000000"/>
          <w:sz w:val="24"/>
        </w:rPr>
        <w:t>i</w:t>
      </w:r>
      <w:r w:rsidRPr="00A157BD">
        <w:rPr>
          <w:rFonts w:ascii="Times New Roman" w:hAnsi="Times New Roman"/>
          <w:color w:val="000000"/>
          <w:sz w:val="24"/>
        </w:rPr>
        <w:t xml:space="preserve"> </w:t>
      </w:r>
      <w:r w:rsidR="00F63486" w:rsidRPr="00A157BD">
        <w:rPr>
          <w:rFonts w:ascii="Times New Roman" w:hAnsi="Times New Roman"/>
          <w:b/>
          <w:color w:val="000000"/>
          <w:sz w:val="24"/>
        </w:rPr>
        <w:t>přijatelné</w:t>
      </w:r>
      <w:r w:rsidRPr="00A157BD">
        <w:rPr>
          <w:rFonts w:ascii="Times New Roman" w:hAnsi="Times New Roman"/>
          <w:b/>
          <w:color w:val="000000"/>
          <w:sz w:val="24"/>
        </w:rPr>
        <w:t xml:space="preserve"> zátěže</w:t>
      </w:r>
      <w:r w:rsidRPr="00A157BD">
        <w:rPr>
          <w:rFonts w:ascii="Times New Roman" w:hAnsi="Times New Roman"/>
          <w:color w:val="000000"/>
          <w:sz w:val="24"/>
        </w:rPr>
        <w:t xml:space="preserve"> je </w:t>
      </w:r>
      <w:r w:rsidR="005F7665">
        <w:rPr>
          <w:rFonts w:ascii="Times New Roman" w:hAnsi="Times New Roman"/>
          <w:color w:val="000000"/>
          <w:sz w:val="24"/>
        </w:rPr>
        <w:t>značně problematické</w:t>
      </w:r>
      <w:r w:rsidRPr="00A157BD">
        <w:rPr>
          <w:rFonts w:ascii="Times New Roman" w:hAnsi="Times New Roman"/>
          <w:color w:val="000000"/>
          <w:sz w:val="24"/>
        </w:rPr>
        <w:t xml:space="preserve">. Přiměřený je prodej nebaleného pečiva samoobslužně, neboť velikost rizika nepřímého přenosu nákaz (fekálně-orální cesta na povrch pečiva) je srovnatelné s rizikem nepřímého přenosu nákaz v občanském životě. Při posuzování karcinogenních účinků látek je jako nepřijatelná zátěž definována koncentrace karcinogenu v prostředí nebo potravině, která </w:t>
      </w:r>
      <w:r w:rsidR="004964EB" w:rsidRPr="00A157BD">
        <w:rPr>
          <w:rFonts w:ascii="Times New Roman" w:hAnsi="Times New Roman"/>
          <w:color w:val="000000"/>
          <w:sz w:val="24"/>
        </w:rPr>
        <w:t>nena</w:t>
      </w:r>
      <w:r w:rsidRPr="00A157BD">
        <w:rPr>
          <w:rFonts w:ascii="Times New Roman" w:hAnsi="Times New Roman"/>
          <w:color w:val="000000"/>
          <w:sz w:val="24"/>
        </w:rPr>
        <w:t xml:space="preserve">výší incidenci nádorového </w:t>
      </w:r>
      <w:r w:rsidR="008428A9" w:rsidRPr="00A157BD">
        <w:rPr>
          <w:rFonts w:ascii="Times New Roman" w:hAnsi="Times New Roman"/>
          <w:color w:val="000000"/>
          <w:sz w:val="24"/>
        </w:rPr>
        <w:t>onemocnění o více</w:t>
      </w:r>
      <w:r w:rsidRPr="00A157BD">
        <w:rPr>
          <w:rFonts w:ascii="Times New Roman" w:hAnsi="Times New Roman"/>
          <w:color w:val="000000"/>
          <w:sz w:val="24"/>
        </w:rPr>
        <w:t xml:space="preserve"> než 1 nový případ na 1 milion exponovaných osob.</w:t>
      </w:r>
    </w:p>
    <w:p w:rsidR="000D2C8C" w:rsidRPr="00951F1A" w:rsidRDefault="000D2C8C" w:rsidP="00EB1FEF">
      <w:pPr>
        <w:spacing w:after="0" w:line="240" w:lineRule="auto"/>
      </w:pPr>
    </w:p>
    <w:p w:rsidR="000D2C8C" w:rsidRPr="00951F1A" w:rsidRDefault="000D2C8C" w:rsidP="00EB1FEF">
      <w:pPr>
        <w:spacing w:after="0" w:line="240" w:lineRule="auto"/>
      </w:pPr>
      <w:r w:rsidRPr="00A157BD">
        <w:rPr>
          <w:rFonts w:ascii="Times New Roman" w:hAnsi="Times New Roman"/>
          <w:color w:val="000000"/>
          <w:sz w:val="24"/>
        </w:rPr>
        <w:t>Problematice činností epidemiologicky závažných je věnován díl IV zákona (čin</w:t>
      </w:r>
      <w:r w:rsidR="00F63486" w:rsidRPr="00A157BD">
        <w:rPr>
          <w:rFonts w:ascii="Times New Roman" w:hAnsi="Times New Roman"/>
          <w:color w:val="000000"/>
          <w:sz w:val="24"/>
        </w:rPr>
        <w:t>nosti epidemiologicky závažné).</w:t>
      </w:r>
    </w:p>
    <w:p w:rsidR="00F63486" w:rsidRPr="00A157BD" w:rsidRDefault="00F63486" w:rsidP="00EB1FEF">
      <w:pPr>
        <w:spacing w:after="0" w:line="240" w:lineRule="auto"/>
        <w:rPr>
          <w:rFonts w:ascii="Times New Roman" w:hAnsi="Times New Roman"/>
          <w:color w:val="000000"/>
          <w:sz w:val="24"/>
        </w:rPr>
      </w:pPr>
    </w:p>
    <w:p w:rsidR="00F63486" w:rsidRPr="00A157BD" w:rsidRDefault="00F63486" w:rsidP="00EB1FEF">
      <w:pPr>
        <w:spacing w:after="0" w:line="240" w:lineRule="auto"/>
        <w:rPr>
          <w:rFonts w:ascii="Times New Roman" w:hAnsi="Times New Roman"/>
          <w:color w:val="000000"/>
          <w:sz w:val="24"/>
        </w:rPr>
      </w:pPr>
    </w:p>
    <w:p w:rsidR="00F63486" w:rsidRPr="00A157BD" w:rsidRDefault="00F63486" w:rsidP="00EB1FEF">
      <w:pPr>
        <w:spacing w:after="0" w:line="240" w:lineRule="auto"/>
        <w:rPr>
          <w:rFonts w:ascii="Times New Roman" w:hAnsi="Times New Roman"/>
          <w:color w:val="000000"/>
          <w:sz w:val="24"/>
        </w:rPr>
      </w:pPr>
    </w:p>
    <w:p w:rsidR="00F63486" w:rsidRPr="00A157BD" w:rsidRDefault="00F63486" w:rsidP="00EB1FEF">
      <w:pPr>
        <w:spacing w:after="0" w:line="240" w:lineRule="auto"/>
        <w:rPr>
          <w:rFonts w:ascii="Times New Roman" w:hAnsi="Times New Roman"/>
          <w:color w:val="000000"/>
          <w:sz w:val="24"/>
        </w:rPr>
      </w:pPr>
    </w:p>
    <w:p w:rsidR="000D2C8C" w:rsidRPr="00A157BD" w:rsidRDefault="000D2C8C" w:rsidP="000D2C8C">
      <w:pPr>
        <w:spacing w:line="360" w:lineRule="auto"/>
        <w:rPr>
          <w:rFonts w:ascii="Times New Roman" w:hAnsi="Times New Roman"/>
          <w:sz w:val="24"/>
          <w:szCs w:val="24"/>
        </w:rPr>
      </w:pPr>
    </w:p>
    <w:p w:rsidR="0072208D" w:rsidRDefault="0072208D" w:rsidP="00FE0B57">
      <w:pPr>
        <w:rPr>
          <w:rFonts w:ascii="Times New Roman" w:hAnsi="Times New Roman"/>
          <w:sz w:val="24"/>
          <w:szCs w:val="24"/>
        </w:rPr>
      </w:pPr>
      <w:bookmarkStart w:id="4" w:name="Nebezpečí_riziko"/>
    </w:p>
    <w:p w:rsidR="000D2C8C" w:rsidRPr="00951F1A" w:rsidRDefault="000D2C8C" w:rsidP="00FE0B57">
      <w:r w:rsidRPr="00A157BD">
        <w:rPr>
          <w:rFonts w:ascii="Times New Roman" w:hAnsi="Times New Roman"/>
          <w:sz w:val="24"/>
          <w:szCs w:val="24"/>
        </w:rPr>
        <w:lastRenderedPageBreak/>
        <w:t>Snímek 10</w:t>
      </w:r>
    </w:p>
    <w:bookmarkEnd w:id="4"/>
    <w:p w:rsidR="00E52ACA" w:rsidRDefault="00C57426">
      <w:pPr>
        <w:spacing w:line="360" w:lineRule="auto"/>
        <w:jc w:val="center"/>
      </w:pPr>
      <w:r>
        <w:rPr>
          <w:noProof/>
        </w:rPr>
        <w:drawing>
          <wp:inline distT="0" distB="0" distL="0" distR="0">
            <wp:extent cx="5760720" cy="4320540"/>
            <wp:effectExtent l="0" t="0" r="0" b="381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0.JPG"/>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BE0F96" w:rsidRPr="00951F1A" w:rsidRDefault="000D2C8C" w:rsidP="00EB1FEF">
      <w:pPr>
        <w:spacing w:after="0" w:line="240" w:lineRule="auto"/>
      </w:pPr>
      <w:r w:rsidRPr="00A157BD">
        <w:rPr>
          <w:rFonts w:ascii="Times New Roman" w:hAnsi="Times New Roman"/>
          <w:color w:val="000000"/>
          <w:sz w:val="24"/>
        </w:rPr>
        <w:t xml:space="preserve">K posouzení velikosti </w:t>
      </w:r>
      <w:r w:rsidR="00F63486" w:rsidRPr="00A157BD">
        <w:rPr>
          <w:rFonts w:ascii="Times New Roman" w:hAnsi="Times New Roman"/>
          <w:color w:val="000000"/>
          <w:sz w:val="24"/>
        </w:rPr>
        <w:t>přijatelné zátěže</w:t>
      </w:r>
      <w:r w:rsidRPr="00A157BD">
        <w:rPr>
          <w:rFonts w:ascii="Times New Roman" w:hAnsi="Times New Roman"/>
          <w:color w:val="000000"/>
          <w:sz w:val="24"/>
        </w:rPr>
        <w:t xml:space="preserve"> populace je třeba vymezit pojmy </w:t>
      </w:r>
      <w:r w:rsidRPr="00A157BD">
        <w:rPr>
          <w:rFonts w:ascii="Times New Roman" w:hAnsi="Times New Roman"/>
          <w:b/>
          <w:color w:val="000000"/>
          <w:sz w:val="24"/>
        </w:rPr>
        <w:t>nebezpečí</w:t>
      </w:r>
      <w:r w:rsidR="000213BB">
        <w:rPr>
          <w:rFonts w:ascii="Times New Roman" w:hAnsi="Times New Roman"/>
          <w:b/>
          <w:color w:val="000000"/>
          <w:sz w:val="24"/>
        </w:rPr>
        <w:fldChar w:fldCharType="begin"/>
      </w:r>
      <w:r w:rsidR="000213BB">
        <w:instrText xml:space="preserve"> XE "</w:instrText>
      </w:r>
      <w:r w:rsidR="000213BB" w:rsidRPr="00E51719">
        <w:rPr>
          <w:rFonts w:ascii="Times New Roman" w:hAnsi="Times New Roman"/>
          <w:b/>
          <w:color w:val="000000"/>
          <w:sz w:val="24"/>
        </w:rPr>
        <w:instrText>nebezpečí</w:instrText>
      </w:r>
      <w:r w:rsidR="000213BB">
        <w:instrText xml:space="preserve">" \r "Nebezpečí_riziko" </w:instrText>
      </w:r>
      <w:r w:rsidR="000213BB">
        <w:rPr>
          <w:rFonts w:ascii="Times New Roman" w:hAnsi="Times New Roman"/>
          <w:b/>
          <w:color w:val="000000"/>
          <w:sz w:val="24"/>
        </w:rPr>
        <w:fldChar w:fldCharType="end"/>
      </w:r>
      <w:r w:rsidRPr="00A157BD">
        <w:rPr>
          <w:rFonts w:ascii="Times New Roman" w:hAnsi="Times New Roman"/>
          <w:b/>
          <w:color w:val="000000"/>
          <w:sz w:val="24"/>
        </w:rPr>
        <w:t xml:space="preserve"> a riziko</w:t>
      </w:r>
      <w:r w:rsidR="000213BB">
        <w:rPr>
          <w:rFonts w:ascii="Times New Roman" w:hAnsi="Times New Roman"/>
          <w:b/>
          <w:color w:val="000000"/>
          <w:sz w:val="24"/>
        </w:rPr>
        <w:fldChar w:fldCharType="begin"/>
      </w:r>
      <w:r w:rsidR="000213BB">
        <w:instrText xml:space="preserve"> XE "</w:instrText>
      </w:r>
      <w:r w:rsidR="000213BB" w:rsidRPr="00341F87">
        <w:rPr>
          <w:rFonts w:ascii="Times New Roman" w:hAnsi="Times New Roman"/>
          <w:b/>
          <w:color w:val="000000"/>
          <w:sz w:val="24"/>
        </w:rPr>
        <w:instrText>riziko</w:instrText>
      </w:r>
      <w:r w:rsidR="000213BB">
        <w:instrText xml:space="preserve">" \r "Nebezpečí_riziko" </w:instrText>
      </w:r>
      <w:r w:rsidR="000213BB">
        <w:rPr>
          <w:rFonts w:ascii="Times New Roman" w:hAnsi="Times New Roman"/>
          <w:b/>
          <w:color w:val="000000"/>
          <w:sz w:val="24"/>
        </w:rPr>
        <w:fldChar w:fldCharType="end"/>
      </w:r>
      <w:r w:rsidRPr="00A157BD">
        <w:rPr>
          <w:rFonts w:ascii="Times New Roman" w:hAnsi="Times New Roman"/>
          <w:b/>
          <w:color w:val="000000"/>
          <w:sz w:val="24"/>
        </w:rPr>
        <w:t>.</w:t>
      </w:r>
      <w:r w:rsidRPr="00A157BD">
        <w:rPr>
          <w:rFonts w:ascii="Times New Roman" w:hAnsi="Times New Roman"/>
          <w:color w:val="000000"/>
          <w:sz w:val="24"/>
        </w:rPr>
        <w:t xml:space="preserve"> Nebezpečím se rozumí obecná vlastnost </w:t>
      </w:r>
      <w:r w:rsidR="00BE0F96" w:rsidRPr="00A157BD">
        <w:rPr>
          <w:rFonts w:ascii="Times New Roman" w:hAnsi="Times New Roman"/>
          <w:color w:val="000000"/>
          <w:sz w:val="24"/>
        </w:rPr>
        <w:t>agens (mikroorganismu, substance)</w:t>
      </w:r>
      <w:r w:rsidRPr="00A157BD">
        <w:rPr>
          <w:rFonts w:ascii="Times New Roman" w:hAnsi="Times New Roman"/>
          <w:color w:val="000000"/>
          <w:sz w:val="24"/>
        </w:rPr>
        <w:t xml:space="preserve">. Riziko je velikost pravděpodobnosti, s jakou se nebezpečí v konkrétních situacích </w:t>
      </w:r>
      <w:r w:rsidR="00BE0F96" w:rsidRPr="00A157BD">
        <w:rPr>
          <w:rFonts w:ascii="Times New Roman" w:hAnsi="Times New Roman"/>
          <w:color w:val="000000"/>
          <w:sz w:val="24"/>
        </w:rPr>
        <w:t xml:space="preserve">může </w:t>
      </w:r>
      <w:r w:rsidRPr="00A157BD">
        <w:rPr>
          <w:rFonts w:ascii="Times New Roman" w:hAnsi="Times New Roman"/>
          <w:color w:val="000000"/>
          <w:sz w:val="24"/>
        </w:rPr>
        <w:t xml:space="preserve">uplatnit. </w:t>
      </w:r>
      <w:r w:rsidR="00BE0F96" w:rsidRPr="00A157BD">
        <w:rPr>
          <w:rFonts w:ascii="Times New Roman" w:hAnsi="Times New Roman"/>
          <w:color w:val="000000"/>
          <w:sz w:val="24"/>
        </w:rPr>
        <w:t>Jinými slovy: n</w:t>
      </w:r>
      <w:r w:rsidRPr="00A157BD">
        <w:rPr>
          <w:rFonts w:ascii="Times New Roman" w:hAnsi="Times New Roman"/>
          <w:color w:val="000000"/>
          <w:sz w:val="24"/>
        </w:rPr>
        <w:t xml:space="preserve">ebezpečí je dáno obecně, riziko se mění v závislosti na okolnostech. </w:t>
      </w:r>
    </w:p>
    <w:p w:rsidR="00BE0F96" w:rsidRPr="00951F1A" w:rsidRDefault="00BE0F96" w:rsidP="00EB1FEF">
      <w:pPr>
        <w:spacing w:after="0" w:line="240" w:lineRule="auto"/>
      </w:pPr>
    </w:p>
    <w:p w:rsidR="000D2C8C" w:rsidRPr="00951F1A" w:rsidRDefault="00BE0F96" w:rsidP="00EB1FEF">
      <w:pPr>
        <w:spacing w:after="0" w:line="240" w:lineRule="auto"/>
      </w:pPr>
      <w:r w:rsidRPr="00A157BD">
        <w:rPr>
          <w:rFonts w:ascii="Times New Roman" w:hAnsi="Times New Roman"/>
          <w:color w:val="000000"/>
          <w:sz w:val="24"/>
        </w:rPr>
        <w:t>Příklady: s</w:t>
      </w:r>
      <w:r w:rsidR="000D2C8C" w:rsidRPr="00A157BD">
        <w:rPr>
          <w:rFonts w:ascii="Times New Roman" w:hAnsi="Times New Roman"/>
          <w:color w:val="000000"/>
          <w:sz w:val="24"/>
        </w:rPr>
        <w:t>tejné nebezpečí může mít různou velikost rizik</w:t>
      </w:r>
      <w:r w:rsidRPr="00A157BD">
        <w:rPr>
          <w:rFonts w:ascii="Times New Roman" w:hAnsi="Times New Roman"/>
          <w:color w:val="000000"/>
          <w:sz w:val="24"/>
        </w:rPr>
        <w:t>a</w:t>
      </w:r>
      <w:r w:rsidR="000D2C8C" w:rsidRPr="00A157BD">
        <w:rPr>
          <w:rFonts w:ascii="Times New Roman" w:hAnsi="Times New Roman"/>
          <w:color w:val="000000"/>
          <w:sz w:val="24"/>
        </w:rPr>
        <w:t xml:space="preserve"> v různých populacích, na různých místech a v různých časových souvislostech. Velikost rizika nákazou </w:t>
      </w:r>
      <w:r w:rsidR="000D2C8C" w:rsidRPr="00A157BD">
        <w:rPr>
          <w:rFonts w:ascii="Times New Roman" w:hAnsi="Times New Roman"/>
          <w:i/>
          <w:color w:val="000000"/>
          <w:sz w:val="24"/>
        </w:rPr>
        <w:t>Listeria monocytogenes</w:t>
      </w:r>
      <w:r w:rsidR="000D2C8C" w:rsidRPr="00A157BD">
        <w:rPr>
          <w:rFonts w:ascii="Times New Roman" w:hAnsi="Times New Roman"/>
          <w:color w:val="000000"/>
          <w:sz w:val="24"/>
        </w:rPr>
        <w:t xml:space="preserve"> je větší v současnosti, v souvislosti s rozšířením prodeje potravin, které mohou list</w:t>
      </w:r>
      <w:r w:rsidRPr="00A157BD">
        <w:rPr>
          <w:rFonts w:ascii="Times New Roman" w:hAnsi="Times New Roman"/>
          <w:color w:val="000000"/>
          <w:sz w:val="24"/>
        </w:rPr>
        <w:t>é</w:t>
      </w:r>
      <w:r w:rsidR="000D2C8C" w:rsidRPr="00A157BD">
        <w:rPr>
          <w:rFonts w:ascii="Times New Roman" w:hAnsi="Times New Roman"/>
          <w:color w:val="000000"/>
          <w:sz w:val="24"/>
        </w:rPr>
        <w:t xml:space="preserve">rie obsahovat (např. </w:t>
      </w:r>
      <w:r w:rsidRPr="00A157BD">
        <w:rPr>
          <w:rFonts w:ascii="Times New Roman" w:hAnsi="Times New Roman"/>
          <w:color w:val="000000"/>
          <w:sz w:val="24"/>
        </w:rPr>
        <w:t>trendy</w:t>
      </w:r>
      <w:r w:rsidR="000D2C8C" w:rsidRPr="00A157BD">
        <w:rPr>
          <w:rFonts w:ascii="Times New Roman" w:hAnsi="Times New Roman"/>
          <w:color w:val="000000"/>
          <w:sz w:val="24"/>
        </w:rPr>
        <w:t xml:space="preserve"> konzumace syrových potravin, prodej syrového nepasterovaného m</w:t>
      </w:r>
      <w:r w:rsidR="008640A8" w:rsidRPr="00A157BD">
        <w:rPr>
          <w:rFonts w:ascii="Times New Roman" w:hAnsi="Times New Roman"/>
          <w:color w:val="000000"/>
          <w:sz w:val="24"/>
        </w:rPr>
        <w:t>léka</w:t>
      </w:r>
      <w:r w:rsidR="000D2C8C" w:rsidRPr="00A157BD">
        <w:rPr>
          <w:rFonts w:ascii="Times New Roman" w:hAnsi="Times New Roman"/>
          <w:color w:val="000000"/>
          <w:sz w:val="24"/>
        </w:rPr>
        <w:t>).</w:t>
      </w:r>
    </w:p>
    <w:p w:rsidR="000D2C8C" w:rsidRPr="00A157BD" w:rsidRDefault="000D2C8C" w:rsidP="00EB1FEF">
      <w:pPr>
        <w:spacing w:after="0" w:line="24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0D2C8C" w:rsidRPr="00951F1A" w:rsidRDefault="000D2C8C" w:rsidP="00FE0B57">
      <w:r w:rsidRPr="00A157BD">
        <w:rPr>
          <w:rFonts w:ascii="Times New Roman" w:hAnsi="Times New Roman"/>
          <w:sz w:val="24"/>
          <w:szCs w:val="24"/>
        </w:rPr>
        <w:br w:type="page"/>
      </w:r>
      <w:bookmarkStart w:id="5" w:name="Právo_EU"/>
      <w:r w:rsidRPr="00A157BD">
        <w:rPr>
          <w:rFonts w:ascii="Times New Roman" w:hAnsi="Times New Roman"/>
          <w:sz w:val="24"/>
          <w:szCs w:val="24"/>
        </w:rPr>
        <w:lastRenderedPageBreak/>
        <w:t>Snímek 11</w:t>
      </w:r>
      <w:bookmarkEnd w:id="5"/>
    </w:p>
    <w:p w:rsidR="000D2C8C" w:rsidRPr="00A157BD" w:rsidRDefault="000D2C8C" w:rsidP="000D2C8C">
      <w:pPr>
        <w:spacing w:line="360" w:lineRule="auto"/>
        <w:rPr>
          <w:rFonts w:ascii="Times New Roman" w:hAnsi="Times New Roman"/>
          <w:sz w:val="24"/>
          <w:szCs w:val="24"/>
        </w:rPr>
      </w:pPr>
    </w:p>
    <w:p w:rsidR="00E52ACA" w:rsidRDefault="00C57426">
      <w:pPr>
        <w:spacing w:line="360" w:lineRule="auto"/>
        <w:jc w:val="center"/>
      </w:pPr>
      <w:r>
        <w:rPr>
          <w:noProof/>
        </w:rPr>
        <w:drawing>
          <wp:inline distT="0" distB="0" distL="0" distR="0">
            <wp:extent cx="5760720" cy="4320540"/>
            <wp:effectExtent l="0" t="0" r="0" b="381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1.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0D2C8C" w:rsidRPr="00951F1A" w:rsidRDefault="000D2C8C" w:rsidP="00EB1FEF">
      <w:pPr>
        <w:spacing w:after="0" w:line="240" w:lineRule="auto"/>
      </w:pPr>
      <w:r w:rsidRPr="00A157BD">
        <w:rPr>
          <w:rFonts w:ascii="Times New Roman" w:hAnsi="Times New Roman"/>
          <w:color w:val="000000"/>
          <w:sz w:val="24"/>
        </w:rPr>
        <w:t>Jelikož je ČR součástí Evropské unie, je třeba akceptovat také komunitární právo</w:t>
      </w:r>
      <w:r w:rsidR="003F7184">
        <w:rPr>
          <w:rFonts w:ascii="Times New Roman" w:hAnsi="Times New Roman"/>
          <w:color w:val="000000"/>
          <w:sz w:val="24"/>
        </w:rPr>
        <w:fldChar w:fldCharType="begin"/>
      </w:r>
      <w:r w:rsidR="003F7184">
        <w:instrText xml:space="preserve"> XE "</w:instrText>
      </w:r>
      <w:r w:rsidR="003F7184" w:rsidRPr="005C6B28">
        <w:rPr>
          <w:rFonts w:ascii="Times New Roman" w:hAnsi="Times New Roman"/>
          <w:color w:val="000000"/>
          <w:sz w:val="24"/>
        </w:rPr>
        <w:instrText>komunitární právo</w:instrText>
      </w:r>
      <w:r w:rsidR="003F7184">
        <w:instrText xml:space="preserve">" \r "Právo_EU" </w:instrText>
      </w:r>
      <w:r w:rsidR="003F7184">
        <w:rPr>
          <w:rFonts w:ascii="Times New Roman" w:hAnsi="Times New Roman"/>
          <w:color w:val="000000"/>
          <w:sz w:val="24"/>
        </w:rPr>
        <w:fldChar w:fldCharType="end"/>
      </w:r>
      <w:r w:rsidRPr="00A157BD">
        <w:rPr>
          <w:rFonts w:ascii="Times New Roman" w:hAnsi="Times New Roman"/>
          <w:color w:val="000000"/>
          <w:sz w:val="24"/>
        </w:rPr>
        <w:t xml:space="preserve">. Pro praxi hygienika výživy je nejdůležitější tzv. </w:t>
      </w:r>
      <w:r w:rsidRPr="00A157BD">
        <w:rPr>
          <w:rFonts w:ascii="Times New Roman" w:hAnsi="Times New Roman"/>
          <w:b/>
          <w:color w:val="000000"/>
          <w:sz w:val="24"/>
        </w:rPr>
        <w:t>sekundární právo</w:t>
      </w:r>
      <w:r w:rsidR="001809F3">
        <w:rPr>
          <w:rFonts w:ascii="Times New Roman" w:hAnsi="Times New Roman"/>
          <w:b/>
          <w:color w:val="000000"/>
          <w:sz w:val="24"/>
        </w:rPr>
        <w:fldChar w:fldCharType="begin"/>
      </w:r>
      <w:r w:rsidR="001809F3">
        <w:instrText xml:space="preserve"> XE "</w:instrText>
      </w:r>
      <w:r w:rsidR="001809F3" w:rsidRPr="001A7456">
        <w:rPr>
          <w:rFonts w:ascii="Times New Roman" w:hAnsi="Times New Roman"/>
          <w:b/>
          <w:color w:val="000000"/>
          <w:sz w:val="24"/>
        </w:rPr>
        <w:instrText>sekundární právo</w:instrText>
      </w:r>
      <w:r w:rsidR="001809F3">
        <w:instrText xml:space="preserve">" \r "Právo_EU" </w:instrText>
      </w:r>
      <w:r w:rsidR="001809F3">
        <w:rPr>
          <w:rFonts w:ascii="Times New Roman" w:hAnsi="Times New Roman"/>
          <w:b/>
          <w:color w:val="000000"/>
          <w:sz w:val="24"/>
        </w:rPr>
        <w:fldChar w:fldCharType="end"/>
      </w:r>
      <w:r w:rsidRPr="00A157BD">
        <w:rPr>
          <w:rFonts w:ascii="Times New Roman" w:hAnsi="Times New Roman"/>
          <w:color w:val="000000"/>
          <w:sz w:val="24"/>
        </w:rPr>
        <w:t>, ze sekundárního práva nařízení a směrnice.</w:t>
      </w:r>
    </w:p>
    <w:p w:rsidR="000D2C8C" w:rsidRPr="00951F1A" w:rsidRDefault="000D2C8C" w:rsidP="00EB1FEF">
      <w:pPr>
        <w:spacing w:after="0" w:line="240" w:lineRule="auto"/>
      </w:pPr>
    </w:p>
    <w:p w:rsidR="000D2C8C" w:rsidRPr="00951F1A" w:rsidRDefault="000D2C8C" w:rsidP="00EB1FEF">
      <w:pPr>
        <w:spacing w:after="0" w:line="240" w:lineRule="auto"/>
      </w:pPr>
      <w:r w:rsidRPr="00A157BD">
        <w:rPr>
          <w:rFonts w:ascii="Times New Roman" w:hAnsi="Times New Roman"/>
          <w:color w:val="000000"/>
          <w:sz w:val="24"/>
        </w:rPr>
        <w:t xml:space="preserve">Nařízení platí stejnoměrně a úplně ve všech členských státech EU. Dozorové orgány kontrolují, jak jsou dodržovány. Směrnice platí nepřímo, musí být nejprve </w:t>
      </w:r>
      <w:r w:rsidR="008428A9" w:rsidRPr="00A157BD">
        <w:rPr>
          <w:rFonts w:ascii="Times New Roman" w:hAnsi="Times New Roman"/>
          <w:color w:val="000000"/>
          <w:sz w:val="24"/>
        </w:rPr>
        <w:t>transponován</w:t>
      </w:r>
      <w:r w:rsidR="00BE0F96" w:rsidRPr="00A157BD">
        <w:rPr>
          <w:rFonts w:ascii="Times New Roman" w:hAnsi="Times New Roman"/>
          <w:color w:val="000000"/>
          <w:sz w:val="24"/>
        </w:rPr>
        <w:t>y</w:t>
      </w:r>
      <w:r w:rsidRPr="00A157BD">
        <w:rPr>
          <w:rFonts w:ascii="Times New Roman" w:hAnsi="Times New Roman"/>
          <w:color w:val="000000"/>
          <w:sz w:val="24"/>
        </w:rPr>
        <w:t xml:space="preserve"> do některého z národních předpisů (v současné době je tímto způsobem upravena problematika složení obalových materiálů a dalších předmětů určených pro přímý styk s potravinami a pokrmy). Nicméně potravinová legislativa stále více směřuje k stále </w:t>
      </w:r>
      <w:r w:rsidR="00BE0F96" w:rsidRPr="00A157BD">
        <w:rPr>
          <w:rFonts w:ascii="Times New Roman" w:hAnsi="Times New Roman"/>
          <w:color w:val="000000"/>
          <w:sz w:val="24"/>
        </w:rPr>
        <w:t>rozšířenější</w:t>
      </w:r>
      <w:r w:rsidRPr="00A157BD">
        <w:rPr>
          <w:rFonts w:ascii="Times New Roman" w:hAnsi="Times New Roman"/>
          <w:color w:val="000000"/>
          <w:sz w:val="24"/>
        </w:rPr>
        <w:t xml:space="preserve"> regul</w:t>
      </w:r>
      <w:r w:rsidR="00BE0F96" w:rsidRPr="00A157BD">
        <w:rPr>
          <w:rFonts w:ascii="Times New Roman" w:hAnsi="Times New Roman"/>
          <w:color w:val="000000"/>
          <w:sz w:val="24"/>
        </w:rPr>
        <w:t>aci formou jednotné legislativy.</w:t>
      </w:r>
    </w:p>
    <w:p w:rsidR="000D2C8C" w:rsidRPr="00A157BD" w:rsidRDefault="000D2C8C" w:rsidP="00EB1FEF">
      <w:pPr>
        <w:spacing w:after="0" w:line="24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0D2C8C" w:rsidRPr="00A157BD" w:rsidRDefault="000D2C8C">
      <w:pPr>
        <w:rPr>
          <w:rFonts w:ascii="Times New Roman" w:hAnsi="Times New Roman"/>
          <w:sz w:val="24"/>
          <w:szCs w:val="24"/>
        </w:rPr>
      </w:pPr>
      <w:r w:rsidRPr="00A157BD">
        <w:rPr>
          <w:rFonts w:ascii="Times New Roman" w:hAnsi="Times New Roman"/>
          <w:sz w:val="24"/>
          <w:szCs w:val="24"/>
        </w:rPr>
        <w:br w:type="page"/>
      </w:r>
    </w:p>
    <w:p w:rsidR="000D2C8C" w:rsidRPr="00951F1A" w:rsidRDefault="000D2C8C" w:rsidP="000D2C8C">
      <w:pPr>
        <w:spacing w:line="360" w:lineRule="auto"/>
      </w:pPr>
      <w:r w:rsidRPr="00A157BD">
        <w:rPr>
          <w:rFonts w:ascii="Times New Roman" w:hAnsi="Times New Roman"/>
          <w:sz w:val="24"/>
          <w:szCs w:val="24"/>
        </w:rPr>
        <w:lastRenderedPageBreak/>
        <w:t>Snímek 12</w:t>
      </w:r>
    </w:p>
    <w:p w:rsidR="00E52ACA" w:rsidRDefault="002C2B96">
      <w:pPr>
        <w:spacing w:line="360" w:lineRule="auto"/>
        <w:jc w:val="center"/>
      </w:pPr>
      <w:r>
        <w:rPr>
          <w:noProof/>
        </w:rPr>
        <w:drawing>
          <wp:inline distT="0" distB="0" distL="0" distR="0">
            <wp:extent cx="5760720" cy="4320540"/>
            <wp:effectExtent l="0" t="0" r="0" b="381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úvod, pojmy, legislativa.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2C8C" w:rsidRPr="00951F1A" w:rsidRDefault="00C4673B" w:rsidP="000D2C8C">
      <w:pPr>
        <w:spacing w:line="360" w:lineRule="auto"/>
        <w:jc w:val="center"/>
      </w:pPr>
      <w:r>
        <w:rPr>
          <w:rFonts w:ascii="Times New Roman" w:hAnsi="Times New Roman"/>
          <w:sz w:val="24"/>
          <w:szCs w:val="24"/>
        </w:rPr>
        <w:t> </w:t>
      </w:r>
    </w:p>
    <w:p w:rsidR="000D2C8C" w:rsidRPr="00951F1A" w:rsidRDefault="000D2C8C" w:rsidP="00EB1FEF">
      <w:pPr>
        <w:spacing w:after="0" w:line="240" w:lineRule="auto"/>
      </w:pPr>
      <w:r w:rsidRPr="00A157BD">
        <w:rPr>
          <w:rFonts w:ascii="Times New Roman" w:hAnsi="Times New Roman"/>
          <w:color w:val="000000"/>
          <w:sz w:val="24"/>
        </w:rPr>
        <w:t xml:space="preserve">Základním přímo použitelným předpisem EU je </w:t>
      </w:r>
      <w:r w:rsidRPr="00A157BD">
        <w:rPr>
          <w:rFonts w:ascii="Times New Roman" w:hAnsi="Times New Roman"/>
          <w:b/>
          <w:color w:val="000000"/>
          <w:sz w:val="24"/>
        </w:rPr>
        <w:t xml:space="preserve">Nařízení </w:t>
      </w:r>
      <w:r w:rsidR="001809F3">
        <w:rPr>
          <w:rFonts w:ascii="Times New Roman" w:hAnsi="Times New Roman"/>
          <w:b/>
          <w:color w:val="000000"/>
          <w:sz w:val="24"/>
        </w:rPr>
        <w:t xml:space="preserve">ES </w:t>
      </w:r>
      <w:r w:rsidRPr="00A157BD">
        <w:rPr>
          <w:rFonts w:ascii="Times New Roman" w:hAnsi="Times New Roman"/>
          <w:b/>
          <w:color w:val="000000"/>
          <w:sz w:val="24"/>
        </w:rPr>
        <w:t>č. 178/2002</w:t>
      </w:r>
      <w:r w:rsidR="001809F3">
        <w:rPr>
          <w:rFonts w:ascii="Times New Roman" w:hAnsi="Times New Roman"/>
          <w:b/>
          <w:color w:val="000000"/>
          <w:sz w:val="24"/>
        </w:rPr>
        <w:fldChar w:fldCharType="begin"/>
      </w:r>
      <w:r w:rsidR="001809F3">
        <w:instrText xml:space="preserve"> XE "</w:instrText>
      </w:r>
      <w:r w:rsidR="001809F3" w:rsidRPr="00EC00F4">
        <w:rPr>
          <w:rFonts w:ascii="Times New Roman" w:hAnsi="Times New Roman"/>
          <w:b/>
          <w:color w:val="000000"/>
          <w:sz w:val="24"/>
        </w:rPr>
        <w:instrText>Nařízení ES č. 178/2002</w:instrText>
      </w:r>
      <w:r w:rsidR="001809F3">
        <w:instrText xml:space="preserve">" \r "Právo_EU" </w:instrText>
      </w:r>
      <w:r w:rsidR="001809F3">
        <w:rPr>
          <w:rFonts w:ascii="Times New Roman" w:hAnsi="Times New Roman"/>
          <w:b/>
          <w:color w:val="000000"/>
          <w:sz w:val="24"/>
        </w:rPr>
        <w:fldChar w:fldCharType="end"/>
      </w:r>
      <w:r w:rsidRPr="00A157BD">
        <w:rPr>
          <w:rFonts w:ascii="Times New Roman" w:hAnsi="Times New Roman"/>
          <w:color w:val="000000"/>
          <w:sz w:val="24"/>
        </w:rPr>
        <w:t>. Definuje pojem bezpečnost potravin</w:t>
      </w:r>
      <w:r w:rsidR="002E35D0" w:rsidRPr="00A157BD">
        <w:rPr>
          <w:rFonts w:ascii="Times New Roman" w:hAnsi="Times New Roman"/>
          <w:color w:val="000000"/>
          <w:sz w:val="24"/>
        </w:rPr>
        <w:t xml:space="preserve">. </w:t>
      </w:r>
      <w:r w:rsidRPr="00A157BD">
        <w:rPr>
          <w:rFonts w:ascii="Times New Roman" w:hAnsi="Times New Roman"/>
          <w:color w:val="000000"/>
          <w:sz w:val="24"/>
        </w:rPr>
        <w:t xml:space="preserve">Dále </w:t>
      </w:r>
      <w:r w:rsidR="002E35D0" w:rsidRPr="00A157BD">
        <w:rPr>
          <w:rFonts w:ascii="Times New Roman" w:hAnsi="Times New Roman"/>
          <w:color w:val="000000"/>
          <w:sz w:val="24"/>
        </w:rPr>
        <w:t>stanovuje</w:t>
      </w:r>
      <w:r w:rsidRPr="00A157BD">
        <w:rPr>
          <w:rFonts w:ascii="Times New Roman" w:hAnsi="Times New Roman"/>
          <w:color w:val="000000"/>
          <w:sz w:val="24"/>
        </w:rPr>
        <w:t xml:space="preserve">, že postupy </w:t>
      </w:r>
      <w:r w:rsidR="004964EB" w:rsidRPr="00A157BD">
        <w:rPr>
          <w:rFonts w:ascii="Times New Roman" w:hAnsi="Times New Roman"/>
          <w:color w:val="000000"/>
          <w:sz w:val="24"/>
        </w:rPr>
        <w:t xml:space="preserve">navržené pro bezpečnost potravin </w:t>
      </w:r>
      <w:r w:rsidRPr="00A157BD">
        <w:rPr>
          <w:rFonts w:ascii="Times New Roman" w:hAnsi="Times New Roman"/>
          <w:color w:val="000000"/>
          <w:sz w:val="24"/>
        </w:rPr>
        <w:t xml:space="preserve">mají být založeny na vědecky </w:t>
      </w:r>
      <w:r w:rsidR="002E35D0" w:rsidRPr="00A157BD">
        <w:rPr>
          <w:rFonts w:ascii="Times New Roman" w:hAnsi="Times New Roman"/>
          <w:color w:val="000000"/>
          <w:sz w:val="24"/>
        </w:rPr>
        <w:t>podloženém</w:t>
      </w:r>
      <w:r w:rsidRPr="00A157BD">
        <w:rPr>
          <w:rFonts w:ascii="Times New Roman" w:hAnsi="Times New Roman"/>
          <w:color w:val="000000"/>
          <w:sz w:val="24"/>
        </w:rPr>
        <w:t xml:space="preserve"> stanovení velikosti rizika pro různé situace</w:t>
      </w:r>
      <w:r w:rsidR="004964EB" w:rsidRPr="00A157BD">
        <w:rPr>
          <w:rFonts w:ascii="Times New Roman" w:hAnsi="Times New Roman"/>
          <w:color w:val="000000"/>
          <w:sz w:val="24"/>
        </w:rPr>
        <w:t>,</w:t>
      </w:r>
      <w:r w:rsidRPr="00A157BD">
        <w:rPr>
          <w:rFonts w:ascii="Times New Roman" w:hAnsi="Times New Roman"/>
          <w:color w:val="000000"/>
          <w:sz w:val="24"/>
        </w:rPr>
        <w:t xml:space="preserve"> při respektování zásady předběžné opatrnosti (existuje-li </w:t>
      </w:r>
      <w:r w:rsidR="002E35D0" w:rsidRPr="00A157BD">
        <w:rPr>
          <w:rFonts w:ascii="Times New Roman" w:hAnsi="Times New Roman"/>
          <w:color w:val="000000"/>
          <w:sz w:val="24"/>
        </w:rPr>
        <w:t>nedostatek vědeckých dat</w:t>
      </w:r>
      <w:r w:rsidRPr="00A157BD">
        <w:rPr>
          <w:rFonts w:ascii="Times New Roman" w:hAnsi="Times New Roman"/>
          <w:color w:val="000000"/>
          <w:sz w:val="24"/>
        </w:rPr>
        <w:t>). Odpovědnost za produkt má výrobce</w:t>
      </w:r>
      <w:r w:rsidR="002E35D0" w:rsidRPr="00A157BD">
        <w:rPr>
          <w:rFonts w:ascii="Times New Roman" w:hAnsi="Times New Roman"/>
          <w:color w:val="000000"/>
          <w:sz w:val="24"/>
        </w:rPr>
        <w:t xml:space="preserve"> (nikoliv stát </w:t>
      </w:r>
      <w:r w:rsidR="004964EB" w:rsidRPr="00A157BD">
        <w:rPr>
          <w:rFonts w:ascii="Times New Roman" w:hAnsi="Times New Roman"/>
          <w:color w:val="000000"/>
          <w:sz w:val="24"/>
        </w:rPr>
        <w:t>ani</w:t>
      </w:r>
      <w:r w:rsidR="002E35D0" w:rsidRPr="00A157BD">
        <w:rPr>
          <w:rFonts w:ascii="Times New Roman" w:hAnsi="Times New Roman"/>
          <w:color w:val="000000"/>
          <w:sz w:val="24"/>
        </w:rPr>
        <w:t xml:space="preserve"> státní dozor). Výrobce má být </w:t>
      </w:r>
      <w:r w:rsidRPr="00A157BD">
        <w:rPr>
          <w:rFonts w:ascii="Times New Roman" w:hAnsi="Times New Roman"/>
          <w:color w:val="000000"/>
          <w:sz w:val="24"/>
        </w:rPr>
        <w:t xml:space="preserve">schopen identifikovat každou surovinu, kterou používá z hlediska složení a původu stejně </w:t>
      </w:r>
      <w:r w:rsidR="004964EB" w:rsidRPr="00A157BD">
        <w:rPr>
          <w:rFonts w:ascii="Times New Roman" w:hAnsi="Times New Roman"/>
          <w:color w:val="000000"/>
          <w:sz w:val="24"/>
        </w:rPr>
        <w:t xml:space="preserve">jako </w:t>
      </w:r>
      <w:r w:rsidR="002E35D0" w:rsidRPr="00A157BD">
        <w:rPr>
          <w:rFonts w:ascii="Times New Roman" w:hAnsi="Times New Roman"/>
          <w:color w:val="000000"/>
          <w:sz w:val="24"/>
        </w:rPr>
        <w:t>toho, komu svoje výrobky předává</w:t>
      </w:r>
      <w:r w:rsidR="004964EB" w:rsidRPr="00A157BD">
        <w:rPr>
          <w:rFonts w:ascii="Times New Roman" w:hAnsi="Times New Roman"/>
          <w:color w:val="000000"/>
          <w:sz w:val="24"/>
        </w:rPr>
        <w:t xml:space="preserve"> k použití. Další </w:t>
      </w:r>
      <w:r w:rsidR="00A65CB4" w:rsidRPr="00A157BD">
        <w:rPr>
          <w:rFonts w:ascii="Times New Roman" w:hAnsi="Times New Roman"/>
          <w:color w:val="000000"/>
          <w:sz w:val="24"/>
        </w:rPr>
        <w:t>podrobnosti</w:t>
      </w:r>
      <w:r w:rsidRPr="00A157BD">
        <w:rPr>
          <w:rFonts w:ascii="Times New Roman" w:hAnsi="Times New Roman"/>
          <w:color w:val="000000"/>
          <w:sz w:val="24"/>
        </w:rPr>
        <w:t xml:space="preserve"> stanoví Nařízení</w:t>
      </w:r>
      <w:r w:rsidR="004964EB" w:rsidRPr="00A157BD">
        <w:rPr>
          <w:rFonts w:ascii="Times New Roman" w:hAnsi="Times New Roman"/>
          <w:color w:val="000000"/>
          <w:sz w:val="24"/>
        </w:rPr>
        <w:t xml:space="preserve"> ES</w:t>
      </w:r>
      <w:r w:rsidRPr="00A157BD">
        <w:rPr>
          <w:rFonts w:ascii="Times New Roman" w:hAnsi="Times New Roman"/>
          <w:color w:val="000000"/>
          <w:sz w:val="24"/>
        </w:rPr>
        <w:t xml:space="preserve"> 852/2004</w:t>
      </w:r>
      <w:r w:rsidR="001809F3">
        <w:rPr>
          <w:rFonts w:ascii="Times New Roman" w:hAnsi="Times New Roman"/>
          <w:color w:val="000000"/>
          <w:sz w:val="24"/>
        </w:rPr>
        <w:fldChar w:fldCharType="begin"/>
      </w:r>
      <w:r w:rsidR="001809F3">
        <w:instrText xml:space="preserve"> XE "</w:instrText>
      </w:r>
      <w:r w:rsidR="001809F3" w:rsidRPr="007E3DE3">
        <w:rPr>
          <w:rFonts w:ascii="Times New Roman" w:hAnsi="Times New Roman"/>
          <w:color w:val="000000"/>
          <w:sz w:val="24"/>
        </w:rPr>
        <w:instrText>Nařízení ES 852/2004</w:instrText>
      </w:r>
      <w:r w:rsidR="001809F3">
        <w:instrText xml:space="preserve">" \r "Právo_EU" </w:instrText>
      </w:r>
      <w:r w:rsidR="001809F3">
        <w:rPr>
          <w:rFonts w:ascii="Times New Roman" w:hAnsi="Times New Roman"/>
          <w:color w:val="000000"/>
          <w:sz w:val="24"/>
        </w:rPr>
        <w:fldChar w:fldCharType="end"/>
      </w:r>
      <w:r w:rsidRPr="00A157BD">
        <w:rPr>
          <w:rFonts w:ascii="Times New Roman" w:hAnsi="Times New Roman"/>
          <w:color w:val="000000"/>
          <w:sz w:val="24"/>
        </w:rPr>
        <w:t xml:space="preserve">, mikrobiologická kritéria pro potraviny jsou upřesněna Nařízením </w:t>
      </w:r>
      <w:r w:rsidR="001809F3">
        <w:rPr>
          <w:rFonts w:ascii="Times New Roman" w:hAnsi="Times New Roman"/>
          <w:color w:val="000000"/>
          <w:sz w:val="24"/>
        </w:rPr>
        <w:t xml:space="preserve">ES </w:t>
      </w:r>
      <w:r w:rsidRPr="00A157BD">
        <w:rPr>
          <w:rFonts w:ascii="Times New Roman" w:hAnsi="Times New Roman"/>
          <w:color w:val="000000"/>
          <w:sz w:val="24"/>
        </w:rPr>
        <w:t>2073/2005</w:t>
      </w:r>
      <w:r w:rsidR="001809F3">
        <w:rPr>
          <w:rFonts w:ascii="Times New Roman" w:hAnsi="Times New Roman"/>
          <w:color w:val="000000"/>
          <w:sz w:val="24"/>
        </w:rPr>
        <w:fldChar w:fldCharType="begin"/>
      </w:r>
      <w:r w:rsidR="001809F3">
        <w:instrText xml:space="preserve"> XE "</w:instrText>
      </w:r>
      <w:r w:rsidR="001809F3" w:rsidRPr="00045160">
        <w:rPr>
          <w:rFonts w:ascii="Times New Roman" w:hAnsi="Times New Roman"/>
          <w:color w:val="000000"/>
          <w:sz w:val="24"/>
        </w:rPr>
        <w:instrText>Nařízení ES 2073/2005</w:instrText>
      </w:r>
      <w:r w:rsidR="001809F3">
        <w:instrText xml:space="preserve">" \r "Právo_EU" </w:instrText>
      </w:r>
      <w:r w:rsidR="001809F3">
        <w:rPr>
          <w:rFonts w:ascii="Times New Roman" w:hAnsi="Times New Roman"/>
          <w:color w:val="000000"/>
          <w:sz w:val="24"/>
        </w:rPr>
        <w:fldChar w:fldCharType="end"/>
      </w:r>
      <w:r w:rsidRPr="00A157BD">
        <w:rPr>
          <w:rFonts w:ascii="Times New Roman" w:hAnsi="Times New Roman"/>
          <w:color w:val="000000"/>
          <w:sz w:val="24"/>
        </w:rPr>
        <w:t xml:space="preserve">, které bylo později </w:t>
      </w:r>
      <w:r w:rsidR="004964EB" w:rsidRPr="00A157BD">
        <w:rPr>
          <w:rFonts w:ascii="Times New Roman" w:hAnsi="Times New Roman"/>
          <w:color w:val="000000"/>
          <w:sz w:val="24"/>
        </w:rPr>
        <w:t xml:space="preserve">aktualizováno a </w:t>
      </w:r>
      <w:r w:rsidRPr="00A157BD">
        <w:rPr>
          <w:rFonts w:ascii="Times New Roman" w:hAnsi="Times New Roman"/>
          <w:color w:val="000000"/>
          <w:sz w:val="24"/>
        </w:rPr>
        <w:t>doplněno.</w:t>
      </w:r>
    </w:p>
    <w:p w:rsidR="000D2C8C" w:rsidRPr="00A157BD" w:rsidRDefault="000D2C8C" w:rsidP="00EB1FEF">
      <w:pPr>
        <w:spacing w:after="0" w:line="24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0D2C8C" w:rsidRPr="00A157BD" w:rsidRDefault="000D2C8C" w:rsidP="000D2C8C">
      <w:pPr>
        <w:spacing w:line="360" w:lineRule="auto"/>
        <w:rPr>
          <w:rFonts w:ascii="Times New Roman" w:hAnsi="Times New Roman"/>
          <w:sz w:val="24"/>
          <w:szCs w:val="24"/>
        </w:rPr>
      </w:pPr>
    </w:p>
    <w:p w:rsidR="006F517E" w:rsidRPr="00A157BD" w:rsidRDefault="006F517E" w:rsidP="000D2C8C">
      <w:pPr>
        <w:spacing w:line="360" w:lineRule="auto"/>
        <w:rPr>
          <w:rFonts w:ascii="Times New Roman" w:hAnsi="Times New Roman"/>
          <w:sz w:val="24"/>
          <w:szCs w:val="24"/>
        </w:rPr>
      </w:pPr>
    </w:p>
    <w:p w:rsidR="002E35D0" w:rsidRPr="00A157BD" w:rsidRDefault="002E35D0" w:rsidP="006F517E">
      <w:pPr>
        <w:spacing w:line="360" w:lineRule="auto"/>
        <w:rPr>
          <w:rFonts w:ascii="Times New Roman" w:hAnsi="Times New Roman"/>
          <w:sz w:val="24"/>
          <w:szCs w:val="24"/>
        </w:rPr>
      </w:pPr>
    </w:p>
    <w:p w:rsidR="002E35D0" w:rsidRPr="00A157BD" w:rsidRDefault="002E35D0" w:rsidP="006F517E">
      <w:pPr>
        <w:spacing w:line="360" w:lineRule="auto"/>
        <w:rPr>
          <w:rFonts w:ascii="Times New Roman" w:hAnsi="Times New Roman"/>
          <w:sz w:val="24"/>
          <w:szCs w:val="24"/>
        </w:rPr>
      </w:pPr>
    </w:p>
    <w:p w:rsidR="006F517E" w:rsidRPr="00951F1A" w:rsidRDefault="006F517E" w:rsidP="006F517E">
      <w:pPr>
        <w:spacing w:line="360" w:lineRule="auto"/>
      </w:pPr>
      <w:bookmarkStart w:id="6" w:name="Nebezpeci_v_potravinach"/>
      <w:r w:rsidRPr="00A157BD">
        <w:rPr>
          <w:rFonts w:ascii="Times New Roman" w:hAnsi="Times New Roman"/>
          <w:sz w:val="24"/>
          <w:szCs w:val="24"/>
        </w:rPr>
        <w:lastRenderedPageBreak/>
        <w:t>Snímek 13</w:t>
      </w:r>
    </w:p>
    <w:bookmarkEnd w:id="6"/>
    <w:p w:rsidR="00E52ACA" w:rsidRDefault="00E52ACA">
      <w:pPr>
        <w:spacing w:line="360" w:lineRule="auto"/>
      </w:pPr>
    </w:p>
    <w:p w:rsidR="00E52ACA" w:rsidRDefault="002C2B96">
      <w:pPr>
        <w:spacing w:line="360" w:lineRule="auto"/>
        <w:jc w:val="center"/>
      </w:pPr>
      <w:r>
        <w:rPr>
          <w:noProof/>
        </w:rPr>
        <w:drawing>
          <wp:inline distT="0" distB="0" distL="0" distR="0">
            <wp:extent cx="5760720" cy="4320540"/>
            <wp:effectExtent l="0" t="0" r="0" b="381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JPG"/>
                    <pic:cNvPicPr/>
                  </pic:nvPicPr>
                  <pic:blipFill>
                    <a:blip r:embed="rId30">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6F517E" w:rsidRPr="00951F1A" w:rsidRDefault="006F517E" w:rsidP="006F517E">
      <w:pPr>
        <w:spacing w:line="360" w:lineRule="auto"/>
      </w:pPr>
      <w:r w:rsidRPr="00A157BD">
        <w:rPr>
          <w:rFonts w:ascii="Times New Roman" w:hAnsi="Times New Roman"/>
          <w:sz w:val="24"/>
          <w:szCs w:val="24"/>
        </w:rPr>
        <w:lastRenderedPageBreak/>
        <w:t>Snímek 14</w:t>
      </w:r>
    </w:p>
    <w:p w:rsidR="006F517E" w:rsidRPr="00A157BD" w:rsidRDefault="006F517E" w:rsidP="006F517E">
      <w:pPr>
        <w:spacing w:line="360" w:lineRule="auto"/>
        <w:rPr>
          <w:rFonts w:ascii="Times New Roman" w:hAnsi="Times New Roman"/>
          <w:sz w:val="24"/>
          <w:szCs w:val="24"/>
        </w:rPr>
      </w:pPr>
    </w:p>
    <w:p w:rsidR="00E52ACA" w:rsidRDefault="002C2B96">
      <w:pPr>
        <w:spacing w:line="360" w:lineRule="auto"/>
        <w:jc w:val="center"/>
      </w:pPr>
      <w:r>
        <w:rPr>
          <w:noProof/>
        </w:rPr>
        <w:drawing>
          <wp:inline distT="0" distB="0" distL="0" distR="0">
            <wp:extent cx="5760720" cy="4320540"/>
            <wp:effectExtent l="0" t="0" r="0" b="381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JPG"/>
                    <pic:cNvPicPr/>
                  </pic:nvPicPr>
                  <pic:blipFill>
                    <a:blip r:embed="rId31">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F517E" w:rsidRPr="00951F1A" w:rsidRDefault="00C4673B" w:rsidP="006F517E">
      <w:pPr>
        <w:spacing w:line="360" w:lineRule="auto"/>
        <w:jc w:val="center"/>
      </w:pPr>
      <w:r>
        <w:rPr>
          <w:rFonts w:ascii="Times New Roman" w:hAnsi="Times New Roman"/>
          <w:sz w:val="24"/>
          <w:szCs w:val="24"/>
        </w:rPr>
        <w:t> </w:t>
      </w:r>
    </w:p>
    <w:p w:rsidR="006F517E" w:rsidRPr="00951F1A" w:rsidRDefault="006F517E" w:rsidP="00EB1FEF">
      <w:pPr>
        <w:spacing w:after="0" w:line="240" w:lineRule="auto"/>
      </w:pPr>
      <w:r w:rsidRPr="00A157BD">
        <w:rPr>
          <w:rFonts w:ascii="Times New Roman" w:hAnsi="Times New Roman"/>
          <w:color w:val="000000"/>
          <w:sz w:val="24"/>
        </w:rPr>
        <w:t xml:space="preserve">Nejčastějším typem nebezpečí, které se uplatňuje v souvislosti s konzumací potravin, jsou </w:t>
      </w:r>
      <w:r w:rsidRPr="00A157BD">
        <w:rPr>
          <w:rFonts w:ascii="Times New Roman" w:hAnsi="Times New Roman"/>
          <w:b/>
          <w:color w:val="000000"/>
          <w:sz w:val="24"/>
        </w:rPr>
        <w:t>patogenní mikroorganismy</w:t>
      </w:r>
      <w:r w:rsidR="001809F3">
        <w:rPr>
          <w:rFonts w:ascii="Times New Roman" w:hAnsi="Times New Roman"/>
          <w:b/>
          <w:color w:val="000000"/>
          <w:sz w:val="24"/>
        </w:rPr>
        <w:fldChar w:fldCharType="begin"/>
      </w:r>
      <w:r w:rsidR="001809F3">
        <w:instrText xml:space="preserve"> XE "</w:instrText>
      </w:r>
      <w:r w:rsidR="001809F3" w:rsidRPr="008905FC">
        <w:rPr>
          <w:rFonts w:ascii="Times New Roman" w:hAnsi="Times New Roman"/>
          <w:b/>
          <w:color w:val="000000"/>
          <w:sz w:val="24"/>
        </w:rPr>
        <w:instrText>patogenní mikroorganismy</w:instrText>
      </w:r>
      <w:r w:rsidR="001809F3">
        <w:instrText xml:space="preserve">" \r "Nebezpeci_v_potravinach" </w:instrText>
      </w:r>
      <w:r w:rsidR="001809F3">
        <w:rPr>
          <w:rFonts w:ascii="Times New Roman" w:hAnsi="Times New Roman"/>
          <w:b/>
          <w:color w:val="000000"/>
          <w:sz w:val="24"/>
        </w:rPr>
        <w:fldChar w:fldCharType="end"/>
      </w:r>
      <w:r w:rsidRPr="00A157BD">
        <w:rPr>
          <w:rFonts w:ascii="Times New Roman" w:hAnsi="Times New Roman"/>
          <w:b/>
          <w:color w:val="000000"/>
          <w:sz w:val="24"/>
        </w:rPr>
        <w:t>.</w:t>
      </w:r>
      <w:r w:rsidRPr="00A157BD">
        <w:rPr>
          <w:rFonts w:ascii="Times New Roman" w:hAnsi="Times New Roman"/>
          <w:color w:val="000000"/>
          <w:sz w:val="24"/>
        </w:rPr>
        <w:t xml:space="preserve"> Přenášejí se nejčastěji fekálně-orální cestou. Potraviny mohou být kontaminovány primárně (za života</w:t>
      </w:r>
      <w:r w:rsidR="005F7665">
        <w:rPr>
          <w:rFonts w:ascii="Times New Roman" w:hAnsi="Times New Roman"/>
          <w:color w:val="000000"/>
          <w:sz w:val="24"/>
        </w:rPr>
        <w:t xml:space="preserve"> potravinového</w:t>
      </w:r>
      <w:r w:rsidRPr="00A157BD">
        <w:rPr>
          <w:rFonts w:ascii="Times New Roman" w:hAnsi="Times New Roman"/>
          <w:color w:val="000000"/>
          <w:sz w:val="24"/>
        </w:rPr>
        <w:t xml:space="preserve"> </w:t>
      </w:r>
      <w:r w:rsidR="008428A9" w:rsidRPr="00A157BD">
        <w:rPr>
          <w:rFonts w:ascii="Times New Roman" w:hAnsi="Times New Roman"/>
          <w:color w:val="000000"/>
          <w:sz w:val="24"/>
        </w:rPr>
        <w:t>zvířete) nebo</w:t>
      </w:r>
      <w:r w:rsidRPr="00A157BD">
        <w:rPr>
          <w:rFonts w:ascii="Times New Roman" w:hAnsi="Times New Roman"/>
          <w:color w:val="000000"/>
          <w:sz w:val="24"/>
        </w:rPr>
        <w:t xml:space="preserve"> sekundárně (nedostatečná hygiena při získávání potravin</w:t>
      </w:r>
      <w:r w:rsidR="008640A8" w:rsidRPr="00A157BD">
        <w:rPr>
          <w:rFonts w:ascii="Times New Roman" w:hAnsi="Times New Roman"/>
          <w:color w:val="000000"/>
          <w:sz w:val="24"/>
        </w:rPr>
        <w:t>, křížová kontaminace v kuchyni</w:t>
      </w:r>
      <w:r w:rsidR="004964EB" w:rsidRPr="00A157BD">
        <w:rPr>
          <w:rFonts w:ascii="Times New Roman" w:hAnsi="Times New Roman"/>
          <w:color w:val="000000"/>
          <w:sz w:val="24"/>
        </w:rPr>
        <w:t>).</w:t>
      </w:r>
    </w:p>
    <w:p w:rsidR="006F517E" w:rsidRPr="00951F1A" w:rsidRDefault="006F517E" w:rsidP="00EB1FEF">
      <w:pPr>
        <w:spacing w:after="0" w:line="240" w:lineRule="auto"/>
      </w:pPr>
    </w:p>
    <w:p w:rsidR="006F517E" w:rsidRPr="00951F1A" w:rsidRDefault="006F517E" w:rsidP="00EB1FEF">
      <w:pPr>
        <w:spacing w:after="0" w:line="240" w:lineRule="auto"/>
      </w:pPr>
      <w:r w:rsidRPr="00A157BD">
        <w:rPr>
          <w:rFonts w:ascii="Times New Roman" w:hAnsi="Times New Roman"/>
          <w:color w:val="000000"/>
          <w:sz w:val="24"/>
        </w:rPr>
        <w:t>Některé typy mikroorganismů jsou vyjmenovány v platné legislativě. Jejich legislativní výčet je opět třeba chápat</w:t>
      </w:r>
      <w:r w:rsidR="002E35D0" w:rsidRPr="00A157BD">
        <w:rPr>
          <w:rFonts w:ascii="Times New Roman" w:hAnsi="Times New Roman"/>
          <w:color w:val="000000"/>
          <w:sz w:val="24"/>
        </w:rPr>
        <w:t xml:space="preserve"> i</w:t>
      </w:r>
      <w:r w:rsidRPr="00A157BD">
        <w:rPr>
          <w:rFonts w:ascii="Times New Roman" w:hAnsi="Times New Roman"/>
          <w:color w:val="000000"/>
          <w:sz w:val="24"/>
        </w:rPr>
        <w:t xml:space="preserve"> jako politické rozhodnutí</w:t>
      </w:r>
      <w:r w:rsidR="002E35D0" w:rsidRPr="00A157BD">
        <w:rPr>
          <w:rFonts w:ascii="Times New Roman" w:hAnsi="Times New Roman"/>
          <w:color w:val="000000"/>
          <w:sz w:val="24"/>
        </w:rPr>
        <w:t>: zaostření</w:t>
      </w:r>
      <w:r w:rsidRPr="00A157BD">
        <w:rPr>
          <w:rFonts w:ascii="Times New Roman" w:hAnsi="Times New Roman"/>
          <w:color w:val="000000"/>
          <w:sz w:val="24"/>
        </w:rPr>
        <w:t xml:space="preserve"> kontroly </w:t>
      </w:r>
      <w:r w:rsidR="002E35D0" w:rsidRPr="00A157BD">
        <w:rPr>
          <w:rFonts w:ascii="Times New Roman" w:hAnsi="Times New Roman"/>
          <w:color w:val="000000"/>
          <w:sz w:val="24"/>
        </w:rPr>
        <w:t>sleduje zájmy volného trhu s</w:t>
      </w:r>
      <w:r w:rsidR="005F7665">
        <w:rPr>
          <w:rFonts w:ascii="Times New Roman" w:hAnsi="Times New Roman"/>
          <w:color w:val="000000"/>
          <w:sz w:val="24"/>
        </w:rPr>
        <w:t> </w:t>
      </w:r>
      <w:r w:rsidR="002E35D0" w:rsidRPr="00A157BD">
        <w:rPr>
          <w:rFonts w:ascii="Times New Roman" w:hAnsi="Times New Roman"/>
          <w:color w:val="000000"/>
          <w:sz w:val="24"/>
        </w:rPr>
        <w:t>potravinami</w:t>
      </w:r>
      <w:r w:rsidR="005F7665">
        <w:rPr>
          <w:rFonts w:ascii="Times New Roman" w:hAnsi="Times New Roman"/>
          <w:color w:val="000000"/>
          <w:sz w:val="24"/>
        </w:rPr>
        <w:t>, v</w:t>
      </w:r>
      <w:r w:rsidRPr="00A157BD">
        <w:rPr>
          <w:rFonts w:ascii="Times New Roman" w:hAnsi="Times New Roman"/>
          <w:color w:val="000000"/>
          <w:sz w:val="24"/>
        </w:rPr>
        <w:t xml:space="preserve">ýskyt vyjmenovaných patogenních mikroorganismů je </w:t>
      </w:r>
      <w:r w:rsidR="002E35D0" w:rsidRPr="00A157BD">
        <w:rPr>
          <w:rFonts w:ascii="Times New Roman" w:hAnsi="Times New Roman"/>
          <w:color w:val="000000"/>
          <w:sz w:val="24"/>
        </w:rPr>
        <w:t>proto soustavně sledován.</w:t>
      </w:r>
      <w:r w:rsidR="002E35D0" w:rsidRPr="00951F1A">
        <w:rPr>
          <w:rFonts w:ascii="Times New Roman" w:hAnsi="Times New Roman"/>
          <w:color w:val="000000"/>
          <w:sz w:val="24"/>
        </w:rPr>
        <w:t xml:space="preserve"> </w:t>
      </w:r>
      <w:r w:rsidR="005F7665">
        <w:rPr>
          <w:rFonts w:ascii="Times New Roman" w:hAnsi="Times New Roman"/>
          <w:color w:val="000000"/>
          <w:sz w:val="24"/>
        </w:rPr>
        <w:t>Avšak</w:t>
      </w:r>
      <w:r w:rsidR="002E35D0" w:rsidRPr="00A157BD">
        <w:rPr>
          <w:rFonts w:ascii="Times New Roman" w:hAnsi="Times New Roman"/>
          <w:color w:val="000000"/>
          <w:sz w:val="24"/>
        </w:rPr>
        <w:t xml:space="preserve"> </w:t>
      </w:r>
      <w:r w:rsidR="005F7665">
        <w:rPr>
          <w:rFonts w:ascii="Times New Roman" w:hAnsi="Times New Roman"/>
          <w:color w:val="000000"/>
          <w:sz w:val="24"/>
        </w:rPr>
        <w:t>z</w:t>
      </w:r>
      <w:r w:rsidRPr="00A157BD">
        <w:rPr>
          <w:rFonts w:ascii="Times New Roman" w:hAnsi="Times New Roman"/>
          <w:color w:val="000000"/>
          <w:sz w:val="24"/>
        </w:rPr>
        <w:t xml:space="preserve">kušenosti </w:t>
      </w:r>
      <w:r w:rsidR="00395DF1" w:rsidRPr="00A157BD">
        <w:rPr>
          <w:rFonts w:ascii="Times New Roman" w:hAnsi="Times New Roman"/>
          <w:color w:val="000000"/>
          <w:sz w:val="24"/>
        </w:rPr>
        <w:t>epidemiologů ukazují</w:t>
      </w:r>
      <w:r w:rsidRPr="00A157BD">
        <w:rPr>
          <w:rFonts w:ascii="Times New Roman" w:hAnsi="Times New Roman"/>
          <w:color w:val="000000"/>
          <w:sz w:val="24"/>
        </w:rPr>
        <w:t xml:space="preserve">, že </w:t>
      </w:r>
      <w:r w:rsidR="002E35D0" w:rsidRPr="00A157BD">
        <w:rPr>
          <w:rFonts w:ascii="Times New Roman" w:hAnsi="Times New Roman"/>
          <w:color w:val="000000"/>
          <w:sz w:val="24"/>
        </w:rPr>
        <w:t xml:space="preserve">spektrum patogenních mikroorganismů je </w:t>
      </w:r>
      <w:r w:rsidR="004964EB" w:rsidRPr="00A157BD">
        <w:rPr>
          <w:rFonts w:ascii="Times New Roman" w:hAnsi="Times New Roman"/>
          <w:color w:val="000000"/>
          <w:sz w:val="24"/>
        </w:rPr>
        <w:t xml:space="preserve">z pohledu alimentárních nákaz </w:t>
      </w:r>
      <w:r w:rsidR="002E35D0" w:rsidRPr="00A157BD">
        <w:rPr>
          <w:rFonts w:ascii="Times New Roman" w:hAnsi="Times New Roman"/>
          <w:color w:val="000000"/>
          <w:sz w:val="24"/>
        </w:rPr>
        <w:t>mnohem širší.</w:t>
      </w:r>
      <w:r w:rsidRPr="00A157BD">
        <w:rPr>
          <w:rFonts w:ascii="Times New Roman" w:hAnsi="Times New Roman"/>
          <w:color w:val="000000"/>
          <w:sz w:val="24"/>
        </w:rPr>
        <w:t xml:space="preserve"> Vzhledem k tomu, že </w:t>
      </w:r>
      <w:r w:rsidR="008428A9" w:rsidRPr="00A157BD">
        <w:rPr>
          <w:rFonts w:ascii="Times New Roman" w:hAnsi="Times New Roman"/>
          <w:color w:val="000000"/>
          <w:sz w:val="24"/>
        </w:rPr>
        <w:t>většina patogenních agens</w:t>
      </w:r>
      <w:r w:rsidR="004964EB" w:rsidRPr="00A157BD">
        <w:rPr>
          <w:rFonts w:ascii="Times New Roman" w:hAnsi="Times New Roman"/>
          <w:color w:val="000000"/>
          <w:sz w:val="24"/>
        </w:rPr>
        <w:t xml:space="preserve"> (viry, paraziti, podmíněně patogenní bakterie)</w:t>
      </w:r>
      <w:r w:rsidR="008428A9" w:rsidRPr="00A157BD">
        <w:rPr>
          <w:rFonts w:ascii="Times New Roman" w:hAnsi="Times New Roman"/>
          <w:color w:val="000000"/>
          <w:sz w:val="24"/>
        </w:rPr>
        <w:t xml:space="preserve"> není soustavně sledována</w:t>
      </w:r>
      <w:r w:rsidRPr="00A157BD">
        <w:rPr>
          <w:rFonts w:ascii="Times New Roman" w:hAnsi="Times New Roman"/>
          <w:color w:val="000000"/>
          <w:sz w:val="24"/>
        </w:rPr>
        <w:t>, chybí také dostatek údajů o jejich</w:t>
      </w:r>
      <w:r w:rsidR="002E35D0" w:rsidRPr="00A157BD">
        <w:rPr>
          <w:rFonts w:ascii="Times New Roman" w:hAnsi="Times New Roman"/>
          <w:color w:val="000000"/>
          <w:sz w:val="24"/>
        </w:rPr>
        <w:t xml:space="preserve"> skutečném</w:t>
      </w:r>
      <w:r w:rsidRPr="00A157BD">
        <w:rPr>
          <w:rFonts w:ascii="Times New Roman" w:hAnsi="Times New Roman"/>
          <w:color w:val="000000"/>
          <w:sz w:val="24"/>
        </w:rPr>
        <w:t xml:space="preserve"> výskytu na trhu s potravinami. </w:t>
      </w:r>
    </w:p>
    <w:p w:rsidR="00EC3F89" w:rsidRPr="00A157BD" w:rsidRDefault="00EC3F89" w:rsidP="006F517E">
      <w:pPr>
        <w:spacing w:line="360" w:lineRule="auto"/>
        <w:rPr>
          <w:rFonts w:ascii="Times New Roman" w:hAnsi="Times New Roman"/>
          <w:sz w:val="24"/>
          <w:szCs w:val="24"/>
        </w:rPr>
      </w:pPr>
    </w:p>
    <w:p w:rsidR="00EC3F89" w:rsidRDefault="00EC3F89" w:rsidP="006F517E">
      <w:pPr>
        <w:spacing w:line="360" w:lineRule="auto"/>
        <w:rPr>
          <w:rFonts w:ascii="Times New Roman" w:hAnsi="Times New Roman"/>
          <w:sz w:val="24"/>
          <w:szCs w:val="24"/>
        </w:rPr>
      </w:pPr>
    </w:p>
    <w:p w:rsidR="002C2B96" w:rsidRPr="00A157BD" w:rsidRDefault="002C2B96" w:rsidP="006F517E">
      <w:pPr>
        <w:spacing w:line="360" w:lineRule="auto"/>
        <w:rPr>
          <w:rFonts w:ascii="Times New Roman" w:hAnsi="Times New Roman"/>
          <w:sz w:val="24"/>
          <w:szCs w:val="24"/>
        </w:rPr>
      </w:pPr>
    </w:p>
    <w:p w:rsidR="006F517E" w:rsidRPr="00951F1A" w:rsidRDefault="006F517E" w:rsidP="006F517E">
      <w:pPr>
        <w:spacing w:line="360" w:lineRule="auto"/>
      </w:pPr>
      <w:r w:rsidRPr="00A157BD">
        <w:rPr>
          <w:rFonts w:ascii="Times New Roman" w:hAnsi="Times New Roman"/>
          <w:sz w:val="24"/>
          <w:szCs w:val="24"/>
        </w:rPr>
        <w:lastRenderedPageBreak/>
        <w:t>Snímek 15</w:t>
      </w:r>
    </w:p>
    <w:p w:rsidR="006F517E" w:rsidRPr="00A157BD" w:rsidRDefault="006F517E" w:rsidP="006F517E">
      <w:pPr>
        <w:spacing w:line="360" w:lineRule="auto"/>
        <w:rPr>
          <w:rFonts w:ascii="Times New Roman" w:hAnsi="Times New Roman"/>
          <w:sz w:val="24"/>
          <w:szCs w:val="24"/>
        </w:rPr>
      </w:pPr>
    </w:p>
    <w:p w:rsidR="00E52ACA" w:rsidRDefault="00E52ACA">
      <w:pPr>
        <w:spacing w:line="360" w:lineRule="auto"/>
      </w:pPr>
    </w:p>
    <w:p w:rsidR="00E52ACA" w:rsidRDefault="002C2B96">
      <w:pPr>
        <w:spacing w:line="360" w:lineRule="auto"/>
        <w:jc w:val="center"/>
      </w:pPr>
      <w:r>
        <w:rPr>
          <w:noProof/>
        </w:rPr>
        <w:drawing>
          <wp:inline distT="0" distB="0" distL="0" distR="0">
            <wp:extent cx="5760720" cy="4320540"/>
            <wp:effectExtent l="0" t="0" r="0" b="381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F517E" w:rsidRPr="00951F1A" w:rsidRDefault="004964EB" w:rsidP="00EB1FEF">
      <w:pPr>
        <w:spacing w:after="0" w:line="240" w:lineRule="auto"/>
      </w:pPr>
      <w:r w:rsidRPr="00A157BD">
        <w:rPr>
          <w:rFonts w:ascii="Times New Roman" w:hAnsi="Times New Roman"/>
          <w:color w:val="000000"/>
          <w:sz w:val="24"/>
        </w:rPr>
        <w:t>Ilustrace: z dostupných</w:t>
      </w:r>
      <w:r w:rsidR="006F517E" w:rsidRPr="00A157BD">
        <w:rPr>
          <w:rFonts w:ascii="Times New Roman" w:hAnsi="Times New Roman"/>
          <w:color w:val="000000"/>
          <w:sz w:val="24"/>
        </w:rPr>
        <w:t xml:space="preserve"> statistických údajů </w:t>
      </w:r>
      <w:r w:rsidR="00B13FBA" w:rsidRPr="00A157BD">
        <w:rPr>
          <w:rFonts w:ascii="Times New Roman" w:hAnsi="Times New Roman"/>
          <w:color w:val="000000"/>
          <w:sz w:val="24"/>
        </w:rPr>
        <w:t>vyplývá, že</w:t>
      </w:r>
      <w:r w:rsidR="006F517E" w:rsidRPr="00A157BD">
        <w:rPr>
          <w:rFonts w:ascii="Times New Roman" w:hAnsi="Times New Roman"/>
          <w:color w:val="000000"/>
          <w:sz w:val="24"/>
        </w:rPr>
        <w:t xml:space="preserve"> pravděpodobnost výskytu salmonel </w:t>
      </w:r>
      <w:r w:rsidR="00EC3F89" w:rsidRPr="00A157BD">
        <w:rPr>
          <w:rFonts w:ascii="Times New Roman" w:hAnsi="Times New Roman"/>
          <w:color w:val="000000"/>
          <w:sz w:val="24"/>
        </w:rPr>
        <w:t xml:space="preserve">či </w:t>
      </w:r>
      <w:r w:rsidR="006F517E" w:rsidRPr="00A157BD">
        <w:rPr>
          <w:rFonts w:ascii="Times New Roman" w:hAnsi="Times New Roman"/>
          <w:color w:val="000000"/>
          <w:sz w:val="24"/>
        </w:rPr>
        <w:t>kampylobakterů ve vepřovém a hovězím mase je výrazně nižší, než u masa drůbeže.  I kdy</w:t>
      </w:r>
      <w:r w:rsidR="00A65CB4" w:rsidRPr="00A157BD">
        <w:rPr>
          <w:rFonts w:ascii="Times New Roman" w:hAnsi="Times New Roman"/>
          <w:color w:val="000000"/>
          <w:sz w:val="24"/>
        </w:rPr>
        <w:t>ž</w:t>
      </w:r>
      <w:r w:rsidR="006F517E" w:rsidRPr="00A157BD">
        <w:rPr>
          <w:rFonts w:ascii="Times New Roman" w:hAnsi="Times New Roman"/>
          <w:color w:val="000000"/>
          <w:sz w:val="24"/>
        </w:rPr>
        <w:t xml:space="preserve"> je k vyvolání infekce potřebné splnit další faktory, jako </w:t>
      </w:r>
      <w:r w:rsidR="00B13FBA" w:rsidRPr="00A157BD">
        <w:rPr>
          <w:rFonts w:ascii="Times New Roman" w:hAnsi="Times New Roman"/>
          <w:color w:val="000000"/>
          <w:sz w:val="24"/>
        </w:rPr>
        <w:t>je dosažení</w:t>
      </w:r>
      <w:r w:rsidR="006F517E" w:rsidRPr="00A157BD">
        <w:rPr>
          <w:rFonts w:ascii="Times New Roman" w:hAnsi="Times New Roman"/>
          <w:color w:val="000000"/>
          <w:sz w:val="24"/>
        </w:rPr>
        <w:t xml:space="preserve"> infekční dávky, stav obranyschopnosti člověka aj., nezbytným předpokladem infekce u lidí je </w:t>
      </w:r>
      <w:r w:rsidR="00EC3F89" w:rsidRPr="00A157BD">
        <w:rPr>
          <w:rFonts w:ascii="Times New Roman" w:hAnsi="Times New Roman"/>
          <w:color w:val="000000"/>
          <w:sz w:val="24"/>
        </w:rPr>
        <w:t>zkonzumování</w:t>
      </w:r>
      <w:r w:rsidR="006F517E" w:rsidRPr="00A157BD">
        <w:rPr>
          <w:rFonts w:ascii="Times New Roman" w:hAnsi="Times New Roman"/>
          <w:color w:val="000000"/>
          <w:sz w:val="24"/>
        </w:rPr>
        <w:t xml:space="preserve"> kontaminované potraviny.</w:t>
      </w:r>
    </w:p>
    <w:p w:rsidR="006F517E" w:rsidRPr="00A157BD" w:rsidRDefault="006F517E" w:rsidP="00EB1FEF">
      <w:pPr>
        <w:spacing w:after="0" w:line="240" w:lineRule="auto"/>
        <w:rPr>
          <w:rFonts w:ascii="Times New Roman" w:hAnsi="Times New Roman"/>
          <w:sz w:val="24"/>
          <w:szCs w:val="24"/>
        </w:rPr>
      </w:pPr>
    </w:p>
    <w:p w:rsidR="006F517E" w:rsidRPr="00A157BD" w:rsidRDefault="006F517E" w:rsidP="006F517E">
      <w:pPr>
        <w:spacing w:line="360" w:lineRule="auto"/>
        <w:rPr>
          <w:rFonts w:ascii="Times New Roman" w:hAnsi="Times New Roman"/>
          <w:sz w:val="24"/>
          <w:szCs w:val="24"/>
        </w:rPr>
      </w:pPr>
    </w:p>
    <w:p w:rsidR="006F517E" w:rsidRPr="00A157BD" w:rsidRDefault="006F517E" w:rsidP="006F517E">
      <w:pPr>
        <w:rPr>
          <w:rFonts w:ascii="Times New Roman" w:hAnsi="Times New Roman"/>
          <w:sz w:val="24"/>
          <w:szCs w:val="24"/>
        </w:rPr>
      </w:pPr>
      <w:r w:rsidRPr="00A157BD">
        <w:rPr>
          <w:rFonts w:ascii="Times New Roman" w:hAnsi="Times New Roman"/>
          <w:sz w:val="24"/>
          <w:szCs w:val="24"/>
        </w:rPr>
        <w:br w:type="page"/>
      </w:r>
    </w:p>
    <w:p w:rsidR="006F517E" w:rsidRPr="00951F1A" w:rsidRDefault="006F517E" w:rsidP="006F517E">
      <w:pPr>
        <w:spacing w:line="360" w:lineRule="auto"/>
      </w:pPr>
      <w:r w:rsidRPr="00A157BD">
        <w:rPr>
          <w:rFonts w:ascii="Times New Roman" w:hAnsi="Times New Roman"/>
          <w:sz w:val="24"/>
          <w:szCs w:val="24"/>
        </w:rPr>
        <w:lastRenderedPageBreak/>
        <w:t>Snímek 16</w:t>
      </w:r>
    </w:p>
    <w:p w:rsidR="00E52ACA" w:rsidRDefault="002C2B96">
      <w:pPr>
        <w:spacing w:line="360" w:lineRule="auto"/>
        <w:jc w:val="center"/>
      </w:pPr>
      <w:r>
        <w:rPr>
          <w:noProof/>
        </w:rPr>
        <w:drawing>
          <wp:inline distT="0" distB="0" distL="0" distR="0">
            <wp:extent cx="5760720" cy="4320540"/>
            <wp:effectExtent l="0" t="0" r="0" b="381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JPG"/>
                    <pic:cNvPicPr/>
                  </pic:nvPicPr>
                  <pic:blipFill>
                    <a:blip r:embed="rId33">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F517E" w:rsidRPr="00951F1A" w:rsidRDefault="00C4673B" w:rsidP="006F517E">
      <w:pPr>
        <w:spacing w:line="360" w:lineRule="auto"/>
        <w:jc w:val="center"/>
      </w:pPr>
      <w:r>
        <w:rPr>
          <w:rFonts w:ascii="Times New Roman" w:hAnsi="Times New Roman"/>
          <w:sz w:val="24"/>
          <w:szCs w:val="24"/>
        </w:rPr>
        <w:t> </w:t>
      </w:r>
    </w:p>
    <w:p w:rsidR="00EC3F89" w:rsidRPr="00951F1A" w:rsidRDefault="006F517E" w:rsidP="00EB1FEF">
      <w:pPr>
        <w:spacing w:after="0" w:line="240" w:lineRule="auto"/>
      </w:pPr>
      <w:r w:rsidRPr="00A157BD">
        <w:rPr>
          <w:rFonts w:ascii="Times New Roman" w:hAnsi="Times New Roman"/>
          <w:b/>
          <w:color w:val="000000"/>
          <w:sz w:val="24"/>
        </w:rPr>
        <w:t xml:space="preserve">Chemická </w:t>
      </w:r>
      <w:r w:rsidR="00A65CB4" w:rsidRPr="00A157BD">
        <w:rPr>
          <w:rFonts w:ascii="Times New Roman" w:hAnsi="Times New Roman"/>
          <w:b/>
          <w:color w:val="000000"/>
          <w:sz w:val="24"/>
        </w:rPr>
        <w:t>nebezpečí</w:t>
      </w:r>
      <w:r w:rsidR="001809F3">
        <w:rPr>
          <w:rFonts w:ascii="Times New Roman" w:hAnsi="Times New Roman"/>
          <w:b/>
          <w:color w:val="000000"/>
          <w:sz w:val="24"/>
        </w:rPr>
        <w:fldChar w:fldCharType="begin"/>
      </w:r>
      <w:r w:rsidR="001809F3">
        <w:instrText xml:space="preserve"> XE "</w:instrText>
      </w:r>
      <w:r w:rsidR="001809F3" w:rsidRPr="000426B4">
        <w:rPr>
          <w:rFonts w:ascii="Times New Roman" w:hAnsi="Times New Roman"/>
          <w:b/>
          <w:color w:val="000000"/>
          <w:sz w:val="24"/>
        </w:rPr>
        <w:instrText>Chemická nebezpečí</w:instrText>
      </w:r>
      <w:r w:rsidR="001809F3">
        <w:instrText xml:space="preserve">" \r "Nebezpeci_v_potravinach" </w:instrText>
      </w:r>
      <w:r w:rsidR="001809F3">
        <w:rPr>
          <w:rFonts w:ascii="Times New Roman" w:hAnsi="Times New Roman"/>
          <w:b/>
          <w:color w:val="000000"/>
          <w:sz w:val="24"/>
        </w:rPr>
        <w:fldChar w:fldCharType="end"/>
      </w:r>
      <w:r w:rsidR="00A65CB4" w:rsidRPr="00A157BD">
        <w:rPr>
          <w:rFonts w:ascii="Times New Roman" w:hAnsi="Times New Roman"/>
          <w:color w:val="000000"/>
          <w:sz w:val="24"/>
        </w:rPr>
        <w:t xml:space="preserve"> jsou</w:t>
      </w:r>
      <w:r w:rsidRPr="00A157BD">
        <w:rPr>
          <w:rFonts w:ascii="Times New Roman" w:hAnsi="Times New Roman"/>
          <w:color w:val="000000"/>
          <w:sz w:val="24"/>
        </w:rPr>
        <w:t xml:space="preserve"> méně častým původcem skutečných škod na zdraví lidí, alespoň pokud se jedná o krátkodobé hledisko. Nelze zakrývat, že v současné době přetrvává značná vědecká nejistota o pozdních účincích různých chemických látek a jejich směsí, které v potravinách a spolu s potravinami konzumujeme. Chemické látky jsou velice různorodou </w:t>
      </w:r>
      <w:r w:rsidR="00ED400D" w:rsidRPr="00A157BD">
        <w:rPr>
          <w:rFonts w:ascii="Times New Roman" w:hAnsi="Times New Roman"/>
          <w:color w:val="000000"/>
          <w:sz w:val="24"/>
        </w:rPr>
        <w:t>skupinou, a pokud</w:t>
      </w:r>
      <w:r w:rsidRPr="00A157BD">
        <w:rPr>
          <w:rFonts w:ascii="Times New Roman" w:hAnsi="Times New Roman"/>
          <w:color w:val="000000"/>
          <w:sz w:val="24"/>
        </w:rPr>
        <w:t xml:space="preserve"> existuje výrok o škodlivosti </w:t>
      </w:r>
      <w:r w:rsidR="00EC3F89" w:rsidRPr="00A157BD">
        <w:rPr>
          <w:rFonts w:ascii="Times New Roman" w:hAnsi="Times New Roman"/>
          <w:color w:val="000000"/>
          <w:sz w:val="24"/>
        </w:rPr>
        <w:t>nebo naopak</w:t>
      </w:r>
      <w:r w:rsidRPr="00A157BD">
        <w:rPr>
          <w:rFonts w:ascii="Times New Roman" w:hAnsi="Times New Roman"/>
          <w:color w:val="000000"/>
          <w:sz w:val="24"/>
        </w:rPr>
        <w:t xml:space="preserve"> bezpečnosti jakékoliv chemické látky, v mnoha případech se jedná o výrok založený</w:t>
      </w:r>
      <w:r w:rsidR="00EC3F89" w:rsidRPr="00A157BD">
        <w:rPr>
          <w:rFonts w:ascii="Times New Roman" w:hAnsi="Times New Roman"/>
          <w:color w:val="000000"/>
          <w:sz w:val="24"/>
        </w:rPr>
        <w:t xml:space="preserve"> na současném vědeckém poznání.</w:t>
      </w:r>
    </w:p>
    <w:p w:rsidR="006F517E" w:rsidRPr="00951F1A" w:rsidRDefault="004964EB" w:rsidP="00EB1FEF">
      <w:pPr>
        <w:spacing w:after="0" w:line="240" w:lineRule="auto"/>
      </w:pPr>
      <w:r w:rsidRPr="00A157BD">
        <w:rPr>
          <w:rFonts w:ascii="Times New Roman" w:hAnsi="Times New Roman"/>
          <w:color w:val="000000"/>
          <w:sz w:val="24"/>
        </w:rPr>
        <w:t>Jistým důkazem</w:t>
      </w:r>
      <w:r w:rsidR="006F517E" w:rsidRPr="00A157BD">
        <w:rPr>
          <w:rFonts w:ascii="Times New Roman" w:hAnsi="Times New Roman"/>
          <w:color w:val="000000"/>
          <w:sz w:val="24"/>
        </w:rPr>
        <w:t xml:space="preserve"> o existenci stavu nejistoty je stanovení bezpečnostního limitu (ADI) pro rozšířené sladilo aspartam</w:t>
      </w:r>
      <w:r w:rsidRPr="00A157BD">
        <w:rPr>
          <w:rFonts w:ascii="Times New Roman" w:hAnsi="Times New Roman"/>
          <w:color w:val="000000"/>
          <w:sz w:val="24"/>
        </w:rPr>
        <w:t>:</w:t>
      </w:r>
      <w:r w:rsidR="006F517E" w:rsidRPr="00A157BD">
        <w:rPr>
          <w:rFonts w:ascii="Times New Roman" w:hAnsi="Times New Roman"/>
          <w:color w:val="000000"/>
          <w:sz w:val="24"/>
        </w:rPr>
        <w:t xml:space="preserve"> přestože se jedná o kombinaci dvou jinak přirozených aminokyselin. Evropský úřad pro bezpečnost potravin (</w:t>
      </w:r>
      <w:r w:rsidR="00A65CB4" w:rsidRPr="00A157BD">
        <w:rPr>
          <w:rFonts w:ascii="Times New Roman" w:hAnsi="Times New Roman"/>
          <w:color w:val="000000"/>
          <w:sz w:val="24"/>
        </w:rPr>
        <w:t>EFSA) znovu</w:t>
      </w:r>
      <w:r w:rsidR="006F517E" w:rsidRPr="00A157BD">
        <w:rPr>
          <w:rFonts w:ascii="Times New Roman" w:hAnsi="Times New Roman"/>
          <w:color w:val="000000"/>
          <w:sz w:val="24"/>
        </w:rPr>
        <w:t xml:space="preserve"> otevřel vědecký panel pro posuzování bezpečnosti aspartamu</w:t>
      </w:r>
      <w:r w:rsidR="00EC3F89" w:rsidRPr="00A157BD">
        <w:rPr>
          <w:rFonts w:ascii="Times New Roman" w:hAnsi="Times New Roman"/>
          <w:color w:val="000000"/>
          <w:sz w:val="24"/>
        </w:rPr>
        <w:t xml:space="preserve">. Tuto skutečnost je ovšem třeba vnímat jako </w:t>
      </w:r>
      <w:r w:rsidR="00A65CB4" w:rsidRPr="00A157BD">
        <w:rPr>
          <w:rFonts w:ascii="Times New Roman" w:hAnsi="Times New Roman"/>
          <w:color w:val="000000"/>
          <w:sz w:val="24"/>
        </w:rPr>
        <w:t>akt zodpovědného</w:t>
      </w:r>
      <w:r w:rsidR="00EC3F89" w:rsidRPr="00A157BD">
        <w:rPr>
          <w:rFonts w:ascii="Times New Roman" w:hAnsi="Times New Roman"/>
          <w:color w:val="000000"/>
          <w:sz w:val="24"/>
        </w:rPr>
        <w:t xml:space="preserve"> přístupu.</w:t>
      </w:r>
    </w:p>
    <w:p w:rsidR="00EC3F89" w:rsidRPr="00951F1A" w:rsidRDefault="00EC3F89" w:rsidP="00EB1FEF">
      <w:pPr>
        <w:spacing w:after="0" w:line="240" w:lineRule="auto"/>
      </w:pPr>
    </w:p>
    <w:p w:rsidR="006F517E" w:rsidRDefault="006F517E" w:rsidP="00EB1FEF">
      <w:pPr>
        <w:spacing w:after="0" w:line="240" w:lineRule="auto"/>
        <w:rPr>
          <w:rFonts w:ascii="Times New Roman" w:hAnsi="Times New Roman"/>
          <w:color w:val="000000"/>
          <w:sz w:val="24"/>
        </w:rPr>
      </w:pPr>
      <w:r w:rsidRPr="00A157BD">
        <w:rPr>
          <w:rFonts w:ascii="Times New Roman" w:hAnsi="Times New Roman"/>
          <w:color w:val="000000"/>
          <w:sz w:val="24"/>
        </w:rPr>
        <w:t xml:space="preserve">Kromě přídatných látek pronikají do potravin také látky kontaminující, </w:t>
      </w:r>
      <w:r w:rsidR="007C2F38">
        <w:rPr>
          <w:rFonts w:ascii="Times New Roman" w:hAnsi="Times New Roman"/>
          <w:color w:val="000000"/>
          <w:sz w:val="24"/>
        </w:rPr>
        <w:t>pronikající do potravin ze životního prostředí</w:t>
      </w:r>
      <w:r w:rsidRPr="00A157BD">
        <w:rPr>
          <w:rFonts w:ascii="Times New Roman" w:hAnsi="Times New Roman"/>
          <w:color w:val="000000"/>
          <w:sz w:val="24"/>
        </w:rPr>
        <w:t xml:space="preserve">. </w:t>
      </w:r>
    </w:p>
    <w:p w:rsidR="007C2F38" w:rsidRPr="00A157BD" w:rsidRDefault="007C2F38" w:rsidP="00EB1FEF">
      <w:pPr>
        <w:spacing w:after="0" w:line="240" w:lineRule="auto"/>
        <w:rPr>
          <w:rFonts w:ascii="Times New Roman" w:hAnsi="Times New Roman"/>
          <w:color w:val="000000"/>
          <w:sz w:val="24"/>
        </w:rPr>
      </w:pPr>
    </w:p>
    <w:p w:rsidR="006F517E" w:rsidRPr="00951F1A" w:rsidRDefault="006F517E" w:rsidP="00EB1FEF">
      <w:pPr>
        <w:spacing w:after="0" w:line="240" w:lineRule="auto"/>
      </w:pPr>
      <w:r w:rsidRPr="00A157BD">
        <w:rPr>
          <w:rFonts w:ascii="Times New Roman" w:hAnsi="Times New Roman"/>
          <w:color w:val="000000"/>
          <w:sz w:val="24"/>
        </w:rPr>
        <w:t xml:space="preserve"> Zvláštním případem jsou nebezpečné </w:t>
      </w:r>
      <w:r w:rsidRPr="00A157BD">
        <w:rPr>
          <w:rFonts w:ascii="Times New Roman" w:hAnsi="Times New Roman"/>
          <w:b/>
          <w:color w:val="000000"/>
          <w:sz w:val="24"/>
        </w:rPr>
        <w:t>doplňky stravy</w:t>
      </w:r>
      <w:r w:rsidR="001809F3">
        <w:rPr>
          <w:rFonts w:ascii="Times New Roman" w:hAnsi="Times New Roman"/>
          <w:b/>
          <w:color w:val="000000"/>
          <w:sz w:val="24"/>
        </w:rPr>
        <w:fldChar w:fldCharType="begin"/>
      </w:r>
      <w:r w:rsidR="001809F3">
        <w:instrText xml:space="preserve"> XE "</w:instrText>
      </w:r>
      <w:r w:rsidR="001809F3" w:rsidRPr="00A75CA2">
        <w:rPr>
          <w:rFonts w:ascii="Times New Roman" w:hAnsi="Times New Roman"/>
          <w:b/>
          <w:color w:val="000000"/>
          <w:sz w:val="24"/>
        </w:rPr>
        <w:instrText>doplňky stravy</w:instrText>
      </w:r>
      <w:r w:rsidR="001809F3">
        <w:instrText xml:space="preserve">" \r "Nebezpeci_v_potravinach" </w:instrText>
      </w:r>
      <w:r w:rsidR="001809F3">
        <w:rPr>
          <w:rFonts w:ascii="Times New Roman" w:hAnsi="Times New Roman"/>
          <w:b/>
          <w:color w:val="000000"/>
          <w:sz w:val="24"/>
        </w:rPr>
        <w:fldChar w:fldCharType="end"/>
      </w:r>
      <w:r w:rsidR="00EC3F89" w:rsidRPr="00A157BD">
        <w:rPr>
          <w:rFonts w:ascii="Times New Roman" w:hAnsi="Times New Roman"/>
          <w:b/>
          <w:color w:val="000000"/>
          <w:sz w:val="24"/>
        </w:rPr>
        <w:t>:</w:t>
      </w:r>
      <w:r w:rsidRPr="00A157BD">
        <w:rPr>
          <w:rFonts w:ascii="Times New Roman" w:hAnsi="Times New Roman"/>
          <w:color w:val="000000"/>
          <w:sz w:val="24"/>
        </w:rPr>
        <w:t xml:space="preserve"> </w:t>
      </w:r>
      <w:r w:rsidR="00EC3F89" w:rsidRPr="00A157BD">
        <w:rPr>
          <w:rFonts w:ascii="Times New Roman" w:hAnsi="Times New Roman"/>
          <w:color w:val="000000"/>
          <w:sz w:val="24"/>
        </w:rPr>
        <w:t>ve snaze nedovoleně</w:t>
      </w:r>
      <w:r w:rsidRPr="00A157BD">
        <w:rPr>
          <w:rFonts w:ascii="Times New Roman" w:hAnsi="Times New Roman"/>
          <w:color w:val="000000"/>
          <w:sz w:val="24"/>
        </w:rPr>
        <w:t xml:space="preserve"> zvýšit</w:t>
      </w:r>
      <w:r w:rsidR="00EC3F89" w:rsidRPr="00A157BD">
        <w:rPr>
          <w:rFonts w:ascii="Times New Roman" w:hAnsi="Times New Roman"/>
          <w:color w:val="000000"/>
          <w:sz w:val="24"/>
        </w:rPr>
        <w:t xml:space="preserve"> deklarovanou</w:t>
      </w:r>
      <w:r w:rsidRPr="00A157BD">
        <w:rPr>
          <w:rFonts w:ascii="Times New Roman" w:hAnsi="Times New Roman"/>
          <w:color w:val="000000"/>
          <w:sz w:val="24"/>
        </w:rPr>
        <w:t xml:space="preserve"> účinnost a</w:t>
      </w:r>
      <w:r w:rsidR="00EC3F89" w:rsidRPr="00A157BD">
        <w:rPr>
          <w:rFonts w:ascii="Times New Roman" w:hAnsi="Times New Roman"/>
          <w:color w:val="000000"/>
          <w:sz w:val="24"/>
        </w:rPr>
        <w:t xml:space="preserve"> tedy i</w:t>
      </w:r>
      <w:r w:rsidRPr="00A157BD">
        <w:rPr>
          <w:rFonts w:ascii="Times New Roman" w:hAnsi="Times New Roman"/>
          <w:color w:val="000000"/>
          <w:sz w:val="24"/>
        </w:rPr>
        <w:t xml:space="preserve"> prodejnost</w:t>
      </w:r>
      <w:r w:rsidR="004964EB" w:rsidRPr="00A157BD">
        <w:rPr>
          <w:rFonts w:ascii="Times New Roman" w:hAnsi="Times New Roman"/>
          <w:color w:val="000000"/>
          <w:sz w:val="24"/>
        </w:rPr>
        <w:t xml:space="preserve"> svého produktu</w:t>
      </w:r>
      <w:r w:rsidR="00EC3F89" w:rsidRPr="00A157BD">
        <w:rPr>
          <w:rFonts w:ascii="Times New Roman" w:hAnsi="Times New Roman"/>
          <w:color w:val="000000"/>
          <w:sz w:val="24"/>
        </w:rPr>
        <w:t>, užívají</w:t>
      </w:r>
      <w:r w:rsidRPr="00A157BD">
        <w:rPr>
          <w:rFonts w:ascii="Times New Roman" w:hAnsi="Times New Roman"/>
          <w:color w:val="000000"/>
          <w:sz w:val="24"/>
        </w:rPr>
        <w:t xml:space="preserve"> někteří nepoctiví výrobci </w:t>
      </w:r>
      <w:r w:rsidR="00EC3F89" w:rsidRPr="00A157BD">
        <w:rPr>
          <w:rFonts w:ascii="Times New Roman" w:hAnsi="Times New Roman"/>
          <w:color w:val="000000"/>
          <w:sz w:val="24"/>
        </w:rPr>
        <w:t>k výrobě</w:t>
      </w:r>
      <w:r w:rsidRPr="00A157BD">
        <w:rPr>
          <w:rFonts w:ascii="Times New Roman" w:hAnsi="Times New Roman"/>
          <w:color w:val="000000"/>
          <w:sz w:val="24"/>
        </w:rPr>
        <w:t xml:space="preserve"> doplňků stravy také farmakoaktivní látky, které jsou jinak vyhrazeny pro použití pouze v léčivech. První z</w:t>
      </w:r>
      <w:r w:rsidR="00EC3F89" w:rsidRPr="00A157BD">
        <w:rPr>
          <w:rFonts w:ascii="Times New Roman" w:hAnsi="Times New Roman"/>
          <w:color w:val="000000"/>
          <w:sz w:val="24"/>
        </w:rPr>
        <w:t xml:space="preserve"> řady takových výrobků byly </w:t>
      </w:r>
      <w:r w:rsidR="00ED400D" w:rsidRPr="00A157BD">
        <w:rPr>
          <w:rFonts w:ascii="Times New Roman" w:hAnsi="Times New Roman"/>
          <w:color w:val="000000"/>
          <w:sz w:val="24"/>
        </w:rPr>
        <w:t>doplňky</w:t>
      </w:r>
      <w:r w:rsidRPr="00A157BD">
        <w:rPr>
          <w:rFonts w:ascii="Times New Roman" w:hAnsi="Times New Roman"/>
          <w:color w:val="000000"/>
          <w:sz w:val="24"/>
        </w:rPr>
        <w:t xml:space="preserve"> stravy s obsahem sildenafilu. Sildenafil je prostředek používaný </w:t>
      </w:r>
      <w:r w:rsidR="004964EB" w:rsidRPr="00A157BD">
        <w:rPr>
          <w:rFonts w:ascii="Times New Roman" w:hAnsi="Times New Roman"/>
          <w:color w:val="000000"/>
          <w:sz w:val="24"/>
        </w:rPr>
        <w:t>k léčbě</w:t>
      </w:r>
      <w:r w:rsidRPr="00A157BD">
        <w:rPr>
          <w:rFonts w:ascii="Times New Roman" w:hAnsi="Times New Roman"/>
          <w:color w:val="000000"/>
          <w:sz w:val="24"/>
        </w:rPr>
        <w:t xml:space="preserve"> erektilní dysfunkc</w:t>
      </w:r>
      <w:r w:rsidR="004964EB" w:rsidRPr="00A157BD">
        <w:rPr>
          <w:rFonts w:ascii="Times New Roman" w:hAnsi="Times New Roman"/>
          <w:color w:val="000000"/>
          <w:sz w:val="24"/>
        </w:rPr>
        <w:t>e</w:t>
      </w:r>
      <w:r w:rsidRPr="00A157BD">
        <w:rPr>
          <w:rFonts w:ascii="Times New Roman" w:hAnsi="Times New Roman"/>
          <w:color w:val="000000"/>
          <w:sz w:val="24"/>
        </w:rPr>
        <w:t xml:space="preserve">, vyvinutý farmaceutickou </w:t>
      </w:r>
      <w:r w:rsidRPr="00A157BD">
        <w:rPr>
          <w:rFonts w:ascii="Times New Roman" w:hAnsi="Times New Roman"/>
          <w:color w:val="000000"/>
          <w:sz w:val="24"/>
        </w:rPr>
        <w:lastRenderedPageBreak/>
        <w:t xml:space="preserve">společností </w:t>
      </w:r>
      <w:r w:rsidRPr="00A157BD">
        <w:rPr>
          <w:rFonts w:ascii="Times New Roman" w:hAnsi="Times New Roman"/>
          <w:i/>
          <w:color w:val="000000"/>
          <w:sz w:val="24"/>
        </w:rPr>
        <w:t>Pfizer.</w:t>
      </w:r>
      <w:r w:rsidRPr="00A157BD">
        <w:rPr>
          <w:rFonts w:ascii="Times New Roman" w:hAnsi="Times New Roman"/>
          <w:color w:val="000000"/>
          <w:sz w:val="24"/>
        </w:rPr>
        <w:t xml:space="preserve"> Jeho účinek spočívá v </w:t>
      </w:r>
      <w:r w:rsidR="004964EB" w:rsidRPr="00A157BD">
        <w:rPr>
          <w:rFonts w:ascii="Times New Roman" w:hAnsi="Times New Roman"/>
          <w:color w:val="000000"/>
          <w:sz w:val="24"/>
        </w:rPr>
        <w:t>inhibici fosfodiesterázy</w:t>
      </w:r>
      <w:r w:rsidRPr="00A157BD">
        <w:rPr>
          <w:rFonts w:ascii="Times New Roman" w:hAnsi="Times New Roman"/>
          <w:color w:val="000000"/>
          <w:sz w:val="24"/>
        </w:rPr>
        <w:t>, jež by jinak rozkládala cyklický GMP.</w:t>
      </w:r>
    </w:p>
    <w:p w:rsidR="006F517E" w:rsidRPr="00A157BD" w:rsidRDefault="006F517E" w:rsidP="00EB1FEF">
      <w:pPr>
        <w:spacing w:after="0" w:line="240" w:lineRule="auto"/>
        <w:rPr>
          <w:rFonts w:ascii="Times New Roman" w:hAnsi="Times New Roman"/>
          <w:sz w:val="24"/>
          <w:szCs w:val="24"/>
        </w:rPr>
      </w:pPr>
    </w:p>
    <w:p w:rsidR="006F517E" w:rsidRPr="00A157BD" w:rsidRDefault="006F517E" w:rsidP="006F517E">
      <w:pPr>
        <w:spacing w:line="360" w:lineRule="auto"/>
        <w:rPr>
          <w:rFonts w:ascii="Times New Roman" w:hAnsi="Times New Roman"/>
          <w:sz w:val="24"/>
          <w:szCs w:val="24"/>
        </w:rPr>
      </w:pPr>
    </w:p>
    <w:p w:rsidR="006F517E" w:rsidRPr="00951F1A" w:rsidRDefault="006F517E" w:rsidP="006F517E">
      <w:r w:rsidRPr="00A157BD">
        <w:rPr>
          <w:rFonts w:ascii="Times New Roman" w:hAnsi="Times New Roman"/>
          <w:sz w:val="24"/>
          <w:szCs w:val="24"/>
        </w:rPr>
        <w:t>Snímek 17</w:t>
      </w:r>
    </w:p>
    <w:p w:rsidR="00E52ACA" w:rsidRDefault="002C2B96">
      <w:pPr>
        <w:spacing w:line="360" w:lineRule="auto"/>
        <w:jc w:val="center"/>
      </w:pPr>
      <w:r>
        <w:rPr>
          <w:noProof/>
        </w:rPr>
        <w:drawing>
          <wp:inline distT="0" distB="0" distL="0" distR="0" wp14:anchorId="35180335" wp14:editId="753FCE75">
            <wp:extent cx="5760720" cy="4320540"/>
            <wp:effectExtent l="0" t="0" r="0" b="381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5.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C2F38" w:rsidRPr="00951F1A" w:rsidRDefault="007C2F38" w:rsidP="007C2F38">
      <w:pPr>
        <w:spacing w:after="0" w:line="240" w:lineRule="auto"/>
        <w:ind w:left="1701"/>
        <w:jc w:val="right"/>
      </w:pPr>
      <w:r>
        <w:rPr>
          <w:rFonts w:ascii="Times New Roman" w:hAnsi="Times New Roman"/>
          <w:color w:val="000000"/>
          <w:sz w:val="20"/>
        </w:rPr>
        <w:t>[Zdroj:</w:t>
      </w:r>
      <w:r w:rsidRPr="00A157BD">
        <w:rPr>
          <w:rFonts w:ascii="Times New Roman" w:hAnsi="Times New Roman"/>
          <w:color w:val="000000"/>
          <w:sz w:val="20"/>
        </w:rPr>
        <w:t xml:space="preserve"> STÁTNÍ ZDRAVOTNÍ ÚSTAV V PRAZE. </w:t>
      </w:r>
      <w:r w:rsidRPr="00A157BD">
        <w:rPr>
          <w:rFonts w:ascii="Times New Roman" w:hAnsi="Times New Roman"/>
          <w:i/>
          <w:color w:val="000000"/>
          <w:sz w:val="20"/>
        </w:rPr>
        <w:t>Centrum zdraví, výživy a potravin v Brně.</w:t>
      </w:r>
      <w:r w:rsidRPr="00A157BD">
        <w:rPr>
          <w:rFonts w:ascii="Times New Roman" w:hAnsi="Times New Roman"/>
          <w:color w:val="000000"/>
          <w:sz w:val="20"/>
        </w:rPr>
        <w:t xml:space="preserve"> [online]. 2015 [cit. 2015-03-12]. Dostupné z:</w:t>
      </w:r>
      <w:r w:rsidRPr="00A157BD">
        <w:rPr>
          <w:rFonts w:ascii="Times New Roman" w:hAnsi="Times New Roman"/>
          <w:color w:val="000000"/>
          <w:sz w:val="20"/>
          <w:u w:val="single"/>
        </w:rPr>
        <w:t xml:space="preserve"> </w:t>
      </w:r>
      <w:r w:rsidRPr="00A157BD">
        <w:rPr>
          <w:rFonts w:ascii="Times New Roman" w:hAnsi="Times New Roman"/>
          <w:color w:val="2200CC"/>
          <w:sz w:val="20"/>
          <w:u w:val="single"/>
        </w:rPr>
        <w:t>http://czvp.szu.cz/</w:t>
      </w:r>
      <w:r w:rsidRPr="00A157BD">
        <w:rPr>
          <w:rFonts w:ascii="Times New Roman" w:hAnsi="Times New Roman"/>
          <w:color w:val="000000"/>
          <w:sz w:val="20"/>
        </w:rPr>
        <w:t xml:space="preserve"> </w:t>
      </w:r>
      <w:r>
        <w:rPr>
          <w:rFonts w:ascii="Times New Roman" w:hAnsi="Times New Roman"/>
          <w:color w:val="000000"/>
          <w:sz w:val="20"/>
        </w:rPr>
        <w:t>]</w:t>
      </w:r>
    </w:p>
    <w:p w:rsidR="007C2F38" w:rsidRDefault="007C2F38" w:rsidP="007C2F38">
      <w:pPr>
        <w:spacing w:line="360" w:lineRule="auto"/>
        <w:ind w:left="1701"/>
        <w:jc w:val="right"/>
      </w:pPr>
    </w:p>
    <w:p w:rsidR="006F517E" w:rsidRPr="00951F1A" w:rsidRDefault="006F517E" w:rsidP="00EB1FEF">
      <w:pPr>
        <w:spacing w:after="0" w:line="240" w:lineRule="auto"/>
      </w:pPr>
      <w:r w:rsidRPr="00A157BD">
        <w:rPr>
          <w:rFonts w:ascii="Times New Roman" w:hAnsi="Times New Roman"/>
          <w:color w:val="000000"/>
          <w:sz w:val="24"/>
        </w:rPr>
        <w:t>Jestliže zvažujeme otázky prevence</w:t>
      </w:r>
      <w:r w:rsidR="00EC3F89" w:rsidRPr="00A157BD">
        <w:rPr>
          <w:rFonts w:ascii="Times New Roman" w:hAnsi="Times New Roman"/>
          <w:color w:val="000000"/>
          <w:sz w:val="24"/>
        </w:rPr>
        <w:t xml:space="preserve">, nelze pominout </w:t>
      </w:r>
      <w:r w:rsidR="004964EB" w:rsidRPr="00A157BD">
        <w:rPr>
          <w:rFonts w:ascii="Times New Roman" w:hAnsi="Times New Roman"/>
          <w:color w:val="000000"/>
          <w:sz w:val="24"/>
        </w:rPr>
        <w:t xml:space="preserve">ani </w:t>
      </w:r>
      <w:r w:rsidR="00EC3F89" w:rsidRPr="00A157BD">
        <w:rPr>
          <w:rFonts w:ascii="Times New Roman" w:hAnsi="Times New Roman"/>
          <w:color w:val="000000"/>
          <w:sz w:val="24"/>
        </w:rPr>
        <w:t>otázku</w:t>
      </w:r>
      <w:r w:rsidRPr="00A157BD">
        <w:rPr>
          <w:rFonts w:ascii="Times New Roman" w:hAnsi="Times New Roman"/>
          <w:color w:val="000000"/>
          <w:sz w:val="24"/>
        </w:rPr>
        <w:t xml:space="preserve"> </w:t>
      </w:r>
      <w:r w:rsidRPr="00A157BD">
        <w:rPr>
          <w:rFonts w:ascii="Times New Roman" w:hAnsi="Times New Roman"/>
          <w:b/>
          <w:color w:val="000000"/>
          <w:sz w:val="24"/>
        </w:rPr>
        <w:t>neodstranitelných rizik</w:t>
      </w:r>
      <w:r w:rsidR="00EC3F89" w:rsidRPr="00A157BD">
        <w:rPr>
          <w:rFonts w:ascii="Times New Roman" w:hAnsi="Times New Roman"/>
          <w:b/>
          <w:color w:val="000000"/>
          <w:sz w:val="24"/>
        </w:rPr>
        <w:t>.</w:t>
      </w:r>
      <w:r w:rsidR="00EC3F89" w:rsidRPr="00A157BD">
        <w:rPr>
          <w:rFonts w:ascii="Times New Roman" w:hAnsi="Times New Roman"/>
          <w:color w:val="000000"/>
          <w:sz w:val="24"/>
        </w:rPr>
        <w:t xml:space="preserve"> </w:t>
      </w:r>
      <w:r w:rsidR="004964EB" w:rsidRPr="00A157BD">
        <w:rPr>
          <w:rFonts w:ascii="Times New Roman" w:hAnsi="Times New Roman"/>
          <w:color w:val="000000"/>
          <w:sz w:val="24"/>
        </w:rPr>
        <w:t>Příkladem jsou chemické</w:t>
      </w:r>
      <w:r w:rsidRPr="00A157BD">
        <w:rPr>
          <w:rFonts w:ascii="Times New Roman" w:hAnsi="Times New Roman"/>
          <w:color w:val="000000"/>
          <w:sz w:val="24"/>
        </w:rPr>
        <w:t xml:space="preserve"> látky, které se v potravinách vyskytují v souvislosti se znečištěním životního prostředí</w:t>
      </w:r>
      <w:r w:rsidR="007C2F38">
        <w:rPr>
          <w:rFonts w:ascii="Times New Roman" w:hAnsi="Times New Roman"/>
          <w:color w:val="000000"/>
          <w:sz w:val="24"/>
        </w:rPr>
        <w:t xml:space="preserve"> (látky kontaminující)</w:t>
      </w:r>
      <w:r w:rsidR="00EC3F89" w:rsidRPr="00A157BD">
        <w:rPr>
          <w:rFonts w:ascii="Times New Roman" w:hAnsi="Times New Roman"/>
          <w:color w:val="000000"/>
          <w:sz w:val="24"/>
        </w:rPr>
        <w:t xml:space="preserve">. V takovém případě </w:t>
      </w:r>
      <w:r w:rsidR="007C2F38">
        <w:rPr>
          <w:rFonts w:ascii="Times New Roman" w:hAnsi="Times New Roman"/>
          <w:color w:val="000000"/>
          <w:sz w:val="24"/>
        </w:rPr>
        <w:t xml:space="preserve">posuzujeme časové hledisko: </w:t>
      </w:r>
      <w:r w:rsidR="007C2F38" w:rsidRPr="00A157BD">
        <w:rPr>
          <w:rFonts w:ascii="Times New Roman" w:hAnsi="Times New Roman"/>
          <w:color w:val="000000"/>
          <w:sz w:val="24"/>
        </w:rPr>
        <w:t>zajímáme</w:t>
      </w:r>
      <w:r w:rsidR="00EC3F89" w:rsidRPr="00A157BD">
        <w:rPr>
          <w:rFonts w:ascii="Times New Roman" w:hAnsi="Times New Roman"/>
          <w:color w:val="000000"/>
          <w:sz w:val="24"/>
        </w:rPr>
        <w:t xml:space="preserve"> se</w:t>
      </w:r>
      <w:r w:rsidRPr="00A157BD">
        <w:rPr>
          <w:rFonts w:ascii="Times New Roman" w:hAnsi="Times New Roman"/>
          <w:color w:val="000000"/>
          <w:sz w:val="24"/>
        </w:rPr>
        <w:t xml:space="preserve"> o </w:t>
      </w:r>
      <w:r w:rsidR="00EC3F89" w:rsidRPr="00A157BD">
        <w:rPr>
          <w:rFonts w:ascii="Times New Roman" w:hAnsi="Times New Roman"/>
          <w:color w:val="000000"/>
          <w:sz w:val="24"/>
        </w:rPr>
        <w:t>výskyt</w:t>
      </w:r>
      <w:r w:rsidRPr="00A157BD">
        <w:rPr>
          <w:rFonts w:ascii="Times New Roman" w:hAnsi="Times New Roman"/>
          <w:color w:val="000000"/>
          <w:sz w:val="24"/>
        </w:rPr>
        <w:t xml:space="preserve"> koncentrací chemických látek v</w:t>
      </w:r>
      <w:r w:rsidR="00EC3F89" w:rsidRPr="00A157BD">
        <w:rPr>
          <w:rFonts w:ascii="Times New Roman" w:hAnsi="Times New Roman"/>
          <w:color w:val="000000"/>
          <w:sz w:val="24"/>
        </w:rPr>
        <w:t> </w:t>
      </w:r>
      <w:r w:rsidRPr="00A157BD">
        <w:rPr>
          <w:rFonts w:ascii="Times New Roman" w:hAnsi="Times New Roman"/>
          <w:color w:val="000000"/>
          <w:sz w:val="24"/>
        </w:rPr>
        <w:t>potravinách</w:t>
      </w:r>
      <w:r w:rsidR="00EC3F89" w:rsidRPr="00A157BD">
        <w:rPr>
          <w:rFonts w:ascii="Times New Roman" w:hAnsi="Times New Roman"/>
          <w:color w:val="000000"/>
          <w:sz w:val="24"/>
        </w:rPr>
        <w:t xml:space="preserve"> v časové řadě</w:t>
      </w:r>
      <w:r w:rsidR="004964EB" w:rsidRPr="00A157BD">
        <w:rPr>
          <w:rFonts w:ascii="Times New Roman" w:hAnsi="Times New Roman"/>
          <w:color w:val="000000"/>
          <w:sz w:val="24"/>
        </w:rPr>
        <w:t xml:space="preserve"> (pokles, vzestup, setrvalý stav).</w:t>
      </w:r>
    </w:p>
    <w:p w:rsidR="006F517E" w:rsidRPr="00951F1A" w:rsidRDefault="006F517E" w:rsidP="00EB1FEF">
      <w:pPr>
        <w:spacing w:after="0" w:line="240" w:lineRule="auto"/>
      </w:pPr>
    </w:p>
    <w:p w:rsidR="006F517E" w:rsidRPr="00A157BD" w:rsidRDefault="006F517E" w:rsidP="00EB1FEF">
      <w:pPr>
        <w:spacing w:after="0" w:line="240" w:lineRule="auto"/>
        <w:rPr>
          <w:rFonts w:ascii="Times New Roman" w:hAnsi="Times New Roman"/>
          <w:sz w:val="24"/>
          <w:szCs w:val="24"/>
        </w:rPr>
      </w:pPr>
    </w:p>
    <w:p w:rsidR="008428A9" w:rsidRPr="00A157BD" w:rsidRDefault="008428A9" w:rsidP="006F517E">
      <w:pPr>
        <w:spacing w:line="360" w:lineRule="auto"/>
        <w:rPr>
          <w:rFonts w:ascii="Times New Roman" w:hAnsi="Times New Roman"/>
          <w:sz w:val="24"/>
          <w:szCs w:val="24"/>
        </w:rPr>
      </w:pPr>
    </w:p>
    <w:p w:rsidR="00A65CB4" w:rsidRPr="00A157BD" w:rsidRDefault="00A65CB4"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72208D" w:rsidRDefault="0072208D" w:rsidP="006F517E">
      <w:pPr>
        <w:spacing w:line="360" w:lineRule="auto"/>
        <w:rPr>
          <w:rFonts w:ascii="Times New Roman" w:hAnsi="Times New Roman"/>
          <w:sz w:val="24"/>
          <w:szCs w:val="24"/>
        </w:rPr>
      </w:pPr>
    </w:p>
    <w:p w:rsidR="006F517E" w:rsidRPr="00951F1A" w:rsidRDefault="006F517E" w:rsidP="006F517E">
      <w:pPr>
        <w:spacing w:line="360" w:lineRule="auto"/>
      </w:pPr>
      <w:r w:rsidRPr="00A157BD">
        <w:rPr>
          <w:rFonts w:ascii="Times New Roman" w:hAnsi="Times New Roman"/>
          <w:sz w:val="24"/>
          <w:szCs w:val="24"/>
        </w:rPr>
        <w:t>Snímek 18</w:t>
      </w:r>
    </w:p>
    <w:p w:rsidR="00E52ACA" w:rsidRDefault="002C2B96">
      <w:pPr>
        <w:spacing w:line="360" w:lineRule="auto"/>
        <w:jc w:val="center"/>
      </w:pPr>
      <w:r>
        <w:rPr>
          <w:noProof/>
        </w:rPr>
        <w:drawing>
          <wp:inline distT="0" distB="0" distL="0" distR="0">
            <wp:extent cx="5760720" cy="4320540"/>
            <wp:effectExtent l="0" t="0" r="0" b="381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6.JPG"/>
                    <pic:cNvPicPr/>
                  </pic:nvPicPr>
                  <pic:blipFill>
                    <a:blip r:embed="rId35">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F517E" w:rsidRPr="00951F1A" w:rsidRDefault="00C4673B" w:rsidP="006F517E">
      <w:pPr>
        <w:spacing w:line="360" w:lineRule="auto"/>
        <w:jc w:val="center"/>
      </w:pPr>
      <w:r>
        <w:rPr>
          <w:rFonts w:ascii="Times New Roman" w:hAnsi="Times New Roman"/>
          <w:sz w:val="24"/>
          <w:szCs w:val="24"/>
        </w:rPr>
        <w:t> </w:t>
      </w:r>
    </w:p>
    <w:p w:rsidR="006F517E" w:rsidRPr="00951F1A" w:rsidRDefault="006F517E" w:rsidP="00951F1A">
      <w:pPr>
        <w:autoSpaceDE w:val="0"/>
        <w:autoSpaceDN w:val="0"/>
        <w:spacing w:after="0" w:line="240" w:lineRule="auto"/>
      </w:pPr>
      <w:r w:rsidRPr="00A157BD">
        <w:rPr>
          <w:rFonts w:ascii="Times New Roman" w:hAnsi="Times New Roman"/>
          <w:b/>
          <w:color w:val="000000"/>
          <w:sz w:val="24"/>
        </w:rPr>
        <w:t>Fyzikální nebezpečí</w:t>
      </w:r>
      <w:r w:rsidR="001809F3">
        <w:rPr>
          <w:rFonts w:ascii="Times New Roman" w:hAnsi="Times New Roman"/>
          <w:b/>
          <w:color w:val="000000"/>
          <w:sz w:val="24"/>
        </w:rPr>
        <w:fldChar w:fldCharType="begin"/>
      </w:r>
      <w:r w:rsidR="001809F3">
        <w:instrText xml:space="preserve"> XE "</w:instrText>
      </w:r>
      <w:r w:rsidR="001809F3" w:rsidRPr="009046EB">
        <w:rPr>
          <w:rFonts w:ascii="Times New Roman" w:hAnsi="Times New Roman"/>
          <w:b/>
          <w:color w:val="000000"/>
          <w:sz w:val="24"/>
        </w:rPr>
        <w:instrText>Fyzikální nebezpečí</w:instrText>
      </w:r>
      <w:r w:rsidR="001809F3">
        <w:instrText xml:space="preserve">" \r "Nebezpeci_v_potravinach" </w:instrText>
      </w:r>
      <w:r w:rsidR="001809F3">
        <w:rPr>
          <w:rFonts w:ascii="Times New Roman" w:hAnsi="Times New Roman"/>
          <w:b/>
          <w:color w:val="000000"/>
          <w:sz w:val="24"/>
        </w:rPr>
        <w:fldChar w:fldCharType="end"/>
      </w:r>
      <w:r w:rsidRPr="00A157BD">
        <w:rPr>
          <w:rFonts w:ascii="Times New Roman" w:hAnsi="Times New Roman"/>
          <w:color w:val="000000"/>
          <w:sz w:val="24"/>
        </w:rPr>
        <w:t xml:space="preserve"> </w:t>
      </w:r>
      <w:r w:rsidR="007072A3">
        <w:rPr>
          <w:rFonts w:ascii="Times New Roman" w:hAnsi="Times New Roman"/>
          <w:color w:val="000000"/>
          <w:sz w:val="24"/>
        </w:rPr>
        <w:t>má význam při použití</w:t>
      </w:r>
      <w:r w:rsidRPr="00A157BD">
        <w:rPr>
          <w:rFonts w:ascii="Times New Roman" w:hAnsi="Times New Roman"/>
          <w:color w:val="000000"/>
          <w:sz w:val="24"/>
        </w:rPr>
        <w:t xml:space="preserve"> potravin zpracovaných průmyslově. Průmyslová výroba je schopna zpracovat velké množství potravin standardní jakosti. Značné úsilí bylo vynaloženo na zvládání běžných typů nebezpečí, jako jsou patogenní mikroorganismy, toxické látky aj. </w:t>
      </w:r>
      <w:r w:rsidR="00833396" w:rsidRPr="00A157BD">
        <w:rPr>
          <w:rFonts w:ascii="Times New Roman" w:hAnsi="Times New Roman"/>
          <w:color w:val="000000"/>
          <w:sz w:val="24"/>
        </w:rPr>
        <w:t>Známá a</w:t>
      </w:r>
      <w:r w:rsidRPr="00A157BD">
        <w:rPr>
          <w:rFonts w:ascii="Times New Roman" w:hAnsi="Times New Roman"/>
          <w:color w:val="000000"/>
          <w:sz w:val="24"/>
        </w:rPr>
        <w:t xml:space="preserve"> předvídatelná </w:t>
      </w:r>
      <w:r w:rsidR="00833396" w:rsidRPr="00A157BD">
        <w:rPr>
          <w:rFonts w:ascii="Times New Roman" w:hAnsi="Times New Roman"/>
          <w:color w:val="000000"/>
          <w:sz w:val="24"/>
        </w:rPr>
        <w:t>rizika</w:t>
      </w:r>
      <w:r w:rsidRPr="00A157BD">
        <w:rPr>
          <w:rFonts w:ascii="Times New Roman" w:hAnsi="Times New Roman"/>
          <w:color w:val="000000"/>
          <w:sz w:val="24"/>
        </w:rPr>
        <w:t xml:space="preserve"> lze dobře popsat a naplánovat účinná preventivní opatření.</w:t>
      </w:r>
    </w:p>
    <w:p w:rsidR="006F517E" w:rsidRPr="00951F1A" w:rsidRDefault="006F517E" w:rsidP="00951F1A">
      <w:pPr>
        <w:autoSpaceDE w:val="0"/>
        <w:autoSpaceDN w:val="0"/>
        <w:spacing w:after="0" w:line="240" w:lineRule="auto"/>
      </w:pPr>
    </w:p>
    <w:p w:rsidR="006F517E" w:rsidRPr="00951F1A" w:rsidRDefault="006F517E" w:rsidP="00EB1FEF">
      <w:pPr>
        <w:spacing w:after="0" w:line="240" w:lineRule="auto"/>
      </w:pPr>
      <w:r w:rsidRPr="00A157BD">
        <w:rPr>
          <w:rFonts w:ascii="Times New Roman" w:hAnsi="Times New Roman"/>
          <w:color w:val="000000"/>
          <w:sz w:val="24"/>
        </w:rPr>
        <w:t xml:space="preserve">Zdrojem fyzikálních nebezpečí bývají nejčastěji nepředvídatelné události, jako porucha stroje, odlomení některé jeho součásti, rozbití křehkých předmětů (výplň oken, dveří, krytů svítidel), ale i špendlíky z nástěnek, násady z propisovacích tužek </w:t>
      </w:r>
      <w:r w:rsidR="00ED400D" w:rsidRPr="00A157BD">
        <w:rPr>
          <w:rFonts w:ascii="Times New Roman" w:hAnsi="Times New Roman"/>
          <w:color w:val="000000"/>
          <w:sz w:val="24"/>
        </w:rPr>
        <w:t>apod.</w:t>
      </w:r>
      <w:r w:rsidRPr="00A157BD">
        <w:rPr>
          <w:rFonts w:ascii="Times New Roman" w:hAnsi="Times New Roman"/>
          <w:color w:val="000000"/>
          <w:sz w:val="24"/>
        </w:rPr>
        <w:t xml:space="preserve"> Náhodné a nepředvídatelné události, ať už zapříčiněné stavem zařízení anebo nekázní pracovníků, nelze v plném rozsahu preventivně ovlivňovat. Situaci ztěžuje skutečnost, že sklo je </w:t>
      </w:r>
      <w:r w:rsidR="00ED400D" w:rsidRPr="00A157BD">
        <w:rPr>
          <w:rFonts w:ascii="Times New Roman" w:hAnsi="Times New Roman"/>
          <w:color w:val="000000"/>
          <w:sz w:val="24"/>
        </w:rPr>
        <w:t>indiferentním</w:t>
      </w:r>
      <w:r w:rsidRPr="00A157BD">
        <w:rPr>
          <w:rFonts w:ascii="Times New Roman" w:hAnsi="Times New Roman"/>
          <w:color w:val="000000"/>
          <w:sz w:val="24"/>
        </w:rPr>
        <w:t xml:space="preserve"> materiálem, který nelze </w:t>
      </w:r>
      <w:r w:rsidR="00833396" w:rsidRPr="00A157BD">
        <w:rPr>
          <w:rFonts w:ascii="Times New Roman" w:hAnsi="Times New Roman"/>
          <w:color w:val="000000"/>
          <w:sz w:val="24"/>
        </w:rPr>
        <w:t xml:space="preserve">dostupnými technickými prostředky detekovat (viz </w:t>
      </w:r>
      <w:r w:rsidR="004964EB" w:rsidRPr="00A157BD">
        <w:rPr>
          <w:rFonts w:ascii="Times New Roman" w:hAnsi="Times New Roman"/>
          <w:color w:val="000000"/>
          <w:sz w:val="24"/>
        </w:rPr>
        <w:t xml:space="preserve">elektromagnetické </w:t>
      </w:r>
      <w:r w:rsidR="00833396" w:rsidRPr="00A157BD">
        <w:rPr>
          <w:rFonts w:ascii="Times New Roman" w:hAnsi="Times New Roman"/>
          <w:color w:val="000000"/>
          <w:sz w:val="24"/>
        </w:rPr>
        <w:t xml:space="preserve">detektory kovů </w:t>
      </w:r>
      <w:r w:rsidR="00A157BD" w:rsidRPr="00A157BD">
        <w:rPr>
          <w:rFonts w:ascii="Times New Roman" w:hAnsi="Times New Roman"/>
          <w:color w:val="000000"/>
          <w:sz w:val="24"/>
        </w:rPr>
        <w:t>běžné</w:t>
      </w:r>
      <w:r w:rsidR="004964EB" w:rsidRPr="00A157BD">
        <w:rPr>
          <w:rFonts w:ascii="Times New Roman" w:hAnsi="Times New Roman"/>
          <w:color w:val="000000"/>
          <w:sz w:val="24"/>
        </w:rPr>
        <w:t xml:space="preserve"> </w:t>
      </w:r>
      <w:r w:rsidR="00833396" w:rsidRPr="00A157BD">
        <w:rPr>
          <w:rFonts w:ascii="Times New Roman" w:hAnsi="Times New Roman"/>
          <w:color w:val="000000"/>
          <w:sz w:val="24"/>
        </w:rPr>
        <w:t>v</w:t>
      </w:r>
      <w:r w:rsidR="004964EB" w:rsidRPr="00A157BD">
        <w:rPr>
          <w:rFonts w:ascii="Times New Roman" w:hAnsi="Times New Roman"/>
          <w:color w:val="000000"/>
          <w:sz w:val="24"/>
        </w:rPr>
        <w:t xml:space="preserve"> potravinářském</w:t>
      </w:r>
      <w:r w:rsidR="00833396" w:rsidRPr="00A157BD">
        <w:rPr>
          <w:rFonts w:ascii="Times New Roman" w:hAnsi="Times New Roman"/>
          <w:color w:val="000000"/>
          <w:sz w:val="24"/>
        </w:rPr>
        <w:t> průmyslu).</w:t>
      </w:r>
    </w:p>
    <w:p w:rsidR="00833396" w:rsidRPr="00951F1A" w:rsidRDefault="00833396" w:rsidP="00EB1FEF">
      <w:pPr>
        <w:spacing w:after="0" w:line="240" w:lineRule="auto"/>
      </w:pPr>
    </w:p>
    <w:p w:rsidR="006F517E" w:rsidRPr="00951F1A" w:rsidRDefault="006F517E" w:rsidP="00EB1FEF">
      <w:pPr>
        <w:spacing w:after="0" w:line="240" w:lineRule="auto"/>
      </w:pPr>
      <w:r w:rsidRPr="00A157BD">
        <w:rPr>
          <w:rFonts w:ascii="Times New Roman" w:hAnsi="Times New Roman"/>
          <w:color w:val="000000"/>
          <w:sz w:val="24"/>
        </w:rPr>
        <w:t>Další typy nebezpečí (ionizující záření, genetické modifikace aj.) jsou více než problémem zdravotním problémem mediálním. Problematice bývá občas věnována značná pozornost ve sdělovacích prostředcích a je proto přinejmenším nutné orientovat</w:t>
      </w:r>
      <w:r w:rsidR="00B13FBA" w:rsidRPr="00A157BD">
        <w:rPr>
          <w:rFonts w:ascii="Times New Roman" w:hAnsi="Times New Roman"/>
          <w:color w:val="000000"/>
          <w:sz w:val="24"/>
        </w:rPr>
        <w:t xml:space="preserve"> se</w:t>
      </w:r>
      <w:r w:rsidRPr="00A157BD">
        <w:rPr>
          <w:rFonts w:ascii="Times New Roman" w:hAnsi="Times New Roman"/>
          <w:color w:val="000000"/>
          <w:sz w:val="24"/>
        </w:rPr>
        <w:t xml:space="preserve"> v základních otázkách:</w:t>
      </w:r>
    </w:p>
    <w:p w:rsidR="006F517E" w:rsidRPr="00951F1A" w:rsidRDefault="00C4673B" w:rsidP="00951F1A">
      <w:pPr>
        <w:spacing w:after="0" w:line="240" w:lineRule="auto"/>
        <w:ind w:left="720" w:hanging="500"/>
      </w:pPr>
      <w:r>
        <w:rPr>
          <w:rFonts w:ascii="Arial" w:hAnsi="Arial" w:cs="Arial"/>
          <w:color w:val="000000"/>
          <w:sz w:val="24"/>
          <w:szCs w:val="24"/>
        </w:rPr>
        <w:lastRenderedPageBreak/>
        <w:t>-</w:t>
      </w:r>
      <w:r>
        <w:rPr>
          <w:rFonts w:ascii="Times New Roman" w:hAnsi="Times New Roman"/>
          <w:color w:val="000000"/>
          <w:sz w:val="14"/>
          <w:szCs w:val="14"/>
        </w:rPr>
        <w:t xml:space="preserve">           </w:t>
      </w:r>
      <w:r w:rsidR="006F517E" w:rsidRPr="001809F3">
        <w:rPr>
          <w:rFonts w:ascii="Times New Roman" w:hAnsi="Times New Roman"/>
          <w:b/>
          <w:color w:val="000000"/>
          <w:sz w:val="24"/>
        </w:rPr>
        <w:t>radioaktivita</w:t>
      </w:r>
      <w:r w:rsidR="001809F3">
        <w:rPr>
          <w:rFonts w:ascii="Times New Roman" w:hAnsi="Times New Roman"/>
          <w:b/>
          <w:color w:val="000000"/>
          <w:sz w:val="24"/>
        </w:rPr>
        <w:fldChar w:fldCharType="begin"/>
      </w:r>
      <w:r w:rsidR="001809F3">
        <w:instrText xml:space="preserve"> XE "</w:instrText>
      </w:r>
      <w:r w:rsidR="001809F3" w:rsidRPr="00D752C3">
        <w:rPr>
          <w:rFonts w:ascii="Times New Roman" w:hAnsi="Times New Roman"/>
          <w:b/>
          <w:color w:val="000000"/>
          <w:sz w:val="24"/>
        </w:rPr>
        <w:instrText>radioaktivita</w:instrText>
      </w:r>
      <w:r w:rsidR="001809F3">
        <w:instrText xml:space="preserve">" \r "Nebezpeci_v_potravinach" </w:instrText>
      </w:r>
      <w:r w:rsidR="001809F3">
        <w:rPr>
          <w:rFonts w:ascii="Times New Roman" w:hAnsi="Times New Roman"/>
          <w:b/>
          <w:color w:val="000000"/>
          <w:sz w:val="24"/>
        </w:rPr>
        <w:fldChar w:fldCharType="end"/>
      </w:r>
      <w:r w:rsidR="006F517E" w:rsidRPr="00A157BD">
        <w:rPr>
          <w:rFonts w:ascii="Times New Roman" w:hAnsi="Times New Roman"/>
          <w:color w:val="000000"/>
          <w:sz w:val="24"/>
        </w:rPr>
        <w:t xml:space="preserve"> je vlastností hmoty. Počet radioaktivních rozpadů prvků se vyjadřuje jednotkou </w:t>
      </w:r>
      <w:r w:rsidR="00A157BD" w:rsidRPr="00A157BD">
        <w:rPr>
          <w:rFonts w:ascii="Times New Roman" w:hAnsi="Times New Roman"/>
          <w:i/>
          <w:color w:val="000000"/>
          <w:sz w:val="24"/>
        </w:rPr>
        <w:t>becquerel</w:t>
      </w:r>
      <w:r w:rsidR="006F517E" w:rsidRPr="00A157BD">
        <w:rPr>
          <w:rFonts w:ascii="Times New Roman" w:hAnsi="Times New Roman"/>
          <w:color w:val="000000"/>
          <w:sz w:val="24"/>
        </w:rPr>
        <w:t xml:space="preserve">. </w:t>
      </w:r>
      <w:r w:rsidR="00A157BD" w:rsidRPr="00A157BD">
        <w:rPr>
          <w:rFonts w:ascii="Times New Roman" w:hAnsi="Times New Roman"/>
          <w:color w:val="000000"/>
          <w:sz w:val="24"/>
        </w:rPr>
        <w:t>Becquerel</w:t>
      </w:r>
      <w:r w:rsidR="006F517E" w:rsidRPr="00A157BD">
        <w:rPr>
          <w:rFonts w:ascii="Times New Roman" w:hAnsi="Times New Roman"/>
          <w:color w:val="000000"/>
          <w:sz w:val="24"/>
        </w:rPr>
        <w:t xml:space="preserve"> ovšem ještě nic nevyjadřuje o skutečném působení na zdraví. To </w:t>
      </w:r>
      <w:r w:rsidR="00833396" w:rsidRPr="00A157BD">
        <w:rPr>
          <w:rFonts w:ascii="Times New Roman" w:hAnsi="Times New Roman"/>
          <w:color w:val="000000"/>
          <w:sz w:val="24"/>
        </w:rPr>
        <w:t>vzniká teprve</w:t>
      </w:r>
      <w:r w:rsidR="006F517E" w:rsidRPr="00A157BD">
        <w:rPr>
          <w:rFonts w:ascii="Times New Roman" w:hAnsi="Times New Roman"/>
          <w:color w:val="000000"/>
          <w:sz w:val="24"/>
        </w:rPr>
        <w:t xml:space="preserve"> interakcí radioaktivní látky a tkáně. Jestliže ionizující záření způsobuje letální</w:t>
      </w:r>
      <w:r w:rsidR="00833396" w:rsidRPr="00A157BD">
        <w:rPr>
          <w:rFonts w:ascii="Times New Roman" w:hAnsi="Times New Roman"/>
          <w:color w:val="000000"/>
          <w:sz w:val="24"/>
        </w:rPr>
        <w:t xml:space="preserve"> nebo subletální</w:t>
      </w:r>
      <w:r w:rsidR="006F517E" w:rsidRPr="00A157BD">
        <w:rPr>
          <w:rFonts w:ascii="Times New Roman" w:hAnsi="Times New Roman"/>
          <w:color w:val="000000"/>
          <w:sz w:val="24"/>
        </w:rPr>
        <w:t xml:space="preserve"> poškození buněk, škody budou největší ve tkáních, ve kterých probíhá intenzivní buněčné dělení. Skutečným </w:t>
      </w:r>
      <w:r w:rsidR="00833396" w:rsidRPr="00A157BD">
        <w:rPr>
          <w:rFonts w:ascii="Times New Roman" w:hAnsi="Times New Roman"/>
          <w:color w:val="000000"/>
          <w:sz w:val="24"/>
        </w:rPr>
        <w:t>rizikem proto</w:t>
      </w:r>
      <w:r w:rsidR="006F517E" w:rsidRPr="00A157BD">
        <w:rPr>
          <w:rFonts w:ascii="Times New Roman" w:hAnsi="Times New Roman"/>
          <w:color w:val="000000"/>
          <w:sz w:val="24"/>
        </w:rPr>
        <w:t xml:space="preserve"> může být konzumace potravin kontaminovaných radioaktivními izotopy biogenních prvků, které se mohou inkorporovat do metabolismu (v Evropě naposledy prokazatelně po výbuchu jaderné elektrárny v sovětském Černobylu v roce 1986). K ošetření potravin jako metodě konzervace se používá záření, které deaktivuje enzymy </w:t>
      </w:r>
      <w:r w:rsidR="00833396" w:rsidRPr="00A157BD">
        <w:rPr>
          <w:rFonts w:ascii="Times New Roman" w:hAnsi="Times New Roman"/>
          <w:color w:val="000000"/>
          <w:sz w:val="24"/>
        </w:rPr>
        <w:t xml:space="preserve">v potravině </w:t>
      </w:r>
      <w:r w:rsidR="006F517E" w:rsidRPr="00A157BD">
        <w:rPr>
          <w:rFonts w:ascii="Times New Roman" w:hAnsi="Times New Roman"/>
          <w:color w:val="000000"/>
          <w:sz w:val="24"/>
        </w:rPr>
        <w:t xml:space="preserve">a devitalizuje nežádoucí mikroflóru, </w:t>
      </w:r>
      <w:r w:rsidR="00833396" w:rsidRPr="00A157BD">
        <w:rPr>
          <w:rFonts w:ascii="Times New Roman" w:hAnsi="Times New Roman"/>
          <w:color w:val="000000"/>
          <w:sz w:val="24"/>
        </w:rPr>
        <w:t>avšak</w:t>
      </w:r>
      <w:r w:rsidR="006F517E" w:rsidRPr="00A157BD">
        <w:rPr>
          <w:rFonts w:ascii="Times New Roman" w:hAnsi="Times New Roman"/>
          <w:color w:val="000000"/>
          <w:sz w:val="24"/>
        </w:rPr>
        <w:t xml:space="preserve"> v době konzumace </w:t>
      </w:r>
      <w:r w:rsidR="00833396" w:rsidRPr="00A157BD">
        <w:rPr>
          <w:rFonts w:ascii="Times New Roman" w:hAnsi="Times New Roman"/>
          <w:color w:val="000000"/>
          <w:sz w:val="24"/>
        </w:rPr>
        <w:t xml:space="preserve">potraviny </w:t>
      </w:r>
      <w:r w:rsidR="006F517E" w:rsidRPr="00A157BD">
        <w:rPr>
          <w:rFonts w:ascii="Times New Roman" w:hAnsi="Times New Roman"/>
          <w:color w:val="000000"/>
          <w:sz w:val="24"/>
        </w:rPr>
        <w:t xml:space="preserve">již záření nepůsobí. Médiem </w:t>
      </w:r>
      <w:r w:rsidR="00833396" w:rsidRPr="00A157BD">
        <w:rPr>
          <w:rFonts w:ascii="Times New Roman" w:hAnsi="Times New Roman"/>
          <w:color w:val="000000"/>
          <w:sz w:val="24"/>
        </w:rPr>
        <w:t xml:space="preserve">účinku </w:t>
      </w:r>
      <w:r w:rsidR="006F517E" w:rsidRPr="00A157BD">
        <w:rPr>
          <w:rFonts w:ascii="Times New Roman" w:hAnsi="Times New Roman"/>
          <w:color w:val="000000"/>
          <w:sz w:val="24"/>
        </w:rPr>
        <w:t xml:space="preserve">zde není </w:t>
      </w:r>
      <w:r w:rsidR="004964EB" w:rsidRPr="00A157BD">
        <w:rPr>
          <w:rFonts w:ascii="Times New Roman" w:hAnsi="Times New Roman"/>
          <w:color w:val="000000"/>
          <w:sz w:val="24"/>
        </w:rPr>
        <w:t>radioizotop prvku</w:t>
      </w:r>
      <w:r w:rsidR="006F517E" w:rsidRPr="00A157BD">
        <w:rPr>
          <w:rFonts w:ascii="Times New Roman" w:hAnsi="Times New Roman"/>
          <w:color w:val="000000"/>
          <w:sz w:val="24"/>
        </w:rPr>
        <w:t>, ale elektromagnetické záření</w:t>
      </w:r>
      <w:r w:rsidR="00BA454E" w:rsidRPr="00A157BD">
        <w:rPr>
          <w:rFonts w:ascii="Times New Roman" w:hAnsi="Times New Roman"/>
          <w:color w:val="000000"/>
          <w:sz w:val="24"/>
        </w:rPr>
        <w:t>,</w:t>
      </w:r>
      <w:r w:rsidR="006F517E" w:rsidRPr="00A157BD">
        <w:rPr>
          <w:rFonts w:ascii="Times New Roman" w:hAnsi="Times New Roman"/>
          <w:color w:val="000000"/>
          <w:sz w:val="24"/>
        </w:rPr>
        <w:t xml:space="preserve"> proud fotonů o vysoké energii procházejí ošetřovaným materiálem. V materiálu se nezachycuje, ale působí předáváním svojí energie. Nicméně z hlediska principu předběžné opatrnosti a také z hlediska informování veřejnosti je povinné označování těch potravin, které byly ionizujícím zářením ošetřeny.</w:t>
      </w:r>
    </w:p>
    <w:p w:rsidR="006F517E" w:rsidRPr="00951F1A" w:rsidRDefault="00C4673B" w:rsidP="00951F1A">
      <w:pPr>
        <w:spacing w:after="0" w:line="240" w:lineRule="auto"/>
        <w:ind w:left="720" w:hanging="500"/>
      </w:pPr>
      <w:r>
        <w:rPr>
          <w:rFonts w:ascii="Arial" w:hAnsi="Arial" w:cs="Aria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 xml:space="preserve">podobně je nadměrná pozornost věnována otázkám bezpečnosti </w:t>
      </w:r>
      <w:r w:rsidR="006F517E" w:rsidRPr="00A157BD">
        <w:rPr>
          <w:rFonts w:ascii="Times New Roman" w:hAnsi="Times New Roman"/>
          <w:b/>
          <w:color w:val="000000"/>
          <w:sz w:val="24"/>
        </w:rPr>
        <w:t>geneticky modifikovaných potravin (GMO).</w:t>
      </w:r>
      <w:r w:rsidR="001809F3">
        <w:rPr>
          <w:rFonts w:ascii="Times New Roman" w:hAnsi="Times New Roman"/>
          <w:b/>
          <w:color w:val="000000"/>
          <w:sz w:val="24"/>
        </w:rPr>
        <w:fldChar w:fldCharType="begin"/>
      </w:r>
      <w:r w:rsidR="001809F3">
        <w:instrText xml:space="preserve"> XE "</w:instrText>
      </w:r>
      <w:r w:rsidR="001809F3" w:rsidRPr="00243D64">
        <w:rPr>
          <w:rFonts w:ascii="Times New Roman" w:hAnsi="Times New Roman"/>
          <w:b/>
          <w:color w:val="000000"/>
          <w:sz w:val="24"/>
        </w:rPr>
        <w:instrText>geneticky modifikované potraviny (GMO).</w:instrText>
      </w:r>
      <w:r w:rsidR="001809F3">
        <w:instrText xml:space="preserve">" \r "Nebezpeci_v_potravinach" </w:instrText>
      </w:r>
      <w:r w:rsidR="001809F3">
        <w:rPr>
          <w:rFonts w:ascii="Times New Roman" w:hAnsi="Times New Roman"/>
          <w:b/>
          <w:color w:val="000000"/>
          <w:sz w:val="24"/>
        </w:rPr>
        <w:fldChar w:fldCharType="end"/>
      </w:r>
      <w:r w:rsidR="006F517E" w:rsidRPr="00A157BD">
        <w:rPr>
          <w:rFonts w:ascii="Times New Roman" w:hAnsi="Times New Roman"/>
          <w:color w:val="000000"/>
          <w:sz w:val="24"/>
        </w:rPr>
        <w:t xml:space="preserve"> Cílem genetických modifikací je zvýšit užitnou hodnotu zemědělských plodin (není zatím povoleno u potravin živočišného původu), avšak z hlediska principu předběžné opatrnosti jsou všechny geneticky modifikované potraviny prověřovány z hlediska bezpečnosti tak, jako žádný jiný typ potraviny. </w:t>
      </w:r>
      <w:r w:rsidR="00833396" w:rsidRPr="00A157BD">
        <w:rPr>
          <w:rFonts w:ascii="Times New Roman" w:hAnsi="Times New Roman"/>
          <w:color w:val="000000"/>
          <w:sz w:val="24"/>
        </w:rPr>
        <w:t xml:space="preserve">Po sérií testů se ukázalo, že nejvýznamnější je otázka možného alergenního působení nově vzniklé bílkoviny. </w:t>
      </w:r>
      <w:r w:rsidR="006F517E" w:rsidRPr="00A157BD">
        <w:rPr>
          <w:rFonts w:ascii="Times New Roman" w:hAnsi="Times New Roman"/>
          <w:color w:val="000000"/>
          <w:sz w:val="24"/>
        </w:rPr>
        <w:t>Přesto se u evropské veřejnosti vyvinula značná opatrnost vůči technologii</w:t>
      </w:r>
      <w:r w:rsidR="00833396" w:rsidRPr="00A157BD">
        <w:rPr>
          <w:rFonts w:ascii="Times New Roman" w:hAnsi="Times New Roman"/>
          <w:color w:val="000000"/>
          <w:sz w:val="24"/>
        </w:rPr>
        <w:t xml:space="preserve"> GMO, zejména z hlediska </w:t>
      </w:r>
      <w:r w:rsidR="007072A3">
        <w:rPr>
          <w:rFonts w:ascii="Times New Roman" w:hAnsi="Times New Roman"/>
          <w:color w:val="000000"/>
          <w:sz w:val="24"/>
        </w:rPr>
        <w:t>blíže nespecifikovaných</w:t>
      </w:r>
      <w:r w:rsidR="006F517E" w:rsidRPr="00A157BD">
        <w:rPr>
          <w:rFonts w:ascii="Times New Roman" w:hAnsi="Times New Roman"/>
          <w:color w:val="000000"/>
          <w:sz w:val="24"/>
        </w:rPr>
        <w:t xml:space="preserve"> pozdní</w:t>
      </w:r>
      <w:r w:rsidR="00833396" w:rsidRPr="00A157BD">
        <w:rPr>
          <w:rFonts w:ascii="Times New Roman" w:hAnsi="Times New Roman"/>
          <w:color w:val="000000"/>
          <w:sz w:val="24"/>
        </w:rPr>
        <w:t>ch</w:t>
      </w:r>
      <w:r w:rsidR="007072A3">
        <w:rPr>
          <w:rFonts w:ascii="Times New Roman" w:hAnsi="Times New Roman"/>
          <w:color w:val="000000"/>
          <w:sz w:val="24"/>
        </w:rPr>
        <w:t xml:space="preserve"> (i když pravděpodobně neexistujících)</w:t>
      </w:r>
      <w:r w:rsidR="00833396" w:rsidRPr="00A157BD">
        <w:rPr>
          <w:rFonts w:ascii="Times New Roman" w:hAnsi="Times New Roman"/>
          <w:color w:val="000000"/>
          <w:sz w:val="24"/>
        </w:rPr>
        <w:t xml:space="preserve"> účinků na genetickou výbavu člověka. Spotřebiteli však nelze upírat </w:t>
      </w:r>
      <w:r w:rsidR="006F517E" w:rsidRPr="00A157BD">
        <w:rPr>
          <w:rFonts w:ascii="Times New Roman" w:hAnsi="Times New Roman"/>
          <w:color w:val="000000"/>
          <w:sz w:val="24"/>
        </w:rPr>
        <w:t>možnost svobodného rozhodnutí</w:t>
      </w:r>
      <w:r w:rsidR="00833396" w:rsidRPr="00A157BD">
        <w:rPr>
          <w:rFonts w:ascii="Times New Roman" w:hAnsi="Times New Roman"/>
          <w:color w:val="000000"/>
          <w:sz w:val="24"/>
        </w:rPr>
        <w:t xml:space="preserve"> pro či proti GMO.</w:t>
      </w:r>
      <w:r w:rsidR="006F517E" w:rsidRPr="00A157BD">
        <w:rPr>
          <w:rFonts w:ascii="Times New Roman" w:hAnsi="Times New Roman"/>
          <w:color w:val="000000"/>
          <w:sz w:val="24"/>
        </w:rPr>
        <w:t xml:space="preserve"> </w:t>
      </w:r>
    </w:p>
    <w:p w:rsidR="006F517E" w:rsidRPr="00A157BD" w:rsidRDefault="006F517E" w:rsidP="00EB1FEF">
      <w:pPr>
        <w:spacing w:after="0" w:line="240" w:lineRule="auto"/>
        <w:rPr>
          <w:rFonts w:ascii="Times New Roman" w:hAnsi="Times New Roman"/>
          <w:color w:val="000000"/>
          <w:sz w:val="24"/>
        </w:rPr>
      </w:pPr>
    </w:p>
    <w:p w:rsidR="006F517E" w:rsidRPr="00A157BD" w:rsidRDefault="006F517E" w:rsidP="00EB1FEF">
      <w:pPr>
        <w:spacing w:after="0" w:line="240" w:lineRule="auto"/>
        <w:rPr>
          <w:rFonts w:ascii="Times New Roman" w:hAnsi="Times New Roman"/>
          <w:sz w:val="24"/>
          <w:szCs w:val="24"/>
        </w:rPr>
      </w:pPr>
    </w:p>
    <w:p w:rsidR="006F517E" w:rsidRPr="00A157BD" w:rsidRDefault="006F517E" w:rsidP="006F517E">
      <w:pPr>
        <w:spacing w:line="360" w:lineRule="auto"/>
        <w:rPr>
          <w:rFonts w:ascii="Times New Roman" w:hAnsi="Times New Roman"/>
          <w:sz w:val="24"/>
          <w:szCs w:val="24"/>
        </w:rPr>
      </w:pPr>
    </w:p>
    <w:p w:rsidR="006F517E" w:rsidRPr="00A157BD" w:rsidRDefault="006F517E" w:rsidP="006F517E">
      <w:pPr>
        <w:rPr>
          <w:rFonts w:ascii="Times New Roman" w:hAnsi="Times New Roman"/>
          <w:sz w:val="24"/>
          <w:szCs w:val="24"/>
        </w:rPr>
      </w:pPr>
      <w:r w:rsidRPr="00A157BD">
        <w:rPr>
          <w:rFonts w:ascii="Times New Roman" w:hAnsi="Times New Roman"/>
          <w:sz w:val="24"/>
          <w:szCs w:val="24"/>
        </w:rPr>
        <w:br w:type="page"/>
      </w:r>
    </w:p>
    <w:p w:rsidR="006F517E" w:rsidRPr="00951F1A" w:rsidRDefault="006F517E" w:rsidP="006F517E">
      <w:pPr>
        <w:spacing w:line="360" w:lineRule="auto"/>
      </w:pPr>
      <w:bookmarkStart w:id="7" w:name="RASFF"/>
      <w:r w:rsidRPr="00A157BD">
        <w:rPr>
          <w:rFonts w:ascii="Times New Roman" w:hAnsi="Times New Roman"/>
          <w:sz w:val="24"/>
          <w:szCs w:val="24"/>
        </w:rPr>
        <w:lastRenderedPageBreak/>
        <w:t xml:space="preserve">Snímek </w:t>
      </w:r>
      <w:r w:rsidR="00600B5A" w:rsidRPr="00A157BD">
        <w:rPr>
          <w:rFonts w:ascii="Times New Roman" w:hAnsi="Times New Roman"/>
          <w:sz w:val="24"/>
          <w:szCs w:val="24"/>
        </w:rPr>
        <w:t>19</w:t>
      </w:r>
    </w:p>
    <w:bookmarkEnd w:id="7"/>
    <w:p w:rsidR="00E52ACA" w:rsidRDefault="002C2B96">
      <w:pPr>
        <w:spacing w:line="360" w:lineRule="auto"/>
        <w:jc w:val="center"/>
      </w:pPr>
      <w:r>
        <w:rPr>
          <w:noProof/>
        </w:rPr>
        <w:drawing>
          <wp:inline distT="0" distB="0" distL="0" distR="0">
            <wp:extent cx="5760720" cy="4320540"/>
            <wp:effectExtent l="0" t="0" r="0" b="381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7.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F517E" w:rsidRPr="00951F1A" w:rsidRDefault="00C4673B" w:rsidP="006F517E">
      <w:pPr>
        <w:spacing w:line="360" w:lineRule="auto"/>
        <w:jc w:val="center"/>
      </w:pPr>
      <w:r>
        <w:rPr>
          <w:rFonts w:ascii="Times New Roman" w:hAnsi="Times New Roman"/>
          <w:sz w:val="24"/>
          <w:szCs w:val="24"/>
        </w:rPr>
        <w:t> </w:t>
      </w:r>
    </w:p>
    <w:p w:rsidR="006F517E" w:rsidRPr="00951F1A" w:rsidRDefault="006F517E" w:rsidP="00EB1FEF">
      <w:pPr>
        <w:spacing w:after="0" w:line="240" w:lineRule="auto"/>
      </w:pPr>
      <w:r w:rsidRPr="00A157BD">
        <w:rPr>
          <w:rFonts w:ascii="Times New Roman" w:hAnsi="Times New Roman"/>
          <w:color w:val="000000"/>
          <w:sz w:val="24"/>
        </w:rPr>
        <w:t>Systém rychlého varování pro potravin</w:t>
      </w:r>
      <w:r w:rsidR="00BA454E" w:rsidRPr="00A157BD">
        <w:rPr>
          <w:rFonts w:ascii="Times New Roman" w:hAnsi="Times New Roman"/>
          <w:color w:val="000000"/>
          <w:sz w:val="24"/>
        </w:rPr>
        <w:t>y</w:t>
      </w:r>
      <w:r w:rsidRPr="00A157BD">
        <w:rPr>
          <w:rFonts w:ascii="Times New Roman" w:hAnsi="Times New Roman"/>
          <w:color w:val="000000"/>
          <w:sz w:val="24"/>
        </w:rPr>
        <w:t xml:space="preserve"> a krmiva (RASFF)</w:t>
      </w:r>
      <w:r w:rsidR="001809F3">
        <w:rPr>
          <w:rFonts w:ascii="Times New Roman" w:hAnsi="Times New Roman"/>
          <w:color w:val="000000"/>
          <w:sz w:val="24"/>
        </w:rPr>
        <w:fldChar w:fldCharType="begin"/>
      </w:r>
      <w:r w:rsidR="001809F3">
        <w:instrText xml:space="preserve"> XE "</w:instrText>
      </w:r>
      <w:r w:rsidR="001809F3" w:rsidRPr="00C40C68">
        <w:rPr>
          <w:rFonts w:ascii="Times New Roman" w:hAnsi="Times New Roman"/>
          <w:color w:val="000000"/>
          <w:sz w:val="24"/>
        </w:rPr>
        <w:instrText>Systém rychlého varování pro potraviny a krmiva (RASFF)</w:instrText>
      </w:r>
      <w:r w:rsidR="001809F3">
        <w:instrText xml:space="preserve">" \r "RASFF" </w:instrText>
      </w:r>
      <w:r w:rsidR="001809F3">
        <w:rPr>
          <w:rFonts w:ascii="Times New Roman" w:hAnsi="Times New Roman"/>
          <w:color w:val="000000"/>
          <w:sz w:val="24"/>
        </w:rPr>
        <w:fldChar w:fldCharType="end"/>
      </w:r>
      <w:r w:rsidRPr="00A157BD">
        <w:rPr>
          <w:rFonts w:ascii="Times New Roman" w:hAnsi="Times New Roman"/>
          <w:color w:val="000000"/>
          <w:sz w:val="24"/>
        </w:rPr>
        <w:t xml:space="preserve"> je dobrým nástrojem pro získávání informací o </w:t>
      </w:r>
      <w:r w:rsidR="00ED400D" w:rsidRPr="00A157BD">
        <w:rPr>
          <w:rFonts w:ascii="Times New Roman" w:hAnsi="Times New Roman"/>
          <w:color w:val="000000"/>
          <w:sz w:val="24"/>
        </w:rPr>
        <w:t>aktuálních</w:t>
      </w:r>
      <w:r w:rsidRPr="00A157BD">
        <w:rPr>
          <w:rFonts w:ascii="Times New Roman" w:hAnsi="Times New Roman"/>
          <w:color w:val="000000"/>
          <w:sz w:val="24"/>
        </w:rPr>
        <w:t xml:space="preserve"> nebezpečí</w:t>
      </w:r>
      <w:r w:rsidR="00ED400D" w:rsidRPr="00A157BD">
        <w:rPr>
          <w:rFonts w:ascii="Times New Roman" w:hAnsi="Times New Roman"/>
          <w:color w:val="000000"/>
          <w:sz w:val="24"/>
        </w:rPr>
        <w:t>ch</w:t>
      </w:r>
      <w:r w:rsidRPr="00A157BD">
        <w:rPr>
          <w:rFonts w:ascii="Times New Roman" w:hAnsi="Times New Roman"/>
          <w:color w:val="000000"/>
          <w:sz w:val="24"/>
        </w:rPr>
        <w:t>, méně však už o velikostech těchto nebezpečí</w:t>
      </w:r>
      <w:r w:rsidR="00E922DC" w:rsidRPr="00A157BD">
        <w:rPr>
          <w:rFonts w:ascii="Times New Roman" w:hAnsi="Times New Roman"/>
          <w:color w:val="000000"/>
          <w:sz w:val="24"/>
        </w:rPr>
        <w:t xml:space="preserve"> (riziku)</w:t>
      </w:r>
      <w:r w:rsidRPr="00A157BD">
        <w:rPr>
          <w:rFonts w:ascii="Times New Roman" w:hAnsi="Times New Roman"/>
          <w:color w:val="000000"/>
          <w:sz w:val="24"/>
        </w:rPr>
        <w:t xml:space="preserve">. Principem fungování systému RASFF je zajištění rychlé výměny informací o nebezpečích v potravinách. V každém členském státě EU je zřízeno národní kontaktní místo, které zajišťuje </w:t>
      </w:r>
      <w:r w:rsidR="00E922DC" w:rsidRPr="00A157BD">
        <w:rPr>
          <w:rFonts w:ascii="Times New Roman" w:hAnsi="Times New Roman"/>
          <w:color w:val="000000"/>
          <w:sz w:val="24"/>
        </w:rPr>
        <w:t>propojení</w:t>
      </w:r>
      <w:r w:rsidRPr="00A157BD">
        <w:rPr>
          <w:rFonts w:ascii="Times New Roman" w:hAnsi="Times New Roman"/>
          <w:color w:val="000000"/>
          <w:sz w:val="24"/>
        </w:rPr>
        <w:t xml:space="preserve"> mezi centrálními evropskými orgány a národními dozorovými orgány v terénu.</w:t>
      </w:r>
    </w:p>
    <w:p w:rsidR="006F517E" w:rsidRPr="00951F1A" w:rsidRDefault="006F517E" w:rsidP="00EB1FEF">
      <w:pPr>
        <w:spacing w:after="0" w:line="240" w:lineRule="auto"/>
      </w:pPr>
    </w:p>
    <w:p w:rsidR="006F517E" w:rsidRPr="00951F1A" w:rsidRDefault="006F517E" w:rsidP="00EB1FEF">
      <w:pPr>
        <w:spacing w:after="0" w:line="240" w:lineRule="auto"/>
      </w:pPr>
      <w:r w:rsidRPr="00A157BD">
        <w:rPr>
          <w:rFonts w:ascii="Times New Roman" w:hAnsi="Times New Roman"/>
          <w:color w:val="000000"/>
          <w:sz w:val="24"/>
        </w:rPr>
        <w:t>Vysvětlení zkratek:</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EFSA - Evropský úřad pro bezpečnost potravin (odborné zázemí, který informace vyhodnocuje na bázi vědeckého hodnocení rizika)</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EK - Evropská komise (výkonný orgán politické moci, vychází ze závěrů EFSA)</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SVS ČR - Státní veterinární správa ČR</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KI SZPI - Krajské inspektoráty Státní zemědělské a potravinářské inspekce</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OOVZ - Orgány ochrany veřejného zdraví</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SUJB - Státní úřad pro jadernou bezpečnost</w:t>
      </w:r>
    </w:p>
    <w:p w:rsidR="006F517E" w:rsidRPr="00951F1A" w:rsidRDefault="00C4673B" w:rsidP="00951F1A">
      <w:pPr>
        <w:pStyle w:val="Odstavecseseznamem"/>
        <w:spacing w:after="0" w:line="240" w:lineRule="auto"/>
        <w:ind w:hanging="360"/>
      </w:pPr>
      <w:r>
        <w:rPr>
          <w:rFonts w:ascii="Symbol" w:hAnsi="Symbo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MV ČR - Ministerstvo vnitra ČR</w:t>
      </w:r>
    </w:p>
    <w:p w:rsidR="006F517E" w:rsidRPr="00951F1A" w:rsidRDefault="006F517E" w:rsidP="00EB1FEF">
      <w:pPr>
        <w:spacing w:after="0" w:line="240" w:lineRule="auto"/>
      </w:pPr>
    </w:p>
    <w:p w:rsidR="001809F3" w:rsidRDefault="001809F3" w:rsidP="006F517E">
      <w:pPr>
        <w:spacing w:line="360" w:lineRule="auto"/>
        <w:rPr>
          <w:rFonts w:ascii="Times New Roman" w:hAnsi="Times New Roman"/>
          <w:sz w:val="24"/>
          <w:szCs w:val="24"/>
        </w:rPr>
      </w:pPr>
      <w:bookmarkStart w:id="8" w:name="Modely_posuzování"/>
    </w:p>
    <w:p w:rsidR="006F517E" w:rsidRPr="00951F1A" w:rsidRDefault="006F517E" w:rsidP="006F517E">
      <w:pPr>
        <w:spacing w:line="360" w:lineRule="auto"/>
      </w:pPr>
      <w:r w:rsidRPr="00A157BD">
        <w:rPr>
          <w:rFonts w:ascii="Times New Roman" w:hAnsi="Times New Roman"/>
          <w:sz w:val="24"/>
          <w:szCs w:val="24"/>
        </w:rPr>
        <w:lastRenderedPageBreak/>
        <w:t xml:space="preserve">Snímek </w:t>
      </w:r>
      <w:r w:rsidR="00600B5A" w:rsidRPr="00A157BD">
        <w:rPr>
          <w:rFonts w:ascii="Times New Roman" w:hAnsi="Times New Roman"/>
          <w:sz w:val="24"/>
          <w:szCs w:val="24"/>
        </w:rPr>
        <w:t>20</w:t>
      </w:r>
    </w:p>
    <w:bookmarkEnd w:id="8"/>
    <w:p w:rsidR="00E52ACA" w:rsidRDefault="00A16BB8">
      <w:pPr>
        <w:spacing w:line="360" w:lineRule="auto"/>
        <w:jc w:val="center"/>
      </w:pPr>
      <w:r>
        <w:rPr>
          <w:noProof/>
        </w:rPr>
        <w:drawing>
          <wp:inline distT="0" distB="0" distL="0" distR="0">
            <wp:extent cx="5760720" cy="4320540"/>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bezpečí v potravinách.jpg"/>
                    <pic:cNvPicPr/>
                  </pic:nvPicPr>
                  <pic:blipFill>
                    <a:blip r:embed="rId37">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9" w:name="_GoBack"/>
      <w:bookmarkEnd w:id="9"/>
    </w:p>
    <w:p w:rsidR="006F517E" w:rsidRPr="00951F1A" w:rsidRDefault="006F517E" w:rsidP="00EB1FEF">
      <w:pPr>
        <w:spacing w:after="0" w:line="240" w:lineRule="auto"/>
      </w:pPr>
      <w:r w:rsidRPr="00A157BD">
        <w:rPr>
          <w:rFonts w:ascii="Times New Roman" w:hAnsi="Times New Roman"/>
          <w:color w:val="000000"/>
          <w:sz w:val="24"/>
        </w:rPr>
        <w:t xml:space="preserve">Výrok o existenci nebezpečí jako takového je pouze prvním krokem při posuzování velikosti nebezpečí. V běžné praxi se můžeme nejčastěji setkat se </w:t>
      </w:r>
      <w:r w:rsidRPr="00A157BD">
        <w:rPr>
          <w:rFonts w:ascii="Times New Roman" w:hAnsi="Times New Roman"/>
          <w:b/>
          <w:color w:val="000000"/>
          <w:sz w:val="24"/>
        </w:rPr>
        <w:t>semikvantitativním odhadem</w:t>
      </w:r>
      <w:r w:rsidR="00963461">
        <w:rPr>
          <w:rFonts w:ascii="Times New Roman" w:hAnsi="Times New Roman"/>
          <w:b/>
          <w:color w:val="000000"/>
          <w:sz w:val="24"/>
        </w:rPr>
        <w:fldChar w:fldCharType="begin"/>
      </w:r>
      <w:r w:rsidR="00963461">
        <w:instrText xml:space="preserve"> XE "</w:instrText>
      </w:r>
      <w:r w:rsidR="00963461" w:rsidRPr="00F3407D">
        <w:rPr>
          <w:rFonts w:ascii="Times New Roman" w:hAnsi="Times New Roman"/>
          <w:b/>
          <w:color w:val="000000"/>
          <w:sz w:val="24"/>
        </w:rPr>
        <w:instrText>semikvantitativní odhad</w:instrText>
      </w:r>
      <w:r w:rsidR="00963461">
        <w:instrText xml:space="preserve">" \r "Modely_posuzování" </w:instrText>
      </w:r>
      <w:r w:rsidR="00963461">
        <w:rPr>
          <w:rFonts w:ascii="Times New Roman" w:hAnsi="Times New Roman"/>
          <w:b/>
          <w:color w:val="000000"/>
          <w:sz w:val="24"/>
        </w:rPr>
        <w:fldChar w:fldCharType="end"/>
      </w:r>
      <w:r w:rsidRPr="00A157BD">
        <w:rPr>
          <w:rFonts w:ascii="Times New Roman" w:hAnsi="Times New Roman"/>
          <w:b/>
          <w:color w:val="000000"/>
          <w:sz w:val="24"/>
        </w:rPr>
        <w:t>.</w:t>
      </w:r>
      <w:r w:rsidRPr="00A157BD">
        <w:rPr>
          <w:rFonts w:ascii="Times New Roman" w:hAnsi="Times New Roman"/>
          <w:color w:val="000000"/>
          <w:sz w:val="24"/>
        </w:rPr>
        <w:t xml:space="preserve"> </w:t>
      </w:r>
      <w:r w:rsidR="00A157BD" w:rsidRPr="00A157BD">
        <w:rPr>
          <w:rFonts w:ascii="Times New Roman" w:hAnsi="Times New Roman"/>
          <w:color w:val="000000"/>
          <w:sz w:val="24"/>
        </w:rPr>
        <w:t>Semikvantitativní odhad v podstatě obvyklým způsobem agreguje znalosti z více vědních oborů, které jsou příbuzné k řešenému problému: pokud chceme semikvantitat</w:t>
      </w:r>
      <w:r w:rsidR="00A157BD">
        <w:rPr>
          <w:rFonts w:ascii="Times New Roman" w:hAnsi="Times New Roman"/>
          <w:color w:val="000000"/>
          <w:sz w:val="24"/>
        </w:rPr>
        <w:t>iv</w:t>
      </w:r>
      <w:r w:rsidR="00A157BD" w:rsidRPr="00A157BD">
        <w:rPr>
          <w:rFonts w:ascii="Times New Roman" w:hAnsi="Times New Roman"/>
          <w:color w:val="000000"/>
          <w:sz w:val="24"/>
        </w:rPr>
        <w:t>ně vyhodnotit velikost rizika salmonelózy, vycházíme přitom ze znalostí patogenních vlastností mikroorganismu, zvážíme přitom aktuální incidence nákazy, stejně jako form</w:t>
      </w:r>
      <w:r w:rsidR="00986A18">
        <w:rPr>
          <w:rFonts w:ascii="Times New Roman" w:hAnsi="Times New Roman"/>
          <w:color w:val="000000"/>
          <w:sz w:val="24"/>
        </w:rPr>
        <w:t>y</w:t>
      </w:r>
      <w:r w:rsidR="00A157BD" w:rsidRPr="00A157BD">
        <w:rPr>
          <w:rFonts w:ascii="Times New Roman" w:hAnsi="Times New Roman"/>
          <w:color w:val="000000"/>
          <w:sz w:val="24"/>
        </w:rPr>
        <w:t xml:space="preserve"> onemocnění, které jsou relevantní danému problému (potraviny pro malé děti budeme zřejmě posuzovat jinak, než potraviny pro širokou populaci).</w:t>
      </w:r>
    </w:p>
    <w:p w:rsidR="006F517E" w:rsidRPr="00951F1A" w:rsidRDefault="006F517E" w:rsidP="00EB1FEF">
      <w:pPr>
        <w:spacing w:after="0" w:line="240" w:lineRule="auto"/>
      </w:pPr>
    </w:p>
    <w:p w:rsidR="006F517E" w:rsidRPr="00951F1A" w:rsidRDefault="006F517E" w:rsidP="00EB1FEF">
      <w:pPr>
        <w:spacing w:after="0" w:line="240" w:lineRule="auto"/>
      </w:pPr>
      <w:r w:rsidRPr="00A157BD">
        <w:rPr>
          <w:rFonts w:ascii="Times New Roman" w:hAnsi="Times New Roman"/>
          <w:color w:val="000000"/>
          <w:sz w:val="24"/>
        </w:rPr>
        <w:t xml:space="preserve">Kvantitativní hodnocení rizik, popř. </w:t>
      </w:r>
      <w:r w:rsidR="00772117" w:rsidRPr="00A157BD">
        <w:rPr>
          <w:rFonts w:ascii="Times New Roman" w:hAnsi="Times New Roman"/>
          <w:color w:val="000000"/>
          <w:sz w:val="24"/>
        </w:rPr>
        <w:t xml:space="preserve">specializovaná metodika </w:t>
      </w:r>
      <w:r w:rsidR="00986A18">
        <w:rPr>
          <w:rFonts w:ascii="Times New Roman" w:hAnsi="Times New Roman"/>
          <w:color w:val="000000"/>
          <w:sz w:val="24"/>
        </w:rPr>
        <w:t xml:space="preserve">využívaná jako pro odhad velikosti nepříznivého účinku chemických látek, tak pro odhad velikosti </w:t>
      </w:r>
      <w:r w:rsidRPr="00A157BD">
        <w:rPr>
          <w:rFonts w:ascii="Times New Roman" w:hAnsi="Times New Roman"/>
          <w:color w:val="000000"/>
          <w:sz w:val="24"/>
        </w:rPr>
        <w:t>mikrobiologického rizika (QMRA)</w:t>
      </w:r>
      <w:r w:rsidR="00986A18">
        <w:rPr>
          <w:rFonts w:ascii="Times New Roman" w:hAnsi="Times New Roman"/>
          <w:color w:val="000000"/>
          <w:sz w:val="24"/>
        </w:rPr>
        <w:t xml:space="preserve">. </w:t>
      </w:r>
      <w:r w:rsidR="00963461">
        <w:rPr>
          <w:rFonts w:ascii="Times New Roman" w:hAnsi="Times New Roman"/>
          <w:color w:val="000000"/>
          <w:sz w:val="24"/>
        </w:rPr>
        <w:fldChar w:fldCharType="begin"/>
      </w:r>
      <w:r w:rsidR="00963461">
        <w:instrText xml:space="preserve"> XE "</w:instrText>
      </w:r>
      <w:r w:rsidR="00963461" w:rsidRPr="00A67FF3">
        <w:rPr>
          <w:rFonts w:ascii="Times New Roman" w:hAnsi="Times New Roman"/>
          <w:color w:val="000000"/>
          <w:sz w:val="24"/>
        </w:rPr>
        <w:instrText>vyhodnocení mikrobiologického rizika (QMRA)</w:instrText>
      </w:r>
      <w:r w:rsidR="00963461">
        <w:instrText xml:space="preserve">" \r "Modely_posuzování" </w:instrText>
      </w:r>
      <w:r w:rsidR="00963461">
        <w:rPr>
          <w:rFonts w:ascii="Times New Roman" w:hAnsi="Times New Roman"/>
          <w:color w:val="000000"/>
          <w:sz w:val="24"/>
        </w:rPr>
        <w:fldChar w:fldCharType="end"/>
      </w:r>
      <w:r w:rsidR="00986A18">
        <w:rPr>
          <w:rFonts w:ascii="Times New Roman" w:hAnsi="Times New Roman"/>
          <w:color w:val="000000"/>
          <w:sz w:val="24"/>
        </w:rPr>
        <w:t>S</w:t>
      </w:r>
      <w:r w:rsidRPr="00A157BD">
        <w:rPr>
          <w:rFonts w:ascii="Times New Roman" w:hAnsi="Times New Roman"/>
          <w:color w:val="000000"/>
          <w:sz w:val="24"/>
        </w:rPr>
        <w:t>kládá z těchto součástí:</w:t>
      </w:r>
    </w:p>
    <w:p w:rsidR="006F517E" w:rsidRPr="00951F1A" w:rsidRDefault="00C4673B" w:rsidP="00951F1A">
      <w:pPr>
        <w:spacing w:after="0" w:line="240" w:lineRule="auto"/>
        <w:ind w:left="720" w:hanging="500"/>
      </w:pPr>
      <w:r>
        <w:rPr>
          <w:rFonts w:ascii="Arial" w:hAnsi="Arial" w:cs="Aria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identifikace nebezpečí: výrok o existenci nebezpečí (</w:t>
      </w:r>
      <w:r w:rsidR="006F517E" w:rsidRPr="00A157BD">
        <w:rPr>
          <w:rFonts w:ascii="Times New Roman" w:hAnsi="Times New Roman"/>
          <w:i/>
          <w:color w:val="000000"/>
          <w:sz w:val="24"/>
        </w:rPr>
        <w:t>Salmonella sp.</w:t>
      </w:r>
      <w:r w:rsidR="006F517E" w:rsidRPr="00A157BD">
        <w:rPr>
          <w:rFonts w:ascii="Times New Roman" w:hAnsi="Times New Roman"/>
          <w:color w:val="000000"/>
          <w:sz w:val="24"/>
        </w:rPr>
        <w:t xml:space="preserve"> je patogenní </w:t>
      </w:r>
      <w:r w:rsidR="00720943" w:rsidRPr="00A157BD">
        <w:rPr>
          <w:rFonts w:ascii="Times New Roman" w:hAnsi="Times New Roman"/>
          <w:color w:val="000000"/>
          <w:sz w:val="24"/>
        </w:rPr>
        <w:t>mikroorganismus</w:t>
      </w:r>
      <w:r w:rsidR="006F517E" w:rsidRPr="00A157BD">
        <w:rPr>
          <w:rFonts w:ascii="Times New Roman" w:hAnsi="Times New Roman"/>
          <w:color w:val="000000"/>
          <w:sz w:val="24"/>
        </w:rPr>
        <w:t>, původce antropozoonózy)</w:t>
      </w:r>
    </w:p>
    <w:p w:rsidR="006F517E" w:rsidRPr="00951F1A" w:rsidRDefault="00C4673B" w:rsidP="00951F1A">
      <w:pPr>
        <w:spacing w:after="0" w:line="240" w:lineRule="auto"/>
        <w:ind w:left="720" w:hanging="500"/>
      </w:pPr>
      <w:r>
        <w:rPr>
          <w:rFonts w:ascii="Arial" w:hAnsi="Arial" w:cs="Aria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 xml:space="preserve">Vztah dávka-účinek: </w:t>
      </w:r>
      <w:r w:rsidR="00ED400D" w:rsidRPr="00A157BD">
        <w:rPr>
          <w:rFonts w:ascii="Times New Roman" w:hAnsi="Times New Roman"/>
          <w:color w:val="000000"/>
          <w:sz w:val="24"/>
        </w:rPr>
        <w:t>vyjádření</w:t>
      </w:r>
      <w:r w:rsidR="006F517E" w:rsidRPr="00A157BD">
        <w:rPr>
          <w:rFonts w:ascii="Times New Roman" w:hAnsi="Times New Roman"/>
          <w:color w:val="000000"/>
          <w:sz w:val="24"/>
        </w:rPr>
        <w:t xml:space="preserve"> velikosti potenciálu, kterým je nebezpečí </w:t>
      </w:r>
      <w:r w:rsidR="00772117" w:rsidRPr="00A157BD">
        <w:rPr>
          <w:rFonts w:ascii="Times New Roman" w:hAnsi="Times New Roman"/>
          <w:color w:val="000000"/>
          <w:sz w:val="24"/>
        </w:rPr>
        <w:t>„</w:t>
      </w:r>
      <w:r w:rsidR="006F517E" w:rsidRPr="00A157BD">
        <w:rPr>
          <w:rFonts w:ascii="Times New Roman" w:hAnsi="Times New Roman"/>
          <w:color w:val="000000"/>
          <w:sz w:val="24"/>
        </w:rPr>
        <w:t>vybaveno</w:t>
      </w:r>
      <w:r w:rsidR="00772117" w:rsidRPr="00A157BD">
        <w:rPr>
          <w:rFonts w:ascii="Times New Roman" w:hAnsi="Times New Roman"/>
          <w:color w:val="000000"/>
          <w:sz w:val="24"/>
        </w:rPr>
        <w:t>“</w:t>
      </w:r>
      <w:r w:rsidR="006F517E" w:rsidRPr="00A157BD">
        <w:rPr>
          <w:rFonts w:ascii="Times New Roman" w:hAnsi="Times New Roman"/>
          <w:color w:val="000000"/>
          <w:sz w:val="24"/>
        </w:rPr>
        <w:t xml:space="preserve"> (infekční dávka, </w:t>
      </w:r>
      <w:r w:rsidR="00772117" w:rsidRPr="00A157BD">
        <w:rPr>
          <w:rFonts w:ascii="Times New Roman" w:hAnsi="Times New Roman"/>
          <w:color w:val="000000"/>
          <w:sz w:val="24"/>
        </w:rPr>
        <w:t>resp. ADI v případě chemických látek</w:t>
      </w:r>
      <w:r w:rsidR="006F517E" w:rsidRPr="00A157BD">
        <w:rPr>
          <w:rFonts w:ascii="Times New Roman" w:hAnsi="Times New Roman"/>
          <w:color w:val="000000"/>
          <w:sz w:val="24"/>
        </w:rPr>
        <w:t>)</w:t>
      </w:r>
    </w:p>
    <w:p w:rsidR="006F517E" w:rsidRPr="00951F1A" w:rsidRDefault="00C4673B" w:rsidP="00951F1A">
      <w:pPr>
        <w:spacing w:after="0" w:line="240" w:lineRule="auto"/>
        <w:ind w:left="720" w:hanging="500"/>
      </w:pPr>
      <w:r>
        <w:rPr>
          <w:rFonts w:ascii="Arial" w:hAnsi="Arial" w:cs="Aria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Hodnocení expozice: definování podmínek, na které se snažíme hodnocení rizik uplatnit (množství patogenních mikroorganismů, které zkonzumuje průměrný konzument za jednotku času</w:t>
      </w:r>
      <w:r w:rsidR="00772117" w:rsidRPr="00A157BD">
        <w:rPr>
          <w:rFonts w:ascii="Times New Roman" w:hAnsi="Times New Roman"/>
          <w:color w:val="000000"/>
          <w:sz w:val="24"/>
        </w:rPr>
        <w:t>, např. na základě znalosti velikosti porcí</w:t>
      </w:r>
      <w:r w:rsidR="00BA454E" w:rsidRPr="00A157BD">
        <w:rPr>
          <w:rFonts w:ascii="Times New Roman" w:hAnsi="Times New Roman"/>
          <w:color w:val="000000"/>
          <w:sz w:val="24"/>
        </w:rPr>
        <w:t>)</w:t>
      </w:r>
      <w:r w:rsidR="006F517E" w:rsidRPr="00A157BD">
        <w:rPr>
          <w:rFonts w:ascii="Times New Roman" w:hAnsi="Times New Roman"/>
          <w:color w:val="000000"/>
          <w:sz w:val="24"/>
        </w:rPr>
        <w:t>.</w:t>
      </w:r>
    </w:p>
    <w:p w:rsidR="006F517E" w:rsidRPr="00951F1A" w:rsidRDefault="00C4673B" w:rsidP="00951F1A">
      <w:pPr>
        <w:spacing w:after="0" w:line="240" w:lineRule="auto"/>
        <w:ind w:left="720" w:hanging="500"/>
      </w:pPr>
      <w:r>
        <w:rPr>
          <w:rFonts w:ascii="Arial" w:hAnsi="Arial" w:cs="Arial"/>
          <w:color w:val="000000"/>
          <w:sz w:val="24"/>
          <w:szCs w:val="24"/>
        </w:rPr>
        <w:t>•</w:t>
      </w:r>
      <w:r>
        <w:rPr>
          <w:rFonts w:ascii="Times New Roman" w:hAnsi="Times New Roman"/>
          <w:color w:val="000000"/>
          <w:sz w:val="14"/>
          <w:szCs w:val="14"/>
        </w:rPr>
        <w:t xml:space="preserve">           </w:t>
      </w:r>
      <w:r w:rsidR="006F517E" w:rsidRPr="00A157BD">
        <w:rPr>
          <w:rFonts w:ascii="Times New Roman" w:hAnsi="Times New Roman"/>
          <w:color w:val="000000"/>
          <w:sz w:val="24"/>
        </w:rPr>
        <w:t>Charakterizace rizika: exaktní výrok o velikosti nebezpečí.</w:t>
      </w:r>
    </w:p>
    <w:p w:rsidR="006F517E" w:rsidRPr="00951F1A" w:rsidRDefault="006F517E" w:rsidP="00EB1FEF">
      <w:pPr>
        <w:spacing w:after="0" w:line="240" w:lineRule="auto"/>
      </w:pPr>
      <w:r w:rsidRPr="00A157BD">
        <w:rPr>
          <w:rFonts w:ascii="Times New Roman" w:hAnsi="Times New Roman"/>
          <w:color w:val="000000"/>
          <w:sz w:val="24"/>
        </w:rPr>
        <w:t xml:space="preserve">Hodnocení zdravotních rizik je vysoce specializovaná činnost, která se nejčastěji </w:t>
      </w:r>
      <w:r w:rsidR="00986A18">
        <w:rPr>
          <w:rFonts w:ascii="Times New Roman" w:hAnsi="Times New Roman"/>
          <w:color w:val="000000"/>
          <w:sz w:val="24"/>
        </w:rPr>
        <w:t>uplatňuje</w:t>
      </w:r>
      <w:r w:rsidRPr="00A157BD">
        <w:rPr>
          <w:rFonts w:ascii="Times New Roman" w:hAnsi="Times New Roman"/>
          <w:color w:val="000000"/>
          <w:sz w:val="24"/>
        </w:rPr>
        <w:t xml:space="preserve"> jako odborný podklad</w:t>
      </w:r>
      <w:r w:rsidR="00772117" w:rsidRPr="00A157BD">
        <w:rPr>
          <w:rFonts w:ascii="Times New Roman" w:hAnsi="Times New Roman"/>
          <w:color w:val="000000"/>
          <w:sz w:val="24"/>
        </w:rPr>
        <w:t xml:space="preserve"> pro tvorbu budoucí legislativy.</w:t>
      </w:r>
    </w:p>
    <w:p w:rsidR="006F517E" w:rsidRPr="00A157BD" w:rsidRDefault="006F517E" w:rsidP="006F517E">
      <w:pPr>
        <w:spacing w:line="360" w:lineRule="auto"/>
        <w:rPr>
          <w:rFonts w:ascii="Times New Roman" w:hAnsi="Times New Roman"/>
          <w:sz w:val="24"/>
          <w:szCs w:val="24"/>
        </w:rPr>
      </w:pPr>
    </w:p>
    <w:p w:rsidR="006F517E" w:rsidRPr="00A157BD" w:rsidRDefault="006F517E" w:rsidP="006F517E">
      <w:pPr>
        <w:spacing w:line="360" w:lineRule="auto"/>
        <w:rPr>
          <w:rFonts w:ascii="Times New Roman" w:hAnsi="Times New Roman"/>
          <w:sz w:val="24"/>
          <w:szCs w:val="24"/>
        </w:rPr>
      </w:pPr>
    </w:p>
    <w:p w:rsidR="00165CF6" w:rsidRPr="00951F1A" w:rsidRDefault="00165CF6" w:rsidP="00165CF6">
      <w:pPr>
        <w:spacing w:line="360" w:lineRule="auto"/>
      </w:pPr>
      <w:bookmarkStart w:id="10" w:name="HACCP"/>
      <w:r w:rsidRPr="00A157BD">
        <w:rPr>
          <w:rFonts w:ascii="Times New Roman" w:hAnsi="Times New Roman"/>
          <w:sz w:val="24"/>
          <w:szCs w:val="24"/>
        </w:rPr>
        <w:t>Snímek 21</w:t>
      </w:r>
    </w:p>
    <w:bookmarkEnd w:id="10"/>
    <w:p w:rsidR="00E52ACA" w:rsidRDefault="0019528B">
      <w:pPr>
        <w:spacing w:line="360" w:lineRule="auto"/>
        <w:jc w:val="center"/>
      </w:pPr>
      <w:r>
        <w:rPr>
          <w:noProof/>
        </w:rPr>
        <w:drawing>
          <wp:inline distT="0" distB="0" distL="0" distR="0">
            <wp:extent cx="5760720" cy="4320540"/>
            <wp:effectExtent l="0" t="0" r="0" b="381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JPG"/>
                    <pic:cNvPicPr/>
                  </pic:nvPicPr>
                  <pic:blipFill>
                    <a:blip r:embed="rId38">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C4673B">
      <w:pPr>
        <w:spacing w:line="360" w:lineRule="auto"/>
        <w:jc w:val="center"/>
      </w:pPr>
      <w:r>
        <w:rPr>
          <w:rFonts w:ascii="Times New Roman" w:hAnsi="Times New Roman"/>
          <w:sz w:val="24"/>
          <w:szCs w:val="24"/>
        </w:rPr>
        <w:t> </w:t>
      </w:r>
    </w:p>
    <w:p w:rsidR="00E52ACA" w:rsidRDefault="00C4673B">
      <w:pPr>
        <w:spacing w:line="360" w:lineRule="auto"/>
      </w:pPr>
      <w:r>
        <w:rPr>
          <w:rFonts w:ascii="Times New Roman" w:hAnsi="Times New Roman"/>
          <w:sz w:val="24"/>
          <w:szCs w:val="24"/>
        </w:rPr>
        <w:t> </w:t>
      </w:r>
    </w:p>
    <w:p w:rsidR="00E52ACA" w:rsidRDefault="00C4673B">
      <w:r>
        <w:rPr>
          <w:rFonts w:ascii="Times New Roman" w:eastAsia="Times New Roman" w:hAnsi="Times New Roman"/>
          <w:sz w:val="24"/>
          <w:szCs w:val="24"/>
        </w:rPr>
        <w:br w:type="page"/>
      </w:r>
      <w:r>
        <w:rPr>
          <w:rFonts w:ascii="Times New Roman" w:hAnsi="Times New Roman"/>
          <w:sz w:val="24"/>
          <w:szCs w:val="24"/>
        </w:rPr>
        <w:lastRenderedPageBreak/>
        <w:t> </w:t>
      </w:r>
    </w:p>
    <w:p w:rsidR="00165CF6" w:rsidRPr="00951F1A" w:rsidRDefault="00165CF6" w:rsidP="00165CF6">
      <w:pPr>
        <w:spacing w:line="360" w:lineRule="auto"/>
      </w:pPr>
      <w:r w:rsidRPr="00A157BD">
        <w:rPr>
          <w:rFonts w:ascii="Times New Roman" w:hAnsi="Times New Roman"/>
          <w:sz w:val="24"/>
          <w:szCs w:val="24"/>
        </w:rPr>
        <w:t>Snímek 22</w:t>
      </w:r>
    </w:p>
    <w:p w:rsidR="00165CF6" w:rsidRPr="00A157BD" w:rsidRDefault="00165CF6" w:rsidP="00165CF6">
      <w:pPr>
        <w:spacing w:line="360" w:lineRule="auto"/>
        <w:rPr>
          <w:rFonts w:ascii="Times New Roman" w:hAnsi="Times New Roman"/>
          <w:sz w:val="24"/>
          <w:szCs w:val="24"/>
        </w:rPr>
      </w:pPr>
    </w:p>
    <w:p w:rsidR="00E52ACA" w:rsidRDefault="0019528B">
      <w:pPr>
        <w:spacing w:line="360" w:lineRule="auto"/>
        <w:jc w:val="center"/>
      </w:pPr>
      <w:r>
        <w:rPr>
          <w:noProof/>
        </w:rPr>
        <w:drawing>
          <wp:inline distT="0" distB="0" distL="0" distR="0">
            <wp:extent cx="5760720" cy="4320540"/>
            <wp:effectExtent l="0" t="0" r="0" b="381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JPG"/>
                    <pic:cNvPicPr/>
                  </pic:nvPicPr>
                  <pic:blipFill>
                    <a:blip r:embed="rId39">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Systém kritických bodů (HACCP)</w:t>
      </w:r>
      <w:r w:rsidR="00963461">
        <w:rPr>
          <w:rFonts w:ascii="Times New Roman" w:eastAsia="Times New Roman" w:hAnsi="Times New Roman"/>
          <w:color w:val="000000"/>
          <w:sz w:val="24"/>
          <w:szCs w:val="24"/>
        </w:rPr>
        <w:fldChar w:fldCharType="begin"/>
      </w:r>
      <w:r w:rsidR="00963461">
        <w:instrText xml:space="preserve"> XE "</w:instrText>
      </w:r>
      <w:r w:rsidR="00963461" w:rsidRPr="007B22CB">
        <w:rPr>
          <w:rFonts w:ascii="Times New Roman" w:eastAsia="Times New Roman" w:hAnsi="Times New Roman"/>
          <w:color w:val="000000"/>
          <w:sz w:val="24"/>
          <w:szCs w:val="24"/>
        </w:rPr>
        <w:instrText>Systém kritických bodů (HACCP)</w:instrText>
      </w:r>
      <w:r w:rsidR="00963461">
        <w:instrText xml:space="preserve">" \r "HACCP" </w:instrText>
      </w:r>
      <w:r w:rsidR="00963461">
        <w:rPr>
          <w:rFonts w:ascii="Times New Roman" w:eastAsia="Times New Roman" w:hAnsi="Times New Roman"/>
          <w:color w:val="000000"/>
          <w:sz w:val="24"/>
          <w:szCs w:val="24"/>
        </w:rPr>
        <w:fldChar w:fldCharType="end"/>
      </w:r>
      <w:r w:rsidRPr="00A157BD">
        <w:rPr>
          <w:rFonts w:ascii="Times New Roman" w:eastAsia="Times New Roman" w:hAnsi="Times New Roman"/>
          <w:color w:val="000000"/>
          <w:sz w:val="24"/>
          <w:szCs w:val="24"/>
        </w:rPr>
        <w:t xml:space="preserve"> je zákonným nástrojem pro řízení rizik z potravin a pokrmů. Sestává z</w:t>
      </w:r>
    </w:p>
    <w:p w:rsidR="00165CF6" w:rsidRPr="00951F1A" w:rsidRDefault="00C4673B" w:rsidP="00951F1A">
      <w:pPr>
        <w:spacing w:after="0" w:line="240" w:lineRule="auto"/>
        <w:ind w:left="720" w:hanging="500"/>
      </w:pPr>
      <w:r>
        <w:rPr>
          <w:rFonts w:ascii="Arial" w:hAnsi="Arial" w:cs="Arial"/>
          <w:color w:val="000000"/>
        </w:rPr>
        <w:t>-</w:t>
      </w:r>
      <w:r>
        <w:rPr>
          <w:rFonts w:ascii="Times New Roman" w:hAnsi="Times New Roman"/>
          <w:color w:val="000000"/>
          <w:sz w:val="14"/>
          <w:szCs w:val="14"/>
        </w:rPr>
        <w:t xml:space="preserve">           </w:t>
      </w:r>
      <w:r w:rsidR="00165CF6" w:rsidRPr="00A157BD">
        <w:rPr>
          <w:rFonts w:ascii="Times New Roman" w:eastAsia="Times New Roman" w:hAnsi="Times New Roman"/>
          <w:b/>
          <w:color w:val="000000"/>
          <w:sz w:val="24"/>
          <w:szCs w:val="24"/>
        </w:rPr>
        <w:t>analýzy nebezpečí</w:t>
      </w:r>
      <w:r w:rsidR="00963461">
        <w:rPr>
          <w:rFonts w:ascii="Times New Roman" w:eastAsia="Times New Roman" w:hAnsi="Times New Roman"/>
          <w:b/>
          <w:color w:val="000000"/>
          <w:sz w:val="24"/>
          <w:szCs w:val="24"/>
        </w:rPr>
        <w:fldChar w:fldCharType="begin"/>
      </w:r>
      <w:r w:rsidR="00963461">
        <w:instrText xml:space="preserve"> XE "</w:instrText>
      </w:r>
      <w:r w:rsidR="00963461" w:rsidRPr="00CC4A53">
        <w:rPr>
          <w:rFonts w:ascii="Times New Roman" w:eastAsia="Times New Roman" w:hAnsi="Times New Roman"/>
          <w:b/>
          <w:color w:val="000000"/>
          <w:sz w:val="24"/>
          <w:szCs w:val="24"/>
        </w:rPr>
        <w:instrText>analýza nebezpečí</w:instrText>
      </w:r>
      <w:r w:rsidR="00963461">
        <w:instrText xml:space="preserve">" \r "HACCP" </w:instrText>
      </w:r>
      <w:r w:rsidR="00963461">
        <w:rPr>
          <w:rFonts w:ascii="Times New Roman" w:eastAsia="Times New Roman" w:hAnsi="Times New Roman"/>
          <w:b/>
          <w:color w:val="000000"/>
          <w:sz w:val="24"/>
          <w:szCs w:val="24"/>
        </w:rPr>
        <w:fldChar w:fldCharType="end"/>
      </w:r>
      <w:r w:rsidR="00165CF6" w:rsidRPr="00A157BD">
        <w:rPr>
          <w:rFonts w:ascii="Times New Roman" w:eastAsia="Times New Roman" w:hAnsi="Times New Roman"/>
          <w:color w:val="000000"/>
          <w:sz w:val="24"/>
          <w:szCs w:val="24"/>
        </w:rPr>
        <w:t xml:space="preserve"> (Hazard Analysis</w:t>
      </w:r>
      <w:r w:rsidR="00772117" w:rsidRPr="00A157BD">
        <w:rPr>
          <w:rFonts w:ascii="Times New Roman" w:eastAsia="Times New Roman" w:hAnsi="Times New Roman"/>
          <w:color w:val="000000"/>
          <w:sz w:val="24"/>
          <w:szCs w:val="24"/>
        </w:rPr>
        <w:t>)</w:t>
      </w:r>
      <w:r w:rsidR="00165CF6" w:rsidRPr="00A157BD">
        <w:rPr>
          <w:rFonts w:ascii="Times New Roman" w:eastAsia="Times New Roman" w:hAnsi="Times New Roman"/>
          <w:color w:val="000000"/>
          <w:sz w:val="24"/>
          <w:szCs w:val="24"/>
        </w:rPr>
        <w:t xml:space="preserve">: jedná se o vžitý termín, který je ve své podstatě hodnocením rizika </w:t>
      </w:r>
      <w:r w:rsidR="00772117" w:rsidRPr="00A157BD">
        <w:rPr>
          <w:rFonts w:ascii="Times New Roman" w:eastAsia="Times New Roman" w:hAnsi="Times New Roman"/>
          <w:color w:val="000000"/>
          <w:sz w:val="24"/>
          <w:szCs w:val="24"/>
        </w:rPr>
        <w:t>pro</w:t>
      </w:r>
      <w:r w:rsidR="00165CF6" w:rsidRPr="00A157BD">
        <w:rPr>
          <w:rFonts w:ascii="Times New Roman" w:eastAsia="Times New Roman" w:hAnsi="Times New Roman"/>
          <w:color w:val="000000"/>
          <w:sz w:val="24"/>
          <w:szCs w:val="24"/>
        </w:rPr>
        <w:t xml:space="preserve"> specifické pracovní operace a postupy spojené s přípravou potravin, pokrmů</w:t>
      </w:r>
      <w:r w:rsidR="00363F7C" w:rsidRPr="00A157BD">
        <w:rPr>
          <w:rFonts w:ascii="Times New Roman" w:eastAsia="Times New Roman" w:hAnsi="Times New Roman"/>
          <w:color w:val="000000"/>
          <w:sz w:val="24"/>
          <w:szCs w:val="24"/>
        </w:rPr>
        <w:t xml:space="preserve"> a jejich uváděním do oběhu</w:t>
      </w:r>
    </w:p>
    <w:p w:rsidR="00165CF6" w:rsidRPr="00951F1A" w:rsidRDefault="00C4673B" w:rsidP="00951F1A">
      <w:pPr>
        <w:spacing w:after="0" w:line="240" w:lineRule="auto"/>
        <w:ind w:left="720" w:hanging="500"/>
      </w:pPr>
      <w:r>
        <w:rPr>
          <w:rFonts w:ascii="Arial" w:hAnsi="Arial" w:cs="Arial"/>
          <w:color w:val="000000"/>
        </w:rPr>
        <w:t>-</w:t>
      </w:r>
      <w:r>
        <w:rPr>
          <w:rFonts w:ascii="Times New Roman" w:hAnsi="Times New Roman"/>
          <w:color w:val="000000"/>
          <w:sz w:val="14"/>
          <w:szCs w:val="14"/>
        </w:rPr>
        <w:t xml:space="preserve">           </w:t>
      </w:r>
      <w:r w:rsidR="00165CF6" w:rsidRPr="00A157BD">
        <w:rPr>
          <w:rFonts w:ascii="Times New Roman" w:eastAsia="Times New Roman" w:hAnsi="Times New Roman"/>
          <w:b/>
          <w:color w:val="000000"/>
          <w:sz w:val="24"/>
          <w:szCs w:val="24"/>
        </w:rPr>
        <w:t>kritických bodů</w:t>
      </w:r>
      <w:r w:rsidR="00963461">
        <w:rPr>
          <w:rFonts w:ascii="Times New Roman" w:eastAsia="Times New Roman" w:hAnsi="Times New Roman"/>
          <w:b/>
          <w:color w:val="000000"/>
          <w:sz w:val="24"/>
          <w:szCs w:val="24"/>
        </w:rPr>
        <w:fldChar w:fldCharType="begin"/>
      </w:r>
      <w:r w:rsidR="00963461">
        <w:instrText xml:space="preserve"> XE "</w:instrText>
      </w:r>
      <w:r w:rsidR="00963461" w:rsidRPr="00971111">
        <w:rPr>
          <w:rFonts w:ascii="Times New Roman" w:eastAsia="Times New Roman" w:hAnsi="Times New Roman"/>
          <w:b/>
          <w:color w:val="000000"/>
          <w:sz w:val="24"/>
          <w:szCs w:val="24"/>
        </w:rPr>
        <w:instrText>kritické body</w:instrText>
      </w:r>
      <w:r w:rsidR="00963461">
        <w:instrText xml:space="preserve">" \r "HACCP" </w:instrText>
      </w:r>
      <w:r w:rsidR="00963461">
        <w:rPr>
          <w:rFonts w:ascii="Times New Roman" w:eastAsia="Times New Roman" w:hAnsi="Times New Roman"/>
          <w:b/>
          <w:color w:val="000000"/>
          <w:sz w:val="24"/>
          <w:szCs w:val="24"/>
        </w:rPr>
        <w:fldChar w:fldCharType="end"/>
      </w:r>
      <w:r w:rsidR="00165CF6" w:rsidRPr="00A157BD">
        <w:rPr>
          <w:rFonts w:ascii="Times New Roman" w:eastAsia="Times New Roman" w:hAnsi="Times New Roman"/>
          <w:color w:val="000000"/>
          <w:sz w:val="24"/>
          <w:szCs w:val="24"/>
        </w:rPr>
        <w:t xml:space="preserve"> (Critical Control Points): smyslem je významná rizik řídit ve s</w:t>
      </w:r>
      <w:r w:rsidR="00363F7C" w:rsidRPr="00A157BD">
        <w:rPr>
          <w:rFonts w:ascii="Times New Roman" w:eastAsia="Times New Roman" w:hAnsi="Times New Roman"/>
          <w:color w:val="000000"/>
          <w:sz w:val="24"/>
          <w:szCs w:val="24"/>
        </w:rPr>
        <w:t>myslu preventivního ovlivňování.</w:t>
      </w:r>
      <w:r w:rsidR="00165CF6" w:rsidRPr="00A157BD">
        <w:rPr>
          <w:rFonts w:ascii="Times New Roman" w:eastAsia="Times New Roman" w:hAnsi="Times New Roman"/>
          <w:color w:val="000000"/>
          <w:sz w:val="24"/>
          <w:szCs w:val="24"/>
        </w:rPr>
        <w:t xml:space="preserve"> </w:t>
      </w:r>
      <w:r w:rsidR="00363F7C" w:rsidRPr="00A157BD">
        <w:rPr>
          <w:rFonts w:ascii="Times New Roman" w:eastAsia="Times New Roman" w:hAnsi="Times New Roman"/>
          <w:color w:val="000000"/>
          <w:sz w:val="24"/>
          <w:szCs w:val="24"/>
        </w:rPr>
        <w:t>H</w:t>
      </w:r>
      <w:r w:rsidR="00165CF6" w:rsidRPr="00A157BD">
        <w:rPr>
          <w:rFonts w:ascii="Times New Roman" w:eastAsia="Times New Roman" w:hAnsi="Times New Roman"/>
          <w:color w:val="000000"/>
          <w:sz w:val="24"/>
          <w:szCs w:val="24"/>
        </w:rPr>
        <w:t xml:space="preserve">lavním </w:t>
      </w:r>
      <w:r w:rsidR="00363F7C" w:rsidRPr="00A157BD">
        <w:rPr>
          <w:rFonts w:ascii="Times New Roman" w:eastAsia="Times New Roman" w:hAnsi="Times New Roman"/>
          <w:color w:val="000000"/>
          <w:sz w:val="24"/>
          <w:szCs w:val="24"/>
        </w:rPr>
        <w:t>posláním systému</w:t>
      </w:r>
      <w:r w:rsidR="00165CF6" w:rsidRPr="00A157BD">
        <w:rPr>
          <w:rFonts w:ascii="Times New Roman" w:eastAsia="Times New Roman" w:hAnsi="Times New Roman"/>
          <w:color w:val="000000"/>
          <w:sz w:val="24"/>
          <w:szCs w:val="24"/>
        </w:rPr>
        <w:t xml:space="preserve"> HACCP nesmí být</w:t>
      </w:r>
      <w:r w:rsidR="00363F7C" w:rsidRPr="00A157BD">
        <w:rPr>
          <w:rFonts w:ascii="Times New Roman" w:eastAsia="Times New Roman" w:hAnsi="Times New Roman"/>
          <w:color w:val="000000"/>
          <w:sz w:val="24"/>
          <w:szCs w:val="24"/>
        </w:rPr>
        <w:t xml:space="preserve"> jakákoliv</w:t>
      </w:r>
      <w:r w:rsidR="00165CF6" w:rsidRPr="00A157BD">
        <w:rPr>
          <w:rFonts w:ascii="Times New Roman" w:eastAsia="Times New Roman" w:hAnsi="Times New Roman"/>
          <w:color w:val="000000"/>
          <w:sz w:val="24"/>
          <w:szCs w:val="24"/>
        </w:rPr>
        <w:t xml:space="preserve"> inspekční </w:t>
      </w:r>
      <w:r w:rsidR="00363F7C" w:rsidRPr="00A157BD">
        <w:rPr>
          <w:rFonts w:ascii="Times New Roman" w:eastAsia="Times New Roman" w:hAnsi="Times New Roman"/>
          <w:color w:val="000000"/>
          <w:sz w:val="24"/>
          <w:szCs w:val="24"/>
        </w:rPr>
        <w:t xml:space="preserve">nebo </w:t>
      </w:r>
      <w:r w:rsidR="00165CF6" w:rsidRPr="00A157BD">
        <w:rPr>
          <w:rFonts w:ascii="Times New Roman" w:eastAsia="Times New Roman" w:hAnsi="Times New Roman"/>
          <w:color w:val="000000"/>
          <w:sz w:val="24"/>
          <w:szCs w:val="24"/>
        </w:rPr>
        <w:t>represivní činnost!</w:t>
      </w:r>
    </w:p>
    <w:p w:rsidR="00363F7C" w:rsidRPr="00951F1A" w:rsidRDefault="00363F7C" w:rsidP="00EB1FEF">
      <w:pPr>
        <w:spacing w:after="0" w:line="240" w:lineRule="auto"/>
      </w:pP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Koncept ovlivňování rizik je založen na konceptu </w:t>
      </w:r>
      <w:r w:rsidRPr="00A157BD">
        <w:rPr>
          <w:rFonts w:ascii="Times New Roman" w:eastAsia="Times New Roman" w:hAnsi="Times New Roman"/>
          <w:b/>
          <w:color w:val="000000"/>
          <w:sz w:val="24"/>
          <w:szCs w:val="24"/>
        </w:rPr>
        <w:t>dosažení přijatelné míry rizika.</w:t>
      </w:r>
      <w:r w:rsidRPr="00A157BD">
        <w:rPr>
          <w:rFonts w:ascii="Times New Roman" w:eastAsia="Times New Roman" w:hAnsi="Times New Roman"/>
          <w:color w:val="000000"/>
          <w:sz w:val="24"/>
          <w:szCs w:val="24"/>
        </w:rPr>
        <w:t xml:space="preserve"> Přijatelná míra rizika je konsensuální pojem vycházející z </w:t>
      </w:r>
      <w:r w:rsidR="00363F7C" w:rsidRPr="00A157BD">
        <w:rPr>
          <w:rFonts w:ascii="Times New Roman" w:eastAsia="Times New Roman" w:hAnsi="Times New Roman"/>
          <w:color w:val="000000"/>
          <w:sz w:val="24"/>
          <w:szCs w:val="24"/>
        </w:rPr>
        <w:t>odhadu</w:t>
      </w:r>
      <w:r w:rsidRPr="00A157BD">
        <w:rPr>
          <w:rFonts w:ascii="Times New Roman" w:eastAsia="Times New Roman" w:hAnsi="Times New Roman"/>
          <w:color w:val="000000"/>
          <w:sz w:val="24"/>
          <w:szCs w:val="24"/>
        </w:rPr>
        <w:t>, jak velké riziko je</w:t>
      </w:r>
      <w:r w:rsidR="00363F7C" w:rsidRPr="00A157BD">
        <w:rPr>
          <w:rFonts w:ascii="Times New Roman" w:eastAsia="Times New Roman" w:hAnsi="Times New Roman"/>
          <w:color w:val="000000"/>
          <w:sz w:val="24"/>
          <w:szCs w:val="24"/>
        </w:rPr>
        <w:t xml:space="preserve"> schopna společnost </w:t>
      </w:r>
      <w:r w:rsidR="004964EB" w:rsidRPr="00A157BD">
        <w:rPr>
          <w:rFonts w:ascii="Times New Roman" w:eastAsia="Times New Roman" w:hAnsi="Times New Roman"/>
          <w:color w:val="000000"/>
          <w:sz w:val="24"/>
        </w:rPr>
        <w:t xml:space="preserve">nebo </w:t>
      </w:r>
      <w:r w:rsidR="00C4673B">
        <w:rPr>
          <w:rFonts w:ascii="Times New Roman" w:hAnsi="Times New Roman"/>
          <w:color w:val="000000"/>
          <w:sz w:val="24"/>
          <w:szCs w:val="24"/>
        </w:rPr>
        <w:t>jednotliv</w:t>
      </w:r>
      <w:r w:rsidR="006C6A68">
        <w:rPr>
          <w:rFonts w:ascii="Times New Roman" w:hAnsi="Times New Roman"/>
          <w:color w:val="000000"/>
          <w:sz w:val="24"/>
          <w:szCs w:val="24"/>
        </w:rPr>
        <w:t>c</w:t>
      </w:r>
      <w:r w:rsidR="00C4673B">
        <w:rPr>
          <w:rFonts w:ascii="Times New Roman" w:hAnsi="Times New Roman"/>
          <w:color w:val="000000"/>
          <w:sz w:val="24"/>
          <w:szCs w:val="24"/>
        </w:rPr>
        <w:t>e akceptovat</w:t>
      </w:r>
      <w:r w:rsidR="00986A18">
        <w:rPr>
          <w:rFonts w:ascii="Times New Roman" w:eastAsia="Times New Roman" w:hAnsi="Times New Roman"/>
          <w:color w:val="000000"/>
          <w:sz w:val="24"/>
        </w:rPr>
        <w:t xml:space="preserve"> v situaci, kdy </w:t>
      </w:r>
      <w:r w:rsidR="004964EB" w:rsidRPr="00A157BD">
        <w:rPr>
          <w:rFonts w:ascii="Times New Roman" w:eastAsia="Times New Roman" w:hAnsi="Times New Roman"/>
          <w:color w:val="000000"/>
          <w:sz w:val="24"/>
        </w:rPr>
        <w:t xml:space="preserve">nám platná legislativa ještě ponechává jistou variační šíři. </w:t>
      </w:r>
    </w:p>
    <w:p w:rsidR="00165CF6" w:rsidRPr="00951F1A" w:rsidRDefault="00165CF6" w:rsidP="00BC0E70">
      <w:r w:rsidRPr="00A157BD">
        <w:rPr>
          <w:rFonts w:ascii="Times New Roman" w:hAnsi="Times New Roman"/>
          <w:sz w:val="24"/>
          <w:szCs w:val="24"/>
        </w:rPr>
        <w:br w:type="page"/>
      </w:r>
      <w:r w:rsidRPr="00A157BD">
        <w:rPr>
          <w:rFonts w:ascii="Times New Roman" w:hAnsi="Times New Roman"/>
          <w:sz w:val="24"/>
          <w:szCs w:val="24"/>
        </w:rPr>
        <w:lastRenderedPageBreak/>
        <w:t>Snímek 23</w:t>
      </w:r>
    </w:p>
    <w:p w:rsidR="00165CF6" w:rsidRPr="00A157BD" w:rsidRDefault="00165CF6" w:rsidP="00165CF6">
      <w:pPr>
        <w:spacing w:line="360" w:lineRule="auto"/>
        <w:rPr>
          <w:rFonts w:ascii="Times New Roman" w:hAnsi="Times New Roman"/>
          <w:sz w:val="24"/>
          <w:szCs w:val="24"/>
        </w:rPr>
      </w:pPr>
    </w:p>
    <w:p w:rsidR="00E52ACA" w:rsidRDefault="0019528B">
      <w:pPr>
        <w:spacing w:line="360" w:lineRule="auto"/>
        <w:jc w:val="center"/>
      </w:pPr>
      <w:r>
        <w:rPr>
          <w:noProof/>
        </w:rPr>
        <w:drawing>
          <wp:inline distT="0" distB="0" distL="0" distR="0">
            <wp:extent cx="5760720" cy="4320540"/>
            <wp:effectExtent l="0" t="0" r="0" b="381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JPG"/>
                    <pic:cNvPicPr/>
                  </pic:nvPicPr>
                  <pic:blipFill>
                    <a:blip r:embed="rId40">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Cílem systému kritických bodů je provést analýzu procesu, určit </w:t>
      </w:r>
      <w:r w:rsidR="007C642A" w:rsidRPr="00A157BD">
        <w:rPr>
          <w:rFonts w:ascii="Times New Roman" w:eastAsia="Times New Roman" w:hAnsi="Times New Roman"/>
          <w:color w:val="000000"/>
          <w:sz w:val="24"/>
          <w:szCs w:val="24"/>
        </w:rPr>
        <w:t>klíčové</w:t>
      </w:r>
      <w:r w:rsidRPr="00A157BD">
        <w:rPr>
          <w:rFonts w:ascii="Times New Roman" w:eastAsia="Times New Roman" w:hAnsi="Times New Roman"/>
          <w:color w:val="000000"/>
          <w:sz w:val="24"/>
          <w:szCs w:val="24"/>
        </w:rPr>
        <w:t xml:space="preserve"> pracovní operace pro zajištění bezpečnosti a proces v těchto klíčových bodech (které nazýváme kritickými) </w:t>
      </w:r>
      <w:r w:rsidRPr="00A157BD">
        <w:rPr>
          <w:rFonts w:ascii="Times New Roman" w:eastAsia="Times New Roman" w:hAnsi="Times New Roman"/>
          <w:i/>
          <w:color w:val="000000"/>
          <w:sz w:val="24"/>
          <w:szCs w:val="24"/>
        </w:rPr>
        <w:t xml:space="preserve">řídit (z angl. “to control” = řídit, nikoliv kontrolovat; </w:t>
      </w:r>
      <w:r w:rsidR="006C6A68">
        <w:rPr>
          <w:rFonts w:ascii="Times New Roman" w:hAnsi="Times New Roman"/>
          <w:i/>
          <w:iCs/>
          <w:color w:val="000000"/>
          <w:sz w:val="24"/>
          <w:szCs w:val="24"/>
        </w:rPr>
        <w:t>srov.</w:t>
      </w:r>
      <w:r w:rsidRPr="00A157BD">
        <w:rPr>
          <w:rFonts w:ascii="Times New Roman" w:eastAsia="Times New Roman" w:hAnsi="Times New Roman"/>
          <w:i/>
          <w:color w:val="000000"/>
          <w:sz w:val="24"/>
          <w:szCs w:val="24"/>
        </w:rPr>
        <w:t xml:space="preserve"> </w:t>
      </w:r>
      <w:r w:rsidR="00C94602" w:rsidRPr="00A157BD">
        <w:rPr>
          <w:rFonts w:ascii="Times New Roman" w:eastAsia="Times New Roman" w:hAnsi="Times New Roman"/>
          <w:i/>
          <w:color w:val="000000"/>
          <w:sz w:val="24"/>
          <w:szCs w:val="24"/>
        </w:rPr>
        <w:t>„</w:t>
      </w:r>
      <w:r w:rsidRPr="00A157BD">
        <w:rPr>
          <w:rFonts w:ascii="Times New Roman" w:eastAsia="Times New Roman" w:hAnsi="Times New Roman"/>
          <w:i/>
          <w:color w:val="000000"/>
          <w:sz w:val="24"/>
          <w:szCs w:val="24"/>
        </w:rPr>
        <w:t>kontrolovat</w:t>
      </w:r>
      <w:r w:rsidR="00C94602" w:rsidRPr="00A157BD">
        <w:rPr>
          <w:rFonts w:ascii="Times New Roman" w:eastAsia="Times New Roman" w:hAnsi="Times New Roman"/>
          <w:i/>
          <w:color w:val="000000"/>
          <w:sz w:val="24"/>
          <w:szCs w:val="24"/>
        </w:rPr>
        <w:t xml:space="preserve">“ </w:t>
      </w:r>
      <w:r w:rsidR="006C6A68">
        <w:rPr>
          <w:rFonts w:ascii="Times New Roman" w:hAnsi="Times New Roman"/>
          <w:i/>
          <w:iCs/>
          <w:color w:val="000000"/>
          <w:sz w:val="24"/>
          <w:szCs w:val="24"/>
        </w:rPr>
        <w:t>-</w:t>
      </w:r>
      <w:r w:rsidRPr="00A157BD">
        <w:rPr>
          <w:rFonts w:ascii="Times New Roman" w:eastAsia="Times New Roman" w:hAnsi="Times New Roman"/>
          <w:i/>
          <w:color w:val="000000"/>
          <w:sz w:val="24"/>
          <w:szCs w:val="24"/>
        </w:rPr>
        <w:t xml:space="preserve"> “to check</w:t>
      </w:r>
      <w:r w:rsidR="00C4673B">
        <w:rPr>
          <w:rFonts w:ascii="Times New Roman" w:hAnsi="Times New Roman"/>
          <w:i/>
          <w:iCs/>
          <w:color w:val="000000"/>
          <w:sz w:val="24"/>
          <w:szCs w:val="24"/>
        </w:rPr>
        <w:t>”).</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r w:rsidRPr="00A157BD">
        <w:rPr>
          <w:rFonts w:ascii="Times New Roman" w:hAnsi="Times New Roman"/>
          <w:sz w:val="24"/>
          <w:szCs w:val="24"/>
        </w:rPr>
        <w:lastRenderedPageBreak/>
        <w:t>Snímek 24</w:t>
      </w:r>
    </w:p>
    <w:p w:rsidR="00165CF6" w:rsidRPr="00A157BD" w:rsidRDefault="00BC2237" w:rsidP="00165CF6">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JPG"/>
                    <pic:cNvPicPr/>
                  </pic:nvPicPr>
                  <pic:blipFill>
                    <a:blip r:embed="rId41">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E52ACA">
      <w:pPr>
        <w:spacing w:line="360" w:lineRule="auto"/>
        <w:jc w:val="center"/>
      </w:pP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Kvalitní analýza nebezpečí vyžaduje multidisciplinární přístup. Svoji nezastupitelnou úlohu </w:t>
      </w:r>
      <w:r w:rsidR="00986A18">
        <w:rPr>
          <w:rFonts w:ascii="Times New Roman" w:eastAsia="Times New Roman" w:hAnsi="Times New Roman"/>
          <w:color w:val="000000"/>
          <w:sz w:val="24"/>
          <w:szCs w:val="24"/>
        </w:rPr>
        <w:t xml:space="preserve">by měl </w:t>
      </w:r>
      <w:r w:rsidRPr="00A157BD">
        <w:rPr>
          <w:rFonts w:ascii="Times New Roman" w:eastAsia="Times New Roman" w:hAnsi="Times New Roman"/>
          <w:color w:val="000000"/>
          <w:sz w:val="24"/>
          <w:szCs w:val="24"/>
        </w:rPr>
        <w:t>mít nutriční specialista v zařízeních, kter</w:t>
      </w:r>
      <w:r w:rsidR="00585F81" w:rsidRPr="00A157BD">
        <w:rPr>
          <w:rFonts w:ascii="Times New Roman" w:eastAsia="Times New Roman" w:hAnsi="Times New Roman"/>
          <w:color w:val="000000"/>
          <w:sz w:val="24"/>
          <w:szCs w:val="24"/>
        </w:rPr>
        <w:t>á</w:t>
      </w:r>
      <w:r w:rsidRPr="00A157BD">
        <w:rPr>
          <w:rFonts w:ascii="Times New Roman" w:eastAsia="Times New Roman" w:hAnsi="Times New Roman"/>
          <w:color w:val="000000"/>
          <w:sz w:val="24"/>
          <w:szCs w:val="24"/>
        </w:rPr>
        <w:t xml:space="preserve"> se zabývají výživou osob se zvláštními nároky: při stravování osob v nemocnici by mělo být na odborné bázi posouzeno, za jakých podmínek lze manipulovat se stravou </w:t>
      </w:r>
      <w:r w:rsidR="00C94602" w:rsidRPr="00A157BD">
        <w:rPr>
          <w:rFonts w:ascii="Times New Roman" w:eastAsia="Times New Roman" w:hAnsi="Times New Roman"/>
          <w:color w:val="000000"/>
          <w:sz w:val="24"/>
          <w:szCs w:val="24"/>
        </w:rPr>
        <w:t>na oddělení</w:t>
      </w:r>
      <w:r w:rsidRPr="00A157BD">
        <w:rPr>
          <w:rFonts w:ascii="Times New Roman" w:eastAsia="Times New Roman" w:hAnsi="Times New Roman"/>
          <w:color w:val="000000"/>
          <w:sz w:val="24"/>
          <w:szCs w:val="24"/>
        </w:rPr>
        <w:t xml:space="preserve"> nemocnic</w:t>
      </w:r>
      <w:r w:rsidR="007C642A" w:rsidRPr="00A157BD">
        <w:rPr>
          <w:rFonts w:ascii="Times New Roman" w:eastAsia="Times New Roman" w:hAnsi="Times New Roman"/>
          <w:color w:val="000000"/>
          <w:sz w:val="24"/>
          <w:szCs w:val="24"/>
        </w:rPr>
        <w:t>. P</w:t>
      </w:r>
      <w:r w:rsidRPr="00A157BD">
        <w:rPr>
          <w:rFonts w:ascii="Times New Roman" w:eastAsia="Times New Roman" w:hAnsi="Times New Roman"/>
          <w:color w:val="000000"/>
          <w:sz w:val="24"/>
          <w:szCs w:val="24"/>
        </w:rPr>
        <w:t>okud nemůže být hospitalizovaným pacientem</w:t>
      </w:r>
      <w:r w:rsidR="007C642A" w:rsidRPr="00A157BD">
        <w:rPr>
          <w:rFonts w:ascii="Times New Roman" w:eastAsia="Times New Roman" w:hAnsi="Times New Roman"/>
          <w:color w:val="000000"/>
          <w:sz w:val="24"/>
          <w:szCs w:val="24"/>
        </w:rPr>
        <w:t xml:space="preserve"> strava</w:t>
      </w:r>
      <w:r w:rsidRPr="00A157BD">
        <w:rPr>
          <w:rFonts w:ascii="Times New Roman" w:eastAsia="Times New Roman" w:hAnsi="Times New Roman"/>
          <w:color w:val="000000"/>
          <w:sz w:val="24"/>
          <w:szCs w:val="24"/>
        </w:rPr>
        <w:t xml:space="preserve"> zkonzumována právě v denní době, jak je</w:t>
      </w:r>
      <w:r w:rsidR="005C3B23" w:rsidRPr="00A157BD">
        <w:rPr>
          <w:rFonts w:ascii="Times New Roman" w:eastAsia="Times New Roman" w:hAnsi="Times New Roman"/>
          <w:color w:val="000000"/>
          <w:sz w:val="24"/>
          <w:szCs w:val="24"/>
        </w:rPr>
        <w:t xml:space="preserve"> to</w:t>
      </w:r>
      <w:r w:rsidRPr="00A157BD">
        <w:rPr>
          <w:rFonts w:ascii="Times New Roman" w:eastAsia="Times New Roman" w:hAnsi="Times New Roman"/>
          <w:color w:val="000000"/>
          <w:sz w:val="24"/>
          <w:szCs w:val="24"/>
        </w:rPr>
        <w:t xml:space="preserve"> stanoveno denním řádem</w:t>
      </w:r>
      <w:r w:rsidR="00986A18">
        <w:rPr>
          <w:rFonts w:ascii="Times New Roman" w:eastAsia="Times New Roman" w:hAnsi="Times New Roman"/>
          <w:color w:val="000000"/>
          <w:sz w:val="24"/>
          <w:szCs w:val="24"/>
        </w:rPr>
        <w:t xml:space="preserve"> lůžkového zdravotnického zařízení</w:t>
      </w:r>
      <w:r w:rsidR="007C642A" w:rsidRPr="00A157BD">
        <w:rPr>
          <w:rFonts w:ascii="Times New Roman" w:eastAsia="Times New Roman" w:hAnsi="Times New Roman"/>
          <w:color w:val="000000"/>
          <w:sz w:val="24"/>
          <w:szCs w:val="24"/>
        </w:rPr>
        <w:t>,</w:t>
      </w:r>
      <w:r w:rsidRPr="00A157BD">
        <w:rPr>
          <w:rFonts w:ascii="Times New Roman" w:eastAsia="Times New Roman" w:hAnsi="Times New Roman"/>
          <w:color w:val="000000"/>
          <w:sz w:val="24"/>
          <w:szCs w:val="24"/>
        </w:rPr>
        <w:t xml:space="preserve"> nutriční specialista by měl</w:t>
      </w:r>
      <w:r w:rsidR="005C3B23" w:rsidRPr="00A157BD">
        <w:rPr>
          <w:rFonts w:ascii="Times New Roman" w:eastAsia="Times New Roman" w:hAnsi="Times New Roman"/>
          <w:color w:val="000000"/>
          <w:sz w:val="24"/>
          <w:szCs w:val="24"/>
        </w:rPr>
        <w:t xml:space="preserve"> kvalifikovaně</w:t>
      </w:r>
      <w:r w:rsidRPr="00A157BD">
        <w:rPr>
          <w:rFonts w:ascii="Times New Roman" w:eastAsia="Times New Roman" w:hAnsi="Times New Roman"/>
          <w:color w:val="000000"/>
          <w:sz w:val="24"/>
          <w:szCs w:val="24"/>
        </w:rPr>
        <w:t xml:space="preserve"> </w:t>
      </w:r>
      <w:r w:rsidR="007C642A" w:rsidRPr="00A157BD">
        <w:rPr>
          <w:rFonts w:ascii="Times New Roman" w:eastAsia="Times New Roman" w:hAnsi="Times New Roman"/>
          <w:color w:val="000000"/>
          <w:sz w:val="24"/>
          <w:szCs w:val="24"/>
        </w:rPr>
        <w:t>spolurozhodovat</w:t>
      </w:r>
      <w:r w:rsidR="00986A18">
        <w:rPr>
          <w:rFonts w:ascii="Times New Roman" w:eastAsia="Times New Roman" w:hAnsi="Times New Roman"/>
          <w:color w:val="000000"/>
          <w:sz w:val="24"/>
          <w:szCs w:val="24"/>
        </w:rPr>
        <w:t xml:space="preserve"> (např. ve spolupráci s vedením kuchyně i ošetřovatelským personálem)</w:t>
      </w:r>
      <w:r w:rsidR="007C642A" w:rsidRPr="00A157BD">
        <w:rPr>
          <w:rFonts w:ascii="Times New Roman" w:eastAsia="Times New Roman" w:hAnsi="Times New Roman"/>
          <w:color w:val="000000"/>
          <w:sz w:val="24"/>
          <w:szCs w:val="24"/>
        </w:rPr>
        <w:t xml:space="preserve"> o </w:t>
      </w:r>
      <w:r w:rsidR="00986A18">
        <w:rPr>
          <w:rFonts w:ascii="Times New Roman" w:eastAsia="Times New Roman" w:hAnsi="Times New Roman"/>
          <w:color w:val="000000"/>
          <w:sz w:val="24"/>
          <w:szCs w:val="24"/>
        </w:rPr>
        <w:t xml:space="preserve">bližších </w:t>
      </w:r>
      <w:r w:rsidR="007C642A" w:rsidRPr="00A157BD">
        <w:rPr>
          <w:rFonts w:ascii="Times New Roman" w:eastAsia="Times New Roman" w:hAnsi="Times New Roman"/>
          <w:color w:val="000000"/>
          <w:sz w:val="24"/>
          <w:szCs w:val="24"/>
        </w:rPr>
        <w:t>podmínkách</w:t>
      </w:r>
      <w:r w:rsidR="00986A18">
        <w:rPr>
          <w:rFonts w:ascii="Times New Roman" w:eastAsia="Times New Roman" w:hAnsi="Times New Roman"/>
          <w:color w:val="000000"/>
          <w:sz w:val="24"/>
          <w:szCs w:val="24"/>
        </w:rPr>
        <w:t xml:space="preserve"> a předpokladech</w:t>
      </w:r>
      <w:r w:rsidRPr="00A157BD">
        <w:rPr>
          <w:rFonts w:ascii="Times New Roman" w:eastAsia="Times New Roman" w:hAnsi="Times New Roman"/>
          <w:color w:val="000000"/>
          <w:sz w:val="24"/>
          <w:szCs w:val="24"/>
        </w:rPr>
        <w:t xml:space="preserve"> distribuc</w:t>
      </w:r>
      <w:r w:rsidR="00986A18">
        <w:rPr>
          <w:rFonts w:ascii="Times New Roman" w:eastAsia="Times New Roman" w:hAnsi="Times New Roman"/>
          <w:color w:val="000000"/>
          <w:sz w:val="24"/>
          <w:szCs w:val="24"/>
        </w:rPr>
        <w:t>e</w:t>
      </w:r>
      <w:r w:rsidRPr="00A157BD">
        <w:rPr>
          <w:rFonts w:ascii="Times New Roman" w:eastAsia="Times New Roman" w:hAnsi="Times New Roman"/>
          <w:color w:val="000000"/>
          <w:sz w:val="24"/>
          <w:szCs w:val="24"/>
        </w:rPr>
        <w:t xml:space="preserve"> stravy</w:t>
      </w:r>
      <w:r w:rsidR="007C642A" w:rsidRPr="00A157BD">
        <w:rPr>
          <w:rFonts w:ascii="Times New Roman" w:eastAsia="Times New Roman" w:hAnsi="Times New Roman"/>
          <w:color w:val="000000"/>
          <w:sz w:val="24"/>
          <w:szCs w:val="24"/>
        </w:rPr>
        <w:t xml:space="preserve">. </w:t>
      </w:r>
      <w:r w:rsidRPr="00A157BD">
        <w:rPr>
          <w:rFonts w:ascii="Times New Roman" w:eastAsia="Times New Roman" w:hAnsi="Times New Roman"/>
          <w:color w:val="000000"/>
          <w:sz w:val="24"/>
          <w:szCs w:val="24"/>
        </w:rPr>
        <w:t xml:space="preserve"> </w:t>
      </w:r>
      <w:r w:rsidR="007C642A" w:rsidRPr="00A157BD">
        <w:rPr>
          <w:rFonts w:ascii="Times New Roman" w:eastAsia="Times New Roman" w:hAnsi="Times New Roman"/>
          <w:color w:val="000000"/>
          <w:sz w:val="24"/>
          <w:szCs w:val="24"/>
        </w:rPr>
        <w:t>V</w:t>
      </w:r>
      <w:r w:rsidRPr="00A157BD">
        <w:rPr>
          <w:rFonts w:ascii="Times New Roman" w:eastAsia="Times New Roman" w:hAnsi="Times New Roman"/>
          <w:color w:val="000000"/>
          <w:sz w:val="24"/>
          <w:szCs w:val="24"/>
        </w:rPr>
        <w:t xml:space="preserve"> </w:t>
      </w:r>
      <w:r w:rsidR="005C3B23" w:rsidRPr="00A157BD">
        <w:rPr>
          <w:rFonts w:ascii="Times New Roman" w:eastAsia="Times New Roman" w:hAnsi="Times New Roman"/>
          <w:color w:val="000000"/>
          <w:sz w:val="24"/>
          <w:szCs w:val="24"/>
        </w:rPr>
        <w:t>případě</w:t>
      </w:r>
      <w:r w:rsidRPr="00A157BD">
        <w:rPr>
          <w:rFonts w:ascii="Times New Roman" w:eastAsia="Times New Roman" w:hAnsi="Times New Roman"/>
          <w:color w:val="000000"/>
          <w:sz w:val="24"/>
          <w:szCs w:val="24"/>
        </w:rPr>
        <w:t xml:space="preserve"> ambulantních sociálních služeb by mělo být </w:t>
      </w:r>
      <w:r w:rsidR="00E82EB0">
        <w:rPr>
          <w:rFonts w:ascii="Times New Roman" w:eastAsia="Times New Roman" w:hAnsi="Times New Roman"/>
          <w:color w:val="000000"/>
          <w:sz w:val="24"/>
          <w:szCs w:val="24"/>
        </w:rPr>
        <w:t xml:space="preserve">například </w:t>
      </w:r>
      <w:r w:rsidRPr="00A157BD">
        <w:rPr>
          <w:rFonts w:ascii="Times New Roman" w:eastAsia="Times New Roman" w:hAnsi="Times New Roman"/>
          <w:color w:val="000000"/>
          <w:sz w:val="24"/>
          <w:szCs w:val="24"/>
        </w:rPr>
        <w:t>zvažováno, zda jsou splněny předpoklady pro spolehlivou konzumaci stravy ve stano</w:t>
      </w:r>
      <w:r w:rsidR="00585F81" w:rsidRPr="00A157BD">
        <w:rPr>
          <w:rFonts w:ascii="Times New Roman" w:eastAsia="Times New Roman" w:hAnsi="Times New Roman"/>
          <w:color w:val="000000"/>
          <w:sz w:val="24"/>
          <w:szCs w:val="24"/>
        </w:rPr>
        <w:t>v</w:t>
      </w:r>
      <w:r w:rsidRPr="00A157BD">
        <w:rPr>
          <w:rFonts w:ascii="Times New Roman" w:eastAsia="Times New Roman" w:hAnsi="Times New Roman"/>
          <w:color w:val="000000"/>
          <w:sz w:val="24"/>
          <w:szCs w:val="24"/>
        </w:rPr>
        <w:t>en</w:t>
      </w:r>
      <w:r w:rsidR="005C3B23" w:rsidRPr="00A157BD">
        <w:rPr>
          <w:rFonts w:ascii="Times New Roman" w:eastAsia="Times New Roman" w:hAnsi="Times New Roman"/>
          <w:color w:val="000000"/>
          <w:sz w:val="24"/>
          <w:szCs w:val="24"/>
        </w:rPr>
        <w:t>é lhůtě spotřeby.</w:t>
      </w: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bookmarkStart w:id="11" w:name="Modely_posuzování_pokrač"/>
      <w:r w:rsidRPr="00A157BD">
        <w:rPr>
          <w:rFonts w:ascii="Times New Roman" w:hAnsi="Times New Roman"/>
          <w:sz w:val="24"/>
          <w:szCs w:val="24"/>
        </w:rPr>
        <w:lastRenderedPageBreak/>
        <w:t>Snímek 25</w:t>
      </w:r>
    </w:p>
    <w:bookmarkEnd w:id="11"/>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5.JPG"/>
                    <pic:cNvPicPr/>
                  </pic:nvPicPr>
                  <pic:blipFill>
                    <a:blip r:embed="rId42">
                      <a:grayscl/>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Existuje velké </w:t>
      </w:r>
      <w:r w:rsidR="00A157BD" w:rsidRPr="00A157BD">
        <w:rPr>
          <w:rFonts w:ascii="Times New Roman" w:eastAsia="Times New Roman" w:hAnsi="Times New Roman"/>
          <w:color w:val="000000"/>
          <w:sz w:val="24"/>
          <w:szCs w:val="24"/>
        </w:rPr>
        <w:t>množství metodických</w:t>
      </w:r>
      <w:r w:rsidRPr="00A157BD">
        <w:rPr>
          <w:rFonts w:ascii="Times New Roman" w:eastAsia="Times New Roman" w:hAnsi="Times New Roman"/>
          <w:color w:val="000000"/>
          <w:sz w:val="24"/>
          <w:szCs w:val="24"/>
        </w:rPr>
        <w:t xml:space="preserve"> postupů</w:t>
      </w:r>
      <w:r w:rsidR="004964EB" w:rsidRPr="00A157BD">
        <w:rPr>
          <w:rFonts w:ascii="Times New Roman" w:eastAsia="Times New Roman" w:hAnsi="Times New Roman"/>
          <w:color w:val="000000"/>
          <w:sz w:val="24"/>
        </w:rPr>
        <w:t xml:space="preserve"> o tom</w:t>
      </w:r>
      <w:r w:rsidR="00174236" w:rsidRPr="00A157BD">
        <w:rPr>
          <w:rFonts w:ascii="Times New Roman" w:eastAsia="Times New Roman" w:hAnsi="Times New Roman"/>
          <w:color w:val="000000"/>
          <w:sz w:val="24"/>
          <w:szCs w:val="24"/>
        </w:rPr>
        <w:t>, jak realizovat</w:t>
      </w:r>
      <w:r w:rsidRPr="00A157BD">
        <w:rPr>
          <w:rFonts w:ascii="Times New Roman" w:eastAsia="Times New Roman" w:hAnsi="Times New Roman"/>
          <w:color w:val="000000"/>
          <w:sz w:val="24"/>
          <w:szCs w:val="24"/>
        </w:rPr>
        <w:t xml:space="preserve"> hodnocení velikosti </w:t>
      </w:r>
      <w:r w:rsidR="007C642A" w:rsidRPr="00A157BD">
        <w:rPr>
          <w:rFonts w:ascii="Times New Roman" w:eastAsia="Times New Roman" w:hAnsi="Times New Roman"/>
          <w:color w:val="000000"/>
          <w:sz w:val="24"/>
          <w:szCs w:val="24"/>
        </w:rPr>
        <w:t>nebezpečí</w:t>
      </w:r>
      <w:r w:rsidR="00174236" w:rsidRPr="00A157BD">
        <w:rPr>
          <w:rFonts w:ascii="Times New Roman" w:eastAsia="Times New Roman" w:hAnsi="Times New Roman"/>
          <w:color w:val="000000"/>
          <w:sz w:val="24"/>
          <w:szCs w:val="24"/>
        </w:rPr>
        <w:t xml:space="preserve"> v praxi</w:t>
      </w:r>
      <w:r w:rsidRPr="00A157BD">
        <w:rPr>
          <w:rFonts w:ascii="Times New Roman" w:eastAsia="Times New Roman" w:hAnsi="Times New Roman"/>
          <w:color w:val="000000"/>
          <w:sz w:val="24"/>
          <w:szCs w:val="24"/>
        </w:rPr>
        <w:t xml:space="preserve">. </w:t>
      </w:r>
      <w:r w:rsidR="004964EB" w:rsidRPr="00A157BD">
        <w:rPr>
          <w:rFonts w:ascii="Times New Roman" w:eastAsia="Times New Roman" w:hAnsi="Times New Roman"/>
          <w:color w:val="000000"/>
          <w:sz w:val="24"/>
        </w:rPr>
        <w:t>Představíme</w:t>
      </w:r>
      <w:r w:rsidRPr="00A157BD">
        <w:rPr>
          <w:rFonts w:ascii="Times New Roman" w:eastAsia="Times New Roman" w:hAnsi="Times New Roman"/>
          <w:color w:val="000000"/>
          <w:sz w:val="24"/>
          <w:szCs w:val="24"/>
        </w:rPr>
        <w:t xml:space="preserve"> </w:t>
      </w:r>
      <w:r w:rsidRPr="00A157BD">
        <w:rPr>
          <w:rFonts w:ascii="Times New Roman" w:hAnsi="Times New Roman"/>
          <w:color w:val="000000"/>
          <w:sz w:val="24"/>
        </w:rPr>
        <w:t xml:space="preserve">si </w:t>
      </w:r>
      <w:r w:rsidRPr="00A157BD">
        <w:rPr>
          <w:rFonts w:ascii="Times New Roman" w:eastAsia="Times New Roman" w:hAnsi="Times New Roman"/>
          <w:color w:val="000000"/>
          <w:sz w:val="24"/>
          <w:szCs w:val="24"/>
        </w:rPr>
        <w:t>některé z nich. Jejich využitelnost pro jakoukoliv situaci nemusí být zřejmá, nicméně prezentované nástroje mohou přispět ke kultivaci způsobu myšlení při hodnocení velikosti rizika.</w:t>
      </w:r>
    </w:p>
    <w:p w:rsidR="00165CF6" w:rsidRPr="00951F1A" w:rsidRDefault="00165CF6" w:rsidP="00EB1FEF">
      <w:pPr>
        <w:spacing w:after="0" w:line="240" w:lineRule="auto"/>
      </w:pPr>
    </w:p>
    <w:p w:rsidR="00165CF6" w:rsidRPr="00951F1A" w:rsidRDefault="00165CF6" w:rsidP="00EB1FEF">
      <w:pPr>
        <w:spacing w:after="0" w:line="240" w:lineRule="auto"/>
      </w:pPr>
      <w:r w:rsidRPr="00A157BD">
        <w:rPr>
          <w:rFonts w:ascii="Times New Roman" w:eastAsia="Times New Roman" w:hAnsi="Times New Roman"/>
          <w:color w:val="000000"/>
          <w:sz w:val="24"/>
          <w:szCs w:val="24"/>
        </w:rPr>
        <w:t>Jedním z nejnovější</w:t>
      </w:r>
      <w:r w:rsidR="00174236" w:rsidRPr="00A157BD">
        <w:rPr>
          <w:rFonts w:ascii="Times New Roman" w:eastAsia="Times New Roman" w:hAnsi="Times New Roman"/>
          <w:color w:val="000000"/>
          <w:sz w:val="24"/>
          <w:szCs w:val="24"/>
        </w:rPr>
        <w:t xml:space="preserve">ch nástrojů je tzv. </w:t>
      </w:r>
      <w:proofErr w:type="spellStart"/>
      <w:r w:rsidR="00174236" w:rsidRPr="00A157BD">
        <w:rPr>
          <w:rFonts w:ascii="Times New Roman" w:eastAsia="Times New Roman" w:hAnsi="Times New Roman"/>
          <w:b/>
          <w:color w:val="000000"/>
          <w:sz w:val="24"/>
          <w:szCs w:val="24"/>
        </w:rPr>
        <w:t>Probablity-I</w:t>
      </w:r>
      <w:r w:rsidRPr="00A157BD">
        <w:rPr>
          <w:rFonts w:ascii="Times New Roman" w:eastAsia="Times New Roman" w:hAnsi="Times New Roman"/>
          <w:b/>
          <w:color w:val="000000"/>
          <w:sz w:val="24"/>
          <w:szCs w:val="24"/>
        </w:rPr>
        <w:t>mpact</w:t>
      </w:r>
      <w:proofErr w:type="spellEnd"/>
      <w:r w:rsidRPr="00A157BD">
        <w:rPr>
          <w:rFonts w:ascii="Times New Roman" w:eastAsia="Times New Roman" w:hAnsi="Times New Roman"/>
          <w:b/>
          <w:color w:val="000000"/>
          <w:sz w:val="24"/>
          <w:szCs w:val="24"/>
        </w:rPr>
        <w:t xml:space="preserve"> tabulka</w:t>
      </w:r>
      <w:r w:rsidR="00963461">
        <w:rPr>
          <w:rFonts w:ascii="Times New Roman" w:eastAsia="Times New Roman" w:hAnsi="Times New Roman"/>
          <w:b/>
          <w:color w:val="000000"/>
          <w:sz w:val="24"/>
          <w:szCs w:val="24"/>
        </w:rPr>
        <w:fldChar w:fldCharType="begin"/>
      </w:r>
      <w:r w:rsidR="00963461">
        <w:instrText xml:space="preserve"> XE "</w:instrText>
      </w:r>
      <w:r w:rsidR="00963461" w:rsidRPr="00843C75">
        <w:rPr>
          <w:rFonts w:ascii="Times New Roman" w:eastAsia="Times New Roman" w:hAnsi="Times New Roman"/>
          <w:b/>
          <w:color w:val="000000"/>
          <w:sz w:val="24"/>
          <w:szCs w:val="24"/>
        </w:rPr>
        <w:instrText>Probablity-Impact tabulka</w:instrText>
      </w:r>
      <w:r w:rsidR="00963461">
        <w:instrText xml:space="preserve">" \r "Modely_posuzování_pokrač" </w:instrText>
      </w:r>
      <w:r w:rsidR="00963461">
        <w:rPr>
          <w:rFonts w:ascii="Times New Roman" w:eastAsia="Times New Roman" w:hAnsi="Times New Roman"/>
          <w:b/>
          <w:color w:val="000000"/>
          <w:sz w:val="24"/>
          <w:szCs w:val="24"/>
        </w:rPr>
        <w:fldChar w:fldCharType="end"/>
      </w:r>
      <w:r w:rsidRPr="00A157BD">
        <w:rPr>
          <w:rFonts w:ascii="Times New Roman" w:eastAsia="Times New Roman" w:hAnsi="Times New Roman"/>
          <w:b/>
          <w:color w:val="000000"/>
          <w:sz w:val="24"/>
          <w:szCs w:val="24"/>
        </w:rPr>
        <w:t>.</w:t>
      </w:r>
      <w:r w:rsidRPr="00A157BD">
        <w:rPr>
          <w:rFonts w:ascii="Times New Roman" w:eastAsia="Times New Roman" w:hAnsi="Times New Roman"/>
          <w:color w:val="000000"/>
          <w:sz w:val="24"/>
          <w:szCs w:val="24"/>
        </w:rPr>
        <w:t xml:space="preserve"> Snaží se znázornit velikost nebezpečí graficky jako funkci pravděpodobnosti výskytu nebezpečí a jeho absolutní závažnosti. Tabulka je grafickým nástrojem, který ovšem může být vyjádřen i na číselné </w:t>
      </w:r>
      <w:r w:rsidR="00EB01EB">
        <w:rPr>
          <w:rFonts w:ascii="Times New Roman" w:eastAsia="Times New Roman" w:hAnsi="Times New Roman"/>
          <w:color w:val="000000"/>
          <w:sz w:val="24"/>
          <w:szCs w:val="24"/>
        </w:rPr>
        <w:t>ose</w:t>
      </w:r>
      <w:r w:rsidRPr="00A157BD">
        <w:rPr>
          <w:rFonts w:ascii="Times New Roman" w:eastAsia="Times New Roman" w:hAnsi="Times New Roman"/>
          <w:color w:val="000000"/>
          <w:sz w:val="24"/>
          <w:szCs w:val="24"/>
        </w:rPr>
        <w:t xml:space="preserve">: pokud pravděpodobnost vyjádříme bezrozměrným číslem od 0 pro neexistenci výskytu až po </w:t>
      </w:r>
      <w:r w:rsidR="00174236" w:rsidRPr="00A157BD">
        <w:rPr>
          <w:rFonts w:ascii="Times New Roman" w:eastAsia="Times New Roman" w:hAnsi="Times New Roman"/>
          <w:color w:val="000000"/>
          <w:sz w:val="24"/>
          <w:szCs w:val="24"/>
        </w:rPr>
        <w:t>6</w:t>
      </w:r>
      <w:r w:rsidRPr="00A157BD">
        <w:rPr>
          <w:rFonts w:ascii="Times New Roman" w:eastAsia="Times New Roman" w:hAnsi="Times New Roman"/>
          <w:color w:val="000000"/>
          <w:sz w:val="24"/>
          <w:szCs w:val="24"/>
        </w:rPr>
        <w:t xml:space="preserve"> pro extrémní výskyt a závažnost nebezpečí od 0 pro nezávažný patogen až po</w:t>
      </w:r>
      <w:r w:rsidR="00174236" w:rsidRPr="00A157BD">
        <w:rPr>
          <w:rFonts w:ascii="Times New Roman" w:eastAsia="Times New Roman" w:hAnsi="Times New Roman"/>
          <w:color w:val="000000"/>
          <w:sz w:val="24"/>
          <w:szCs w:val="24"/>
        </w:rPr>
        <w:t xml:space="preserve"> číslo</w:t>
      </w:r>
      <w:r w:rsidRPr="00A157BD">
        <w:rPr>
          <w:rFonts w:ascii="Times New Roman" w:eastAsia="Times New Roman" w:hAnsi="Times New Roman"/>
          <w:color w:val="000000"/>
          <w:sz w:val="24"/>
          <w:szCs w:val="24"/>
        </w:rPr>
        <w:t xml:space="preserve"> 6 pro původce smrtelných onemocnění, jednoduchým vynásobením těchto dvou bezrozměrných čísel můžeme výslednou velikost </w:t>
      </w:r>
      <w:r w:rsidR="00585F81" w:rsidRPr="00A157BD">
        <w:rPr>
          <w:rFonts w:ascii="Times New Roman" w:eastAsia="Times New Roman" w:hAnsi="Times New Roman"/>
          <w:color w:val="000000"/>
          <w:sz w:val="24"/>
          <w:szCs w:val="24"/>
        </w:rPr>
        <w:t>nebezpečí</w:t>
      </w:r>
      <w:r w:rsidRPr="00A157BD">
        <w:rPr>
          <w:rFonts w:ascii="Times New Roman" w:eastAsia="Times New Roman" w:hAnsi="Times New Roman"/>
          <w:color w:val="000000"/>
          <w:sz w:val="24"/>
          <w:szCs w:val="24"/>
        </w:rPr>
        <w:t xml:space="preserve"> </w:t>
      </w:r>
      <w:r w:rsidR="00174236" w:rsidRPr="00A157BD">
        <w:rPr>
          <w:rFonts w:ascii="Times New Roman" w:eastAsia="Times New Roman" w:hAnsi="Times New Roman"/>
          <w:color w:val="000000"/>
          <w:sz w:val="24"/>
          <w:szCs w:val="24"/>
        </w:rPr>
        <w:t>roz</w:t>
      </w:r>
      <w:r w:rsidRPr="00A157BD">
        <w:rPr>
          <w:rFonts w:ascii="Times New Roman" w:eastAsia="Times New Roman" w:hAnsi="Times New Roman"/>
          <w:color w:val="000000"/>
          <w:sz w:val="24"/>
          <w:szCs w:val="24"/>
        </w:rPr>
        <w:t>škálovat na bezrozměrné stupnici od 0 do 36 bodů.</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951F1A" w:rsidRDefault="00165CF6" w:rsidP="00BB2AC9">
      <w:r w:rsidRPr="00A157BD">
        <w:rPr>
          <w:rFonts w:ascii="Times New Roman" w:hAnsi="Times New Roman"/>
          <w:sz w:val="24"/>
          <w:szCs w:val="24"/>
        </w:rPr>
        <w:br w:type="page"/>
      </w:r>
      <w:r w:rsidRPr="00A157BD">
        <w:rPr>
          <w:rFonts w:ascii="Times New Roman" w:hAnsi="Times New Roman"/>
          <w:sz w:val="24"/>
          <w:szCs w:val="24"/>
        </w:rPr>
        <w:lastRenderedPageBreak/>
        <w:t>Snímek 26</w:t>
      </w:r>
    </w:p>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6.JPG"/>
                    <pic:cNvPicPr/>
                  </pic:nvPicPr>
                  <pic:blipFill>
                    <a:blip r:embed="rId43">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Jinou možností, jak vyhodnotit velikost rizika je zařazení podle </w:t>
      </w:r>
      <w:r w:rsidR="00585F81" w:rsidRPr="00A157BD">
        <w:rPr>
          <w:rFonts w:ascii="Times New Roman" w:eastAsia="Times New Roman" w:hAnsi="Times New Roman"/>
          <w:color w:val="000000"/>
          <w:sz w:val="24"/>
          <w:szCs w:val="24"/>
        </w:rPr>
        <w:t>vyvolávajícího</w:t>
      </w:r>
      <w:r w:rsidRPr="00A157BD">
        <w:rPr>
          <w:rFonts w:ascii="Times New Roman" w:eastAsia="Times New Roman" w:hAnsi="Times New Roman"/>
          <w:color w:val="000000"/>
          <w:sz w:val="24"/>
          <w:szCs w:val="24"/>
        </w:rPr>
        <w:t xml:space="preserve"> </w:t>
      </w:r>
      <w:r w:rsidR="004964EB" w:rsidRPr="00A157BD">
        <w:rPr>
          <w:rFonts w:ascii="Times New Roman" w:eastAsia="Times New Roman" w:hAnsi="Times New Roman"/>
          <w:color w:val="000000"/>
          <w:sz w:val="24"/>
        </w:rPr>
        <w:t>agens</w:t>
      </w:r>
      <w:r w:rsidRPr="00A157BD">
        <w:rPr>
          <w:rFonts w:ascii="Times New Roman" w:eastAsia="Times New Roman" w:hAnsi="Times New Roman"/>
          <w:color w:val="000000"/>
          <w:sz w:val="24"/>
          <w:szCs w:val="24"/>
        </w:rPr>
        <w:t xml:space="preserve">. Nevýhodou oproti PI tabulce je zařazení jen některých </w:t>
      </w:r>
      <w:r w:rsidR="004964EB" w:rsidRPr="00A157BD">
        <w:rPr>
          <w:rFonts w:ascii="Times New Roman" w:eastAsia="Times New Roman" w:hAnsi="Times New Roman"/>
          <w:color w:val="000000"/>
          <w:sz w:val="24"/>
        </w:rPr>
        <w:t>agens</w:t>
      </w:r>
      <w:r w:rsidRPr="00A157BD">
        <w:rPr>
          <w:rFonts w:ascii="Times New Roman" w:eastAsia="Times New Roman" w:hAnsi="Times New Roman"/>
          <w:color w:val="000000"/>
          <w:sz w:val="24"/>
          <w:szCs w:val="24"/>
        </w:rPr>
        <w:t xml:space="preserve">. V nejběžnějších situacích však podobný nástroj usnadní rozhodování o závažnosti </w:t>
      </w:r>
      <w:r w:rsidR="00174236" w:rsidRPr="00A157BD">
        <w:rPr>
          <w:rFonts w:ascii="Times New Roman" w:eastAsia="Times New Roman" w:hAnsi="Times New Roman"/>
          <w:color w:val="000000"/>
          <w:sz w:val="24"/>
          <w:szCs w:val="24"/>
        </w:rPr>
        <w:t>posuzovaného nebezpečí.</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r w:rsidRPr="00A157BD">
        <w:rPr>
          <w:rFonts w:ascii="Times New Roman" w:hAnsi="Times New Roman"/>
          <w:sz w:val="24"/>
          <w:szCs w:val="24"/>
        </w:rPr>
        <w:lastRenderedPageBreak/>
        <w:t xml:space="preserve">Snímek </w:t>
      </w:r>
      <w:r w:rsidR="00BC0E70" w:rsidRPr="00A157BD">
        <w:rPr>
          <w:rFonts w:ascii="Times New Roman" w:hAnsi="Times New Roman"/>
          <w:sz w:val="24"/>
          <w:szCs w:val="24"/>
        </w:rPr>
        <w:t>2</w:t>
      </w:r>
      <w:r w:rsidRPr="00A157BD">
        <w:rPr>
          <w:rFonts w:ascii="Times New Roman" w:hAnsi="Times New Roman"/>
          <w:sz w:val="24"/>
          <w:szCs w:val="24"/>
        </w:rPr>
        <w:t>7</w:t>
      </w:r>
    </w:p>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7.JPG"/>
                    <pic:cNvPicPr/>
                  </pic:nvPicPr>
                  <pic:blipFill>
                    <a:blip r:embed="rId44">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B7671D" w:rsidP="00EB1FEF">
      <w:pPr>
        <w:spacing w:after="0" w:line="240" w:lineRule="auto"/>
      </w:pPr>
      <w:r w:rsidRPr="00A157BD">
        <w:rPr>
          <w:rFonts w:ascii="Times New Roman" w:eastAsia="Times New Roman" w:hAnsi="Times New Roman"/>
          <w:color w:val="000000"/>
          <w:sz w:val="24"/>
          <w:szCs w:val="24"/>
        </w:rPr>
        <w:t>Zřejmě</w:t>
      </w:r>
      <w:r w:rsidR="00165CF6" w:rsidRPr="00A157BD">
        <w:rPr>
          <w:rFonts w:ascii="Times New Roman" w:eastAsia="Times New Roman" w:hAnsi="Times New Roman"/>
          <w:color w:val="000000"/>
          <w:sz w:val="24"/>
          <w:szCs w:val="24"/>
        </w:rPr>
        <w:t xml:space="preserve"> nejstarším nástrojem je </w:t>
      </w:r>
      <w:r w:rsidR="00165CF6" w:rsidRPr="00A157BD">
        <w:rPr>
          <w:rFonts w:ascii="Times New Roman" w:eastAsia="Times New Roman" w:hAnsi="Times New Roman"/>
          <w:b/>
          <w:color w:val="000000"/>
          <w:sz w:val="24"/>
          <w:szCs w:val="24"/>
        </w:rPr>
        <w:t>rozhodovací strom HACCP</w:t>
      </w:r>
      <w:r w:rsidR="00963461">
        <w:rPr>
          <w:rFonts w:ascii="Times New Roman" w:eastAsia="Times New Roman" w:hAnsi="Times New Roman"/>
          <w:b/>
          <w:color w:val="000000"/>
          <w:sz w:val="24"/>
          <w:szCs w:val="24"/>
        </w:rPr>
        <w:fldChar w:fldCharType="begin"/>
      </w:r>
      <w:r w:rsidR="00963461">
        <w:instrText xml:space="preserve"> XE "</w:instrText>
      </w:r>
      <w:r w:rsidR="00963461" w:rsidRPr="00CC30DC">
        <w:rPr>
          <w:rFonts w:ascii="Times New Roman" w:eastAsia="Times New Roman" w:hAnsi="Times New Roman"/>
          <w:b/>
          <w:color w:val="000000"/>
          <w:sz w:val="24"/>
          <w:szCs w:val="24"/>
        </w:rPr>
        <w:instrText>rozhodovací strom HACCP</w:instrText>
      </w:r>
      <w:r w:rsidR="00963461">
        <w:instrText xml:space="preserve">" \r "Modely_posuzování_pokrač" </w:instrText>
      </w:r>
      <w:r w:rsidR="00963461">
        <w:rPr>
          <w:rFonts w:ascii="Times New Roman" w:eastAsia="Times New Roman" w:hAnsi="Times New Roman"/>
          <w:b/>
          <w:color w:val="000000"/>
          <w:sz w:val="24"/>
          <w:szCs w:val="24"/>
        </w:rPr>
        <w:fldChar w:fldCharType="end"/>
      </w:r>
      <w:r w:rsidR="00165CF6" w:rsidRPr="00A157BD">
        <w:rPr>
          <w:rFonts w:ascii="Times New Roman" w:eastAsia="Times New Roman" w:hAnsi="Times New Roman"/>
          <w:b/>
          <w:color w:val="000000"/>
          <w:sz w:val="24"/>
          <w:szCs w:val="24"/>
        </w:rPr>
        <w:t>,</w:t>
      </w:r>
      <w:r w:rsidR="00165CF6" w:rsidRPr="00A157BD">
        <w:rPr>
          <w:rFonts w:ascii="Times New Roman" w:eastAsia="Times New Roman" w:hAnsi="Times New Roman"/>
          <w:color w:val="000000"/>
          <w:sz w:val="24"/>
          <w:szCs w:val="24"/>
        </w:rPr>
        <w:t xml:space="preserve"> který byl vyvinut jednoúčelově pro potřeby identifikace kritických kontrolních bodů v rámci systému HACCP. Metodicky je tento způsob již překonán</w:t>
      </w:r>
      <w:r w:rsidRPr="00A157BD">
        <w:rPr>
          <w:rFonts w:ascii="Times New Roman" w:eastAsia="Times New Roman" w:hAnsi="Times New Roman"/>
          <w:color w:val="000000"/>
          <w:sz w:val="24"/>
          <w:szCs w:val="24"/>
        </w:rPr>
        <w:t>:</w:t>
      </w:r>
      <w:r w:rsidR="00165CF6" w:rsidRPr="00A157BD">
        <w:rPr>
          <w:rFonts w:ascii="Times New Roman" w:eastAsia="Times New Roman" w:hAnsi="Times New Roman"/>
          <w:color w:val="000000"/>
          <w:sz w:val="24"/>
          <w:szCs w:val="24"/>
        </w:rPr>
        <w:t xml:space="preserve"> jeho princip spočíval v systematickém procházení předem položených otázek a podle výsledků uživatel získal </w:t>
      </w:r>
      <w:r w:rsidRPr="00A157BD">
        <w:rPr>
          <w:rFonts w:ascii="Times New Roman" w:eastAsia="Times New Roman" w:hAnsi="Times New Roman"/>
          <w:color w:val="000000"/>
          <w:sz w:val="24"/>
          <w:szCs w:val="24"/>
        </w:rPr>
        <w:t xml:space="preserve">výslednou </w:t>
      </w:r>
      <w:r w:rsidR="00165CF6" w:rsidRPr="00A157BD">
        <w:rPr>
          <w:rFonts w:ascii="Times New Roman" w:eastAsia="Times New Roman" w:hAnsi="Times New Roman"/>
          <w:color w:val="000000"/>
          <w:sz w:val="24"/>
          <w:szCs w:val="24"/>
        </w:rPr>
        <w:t>odpověď na otázku, zda</w:t>
      </w:r>
      <w:r w:rsidR="004964EB" w:rsidRPr="00A157BD">
        <w:rPr>
          <w:rFonts w:ascii="Times New Roman" w:eastAsia="Times New Roman" w:hAnsi="Times New Roman"/>
          <w:color w:val="000000"/>
          <w:sz w:val="24"/>
        </w:rPr>
        <w:t xml:space="preserve"> posuzovaná operace</w:t>
      </w:r>
      <w:r w:rsidR="00165CF6" w:rsidRPr="00A157BD">
        <w:rPr>
          <w:rFonts w:ascii="Times New Roman" w:eastAsia="Times New Roman" w:hAnsi="Times New Roman"/>
          <w:color w:val="000000"/>
          <w:sz w:val="24"/>
          <w:szCs w:val="24"/>
        </w:rPr>
        <w:t xml:space="preserve"> je či není operace zatížena závažným rizikem</w:t>
      </w:r>
      <w:r w:rsidR="00593D50" w:rsidRPr="00A157BD">
        <w:rPr>
          <w:rFonts w:ascii="Times New Roman" w:eastAsia="Times New Roman" w:hAnsi="Times New Roman"/>
          <w:color w:val="000000"/>
          <w:sz w:val="24"/>
          <w:szCs w:val="24"/>
        </w:rPr>
        <w:t xml:space="preserve">, </w:t>
      </w:r>
      <w:r w:rsidRPr="00A157BD">
        <w:rPr>
          <w:rFonts w:ascii="Times New Roman" w:eastAsia="Times New Roman" w:hAnsi="Times New Roman"/>
          <w:color w:val="000000"/>
          <w:sz w:val="24"/>
          <w:szCs w:val="24"/>
        </w:rPr>
        <w:t>které si zaslouží aplikaci kritického kontrolního bodu.</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bookmarkStart w:id="12" w:name="HACCP_genericky"/>
      <w:r w:rsidRPr="00A157BD">
        <w:rPr>
          <w:rFonts w:ascii="Times New Roman" w:hAnsi="Times New Roman"/>
          <w:sz w:val="24"/>
          <w:szCs w:val="24"/>
        </w:rPr>
        <w:lastRenderedPageBreak/>
        <w:t xml:space="preserve">Snímek </w:t>
      </w:r>
      <w:r w:rsidR="00BC0E70" w:rsidRPr="00A157BD">
        <w:rPr>
          <w:rFonts w:ascii="Times New Roman" w:hAnsi="Times New Roman"/>
          <w:sz w:val="24"/>
          <w:szCs w:val="24"/>
        </w:rPr>
        <w:t>2</w:t>
      </w:r>
      <w:r w:rsidRPr="00A157BD">
        <w:rPr>
          <w:rFonts w:ascii="Times New Roman" w:hAnsi="Times New Roman"/>
          <w:sz w:val="24"/>
          <w:szCs w:val="24"/>
        </w:rPr>
        <w:t>8</w:t>
      </w:r>
    </w:p>
    <w:bookmarkEnd w:id="12"/>
    <w:p w:rsidR="00E52ACA" w:rsidRDefault="00C4673B">
      <w:pPr>
        <w:spacing w:line="360" w:lineRule="auto"/>
      </w:pPr>
      <w:r>
        <w:rPr>
          <w:rFonts w:ascii="Times New Roman" w:hAnsi="Times New Roman"/>
          <w:sz w:val="24"/>
          <w:szCs w:val="24"/>
        </w:rPr>
        <w:t> </w:t>
      </w:r>
    </w:p>
    <w:p w:rsidR="00E52ACA" w:rsidRDefault="00BC2237">
      <w:pPr>
        <w:spacing w:line="360" w:lineRule="auto"/>
        <w:jc w:val="center"/>
      </w:pPr>
      <w:r>
        <w:rPr>
          <w:noProof/>
        </w:rPr>
        <w:drawing>
          <wp:inline distT="0" distB="0" distL="0" distR="0">
            <wp:extent cx="5760720" cy="43205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8.JPG"/>
                    <pic:cNvPicPr/>
                  </pic:nvPicPr>
                  <pic:blipFill>
                    <a:blip r:embed="rId45">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Důvodem, proč se provádí analýza nebezpečí, je získat </w:t>
      </w:r>
      <w:r w:rsidR="00EB01EB">
        <w:rPr>
          <w:rFonts w:ascii="Times New Roman" w:eastAsia="Times New Roman" w:hAnsi="Times New Roman"/>
          <w:color w:val="000000"/>
          <w:sz w:val="24"/>
          <w:szCs w:val="24"/>
        </w:rPr>
        <w:t>znalost</w:t>
      </w:r>
      <w:r w:rsidRPr="00A157BD">
        <w:rPr>
          <w:rFonts w:ascii="Times New Roman" w:eastAsia="Times New Roman" w:hAnsi="Times New Roman"/>
          <w:color w:val="000000"/>
          <w:sz w:val="24"/>
          <w:szCs w:val="24"/>
        </w:rPr>
        <w:t xml:space="preserve">, které pracovní operace jsou zatížené příliš velkým rizikem a </w:t>
      </w:r>
      <w:r w:rsidR="000447B5" w:rsidRPr="00A157BD">
        <w:rPr>
          <w:rFonts w:ascii="Times New Roman" w:eastAsia="Times New Roman" w:hAnsi="Times New Roman"/>
          <w:color w:val="000000"/>
          <w:sz w:val="24"/>
          <w:szCs w:val="24"/>
        </w:rPr>
        <w:t>vyžadují řízení kritickým bodem</w:t>
      </w:r>
      <w:r w:rsidRPr="00A157BD">
        <w:rPr>
          <w:rFonts w:ascii="Times New Roman" w:eastAsia="Times New Roman" w:hAnsi="Times New Roman"/>
          <w:color w:val="000000"/>
          <w:sz w:val="24"/>
          <w:szCs w:val="24"/>
        </w:rPr>
        <w:t xml:space="preserve">. Jelikož je klasický systém analýzy nebezpečí příliš zdlouhavý, byl postupně </w:t>
      </w:r>
      <w:r w:rsidR="004964EB" w:rsidRPr="00A157BD">
        <w:rPr>
          <w:rFonts w:ascii="Times New Roman" w:eastAsia="Times New Roman" w:hAnsi="Times New Roman"/>
          <w:color w:val="000000"/>
          <w:sz w:val="24"/>
        </w:rPr>
        <w:t>navržen</w:t>
      </w:r>
      <w:r w:rsidR="00EB01EB">
        <w:rPr>
          <w:rFonts w:ascii="Times New Roman" w:eastAsia="Times New Roman" w:hAnsi="Times New Roman"/>
          <w:color w:val="000000"/>
          <w:sz w:val="24"/>
        </w:rPr>
        <w:t xml:space="preserve"> seznam</w:t>
      </w:r>
      <w:r w:rsidRPr="00A157BD">
        <w:rPr>
          <w:rFonts w:ascii="Times New Roman" w:eastAsia="Times New Roman" w:hAnsi="Times New Roman"/>
          <w:color w:val="000000"/>
          <w:sz w:val="24"/>
          <w:szCs w:val="24"/>
        </w:rPr>
        <w:t xml:space="preserve"> nejčastější</w:t>
      </w:r>
      <w:r w:rsidR="00EB01EB">
        <w:rPr>
          <w:rFonts w:ascii="Times New Roman" w:eastAsia="Times New Roman" w:hAnsi="Times New Roman"/>
          <w:color w:val="000000"/>
          <w:sz w:val="24"/>
          <w:szCs w:val="24"/>
        </w:rPr>
        <w:t>ch</w:t>
      </w:r>
      <w:r w:rsidRPr="00A157BD">
        <w:rPr>
          <w:rFonts w:ascii="Times New Roman" w:eastAsia="Times New Roman" w:hAnsi="Times New Roman"/>
          <w:color w:val="000000"/>
          <w:sz w:val="24"/>
          <w:szCs w:val="24"/>
        </w:rPr>
        <w:t xml:space="preserve"> kritick</w:t>
      </w:r>
      <w:r w:rsidR="00EB01EB">
        <w:rPr>
          <w:rFonts w:ascii="Times New Roman" w:eastAsia="Times New Roman" w:hAnsi="Times New Roman"/>
          <w:color w:val="000000"/>
          <w:sz w:val="24"/>
          <w:szCs w:val="24"/>
        </w:rPr>
        <w:t>ých</w:t>
      </w:r>
      <w:r w:rsidRPr="00A157BD">
        <w:rPr>
          <w:rFonts w:ascii="Times New Roman" w:eastAsia="Times New Roman" w:hAnsi="Times New Roman"/>
          <w:color w:val="000000"/>
          <w:sz w:val="24"/>
          <w:szCs w:val="24"/>
        </w:rPr>
        <w:t xml:space="preserve"> bod</w:t>
      </w:r>
      <w:r w:rsidR="00EB01EB">
        <w:rPr>
          <w:rFonts w:ascii="Times New Roman" w:eastAsia="Times New Roman" w:hAnsi="Times New Roman"/>
          <w:color w:val="000000"/>
          <w:sz w:val="24"/>
          <w:szCs w:val="24"/>
        </w:rPr>
        <w:t xml:space="preserve">ů. </w:t>
      </w:r>
      <w:r w:rsidRPr="00A157BD">
        <w:rPr>
          <w:rFonts w:ascii="Times New Roman" w:eastAsia="Times New Roman" w:hAnsi="Times New Roman"/>
          <w:color w:val="000000"/>
          <w:sz w:val="24"/>
          <w:szCs w:val="24"/>
        </w:rPr>
        <w:t xml:space="preserve">Metoda analýzy nebezpečí a stanovení kritických kontrolních bodů založená na využití minulých zkušeností se označuje jako </w:t>
      </w:r>
      <w:r w:rsidRPr="00A157BD">
        <w:rPr>
          <w:rFonts w:ascii="Times New Roman" w:eastAsia="Times New Roman" w:hAnsi="Times New Roman"/>
          <w:b/>
          <w:color w:val="000000"/>
          <w:sz w:val="24"/>
          <w:szCs w:val="24"/>
        </w:rPr>
        <w:t>generický postup</w:t>
      </w:r>
      <w:r w:rsidR="00963461">
        <w:rPr>
          <w:rFonts w:ascii="Times New Roman" w:eastAsia="Times New Roman" w:hAnsi="Times New Roman"/>
          <w:b/>
          <w:color w:val="000000"/>
          <w:sz w:val="24"/>
          <w:szCs w:val="24"/>
        </w:rPr>
        <w:fldChar w:fldCharType="begin"/>
      </w:r>
      <w:r w:rsidR="00963461">
        <w:instrText xml:space="preserve"> XE "</w:instrText>
      </w:r>
      <w:r w:rsidR="00963461" w:rsidRPr="00A40746">
        <w:rPr>
          <w:rFonts w:ascii="Times New Roman" w:eastAsia="Times New Roman" w:hAnsi="Times New Roman"/>
          <w:b/>
          <w:color w:val="000000"/>
          <w:sz w:val="24"/>
          <w:szCs w:val="24"/>
        </w:rPr>
        <w:instrText>generické postupy</w:instrText>
      </w:r>
      <w:r w:rsidR="00963461">
        <w:instrText xml:space="preserve">" \r "HACCP_genericky" </w:instrText>
      </w:r>
      <w:r w:rsidR="00963461">
        <w:rPr>
          <w:rFonts w:ascii="Times New Roman" w:eastAsia="Times New Roman" w:hAnsi="Times New Roman"/>
          <w:b/>
          <w:color w:val="000000"/>
          <w:sz w:val="24"/>
          <w:szCs w:val="24"/>
        </w:rPr>
        <w:fldChar w:fldCharType="end"/>
      </w:r>
      <w:r w:rsidRPr="00A157BD">
        <w:rPr>
          <w:rFonts w:ascii="Times New Roman" w:eastAsia="Times New Roman" w:hAnsi="Times New Roman"/>
          <w:color w:val="000000"/>
          <w:sz w:val="24"/>
          <w:szCs w:val="24"/>
        </w:rPr>
        <w:t xml:space="preserve"> </w:t>
      </w:r>
      <w:r w:rsidRPr="00A157BD">
        <w:rPr>
          <w:rFonts w:ascii="Times New Roman" w:hAnsi="Times New Roman"/>
          <w:i/>
          <w:color w:val="000000"/>
          <w:sz w:val="24"/>
        </w:rPr>
        <w:t>(srov.</w:t>
      </w:r>
      <w:r w:rsidR="00593D50" w:rsidRPr="00A157BD">
        <w:rPr>
          <w:rFonts w:ascii="Times New Roman" w:hAnsi="Times New Roman"/>
          <w:i/>
          <w:color w:val="000000"/>
          <w:sz w:val="24"/>
        </w:rPr>
        <w:t>:</w:t>
      </w:r>
      <w:r w:rsidRPr="00A157BD">
        <w:rPr>
          <w:rFonts w:ascii="Times New Roman" w:hAnsi="Times New Roman"/>
          <w:i/>
          <w:color w:val="000000"/>
          <w:sz w:val="24"/>
        </w:rPr>
        <w:t xml:space="preserve"> generické léky jsou ekvivalentem již osvědčených přípravků vyvinutých v minulosti). </w:t>
      </w:r>
      <w:r w:rsidRPr="00A157BD">
        <w:rPr>
          <w:rFonts w:ascii="Times New Roman" w:eastAsia="Times New Roman" w:hAnsi="Times New Roman"/>
          <w:color w:val="000000"/>
          <w:sz w:val="24"/>
          <w:szCs w:val="24"/>
        </w:rPr>
        <w:t xml:space="preserve">Podmínkou pro aplikaci generických postupů však </w:t>
      </w:r>
      <w:r w:rsidR="00EB01EB">
        <w:rPr>
          <w:rFonts w:ascii="Times New Roman" w:eastAsia="Times New Roman" w:hAnsi="Times New Roman"/>
          <w:color w:val="000000"/>
          <w:sz w:val="24"/>
          <w:szCs w:val="24"/>
        </w:rPr>
        <w:t>musí vždy předcházet o</w:t>
      </w:r>
      <w:r w:rsidRPr="00A157BD">
        <w:rPr>
          <w:rFonts w:ascii="Times New Roman" w:eastAsia="Times New Roman" w:hAnsi="Times New Roman"/>
          <w:color w:val="000000"/>
          <w:sz w:val="24"/>
          <w:szCs w:val="24"/>
        </w:rPr>
        <w:t xml:space="preserve">věření, zda jsou generické postupy </w:t>
      </w:r>
      <w:r w:rsidR="000447B5" w:rsidRPr="00A157BD">
        <w:rPr>
          <w:rFonts w:ascii="Times New Roman" w:eastAsia="Times New Roman" w:hAnsi="Times New Roman"/>
          <w:color w:val="000000"/>
          <w:sz w:val="24"/>
          <w:szCs w:val="24"/>
        </w:rPr>
        <w:t xml:space="preserve">na existující podmínky </w:t>
      </w:r>
      <w:r w:rsidRPr="00A157BD">
        <w:rPr>
          <w:rFonts w:ascii="Times New Roman" w:eastAsia="Times New Roman" w:hAnsi="Times New Roman"/>
          <w:color w:val="000000"/>
          <w:sz w:val="24"/>
          <w:szCs w:val="24"/>
        </w:rPr>
        <w:t xml:space="preserve">aplikovatelné. </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r w:rsidRPr="00A157BD">
        <w:rPr>
          <w:rFonts w:ascii="Times New Roman" w:hAnsi="Times New Roman"/>
          <w:sz w:val="24"/>
          <w:szCs w:val="24"/>
        </w:rPr>
        <w:lastRenderedPageBreak/>
        <w:t xml:space="preserve">Snímek </w:t>
      </w:r>
      <w:r w:rsidR="00BC0E70" w:rsidRPr="00A157BD">
        <w:rPr>
          <w:rFonts w:ascii="Times New Roman" w:hAnsi="Times New Roman"/>
          <w:sz w:val="24"/>
          <w:szCs w:val="24"/>
        </w:rPr>
        <w:t>2</w:t>
      </w:r>
      <w:r w:rsidRPr="00A157BD">
        <w:rPr>
          <w:rFonts w:ascii="Times New Roman" w:hAnsi="Times New Roman"/>
          <w:sz w:val="24"/>
          <w:szCs w:val="24"/>
        </w:rPr>
        <w:t>9</w:t>
      </w:r>
    </w:p>
    <w:p w:rsidR="00E52ACA" w:rsidRDefault="00E52ACA">
      <w:pPr>
        <w:spacing w:line="360" w:lineRule="auto"/>
      </w:pPr>
    </w:p>
    <w:p w:rsidR="00E52ACA" w:rsidRDefault="00BC2237">
      <w:pPr>
        <w:spacing w:line="360" w:lineRule="auto"/>
        <w:jc w:val="center"/>
      </w:pPr>
      <w:r>
        <w:rPr>
          <w:noProof/>
        </w:rPr>
        <w:drawing>
          <wp:inline distT="0" distB="0" distL="0" distR="0">
            <wp:extent cx="5760720" cy="43205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9.JPG"/>
                    <pic:cNvPicPr/>
                  </pic:nvPicPr>
                  <pic:blipFill>
                    <a:blip r:embed="rId46">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Je uveden příklad generického postupu HACCP pro zacházení s enterální výživou.</w:t>
      </w:r>
      <w:r w:rsidR="004964EB" w:rsidRPr="00A157BD">
        <w:rPr>
          <w:rFonts w:ascii="Times New Roman" w:eastAsia="Times New Roman" w:hAnsi="Times New Roman"/>
          <w:color w:val="000000"/>
          <w:sz w:val="24"/>
        </w:rPr>
        <w:t xml:space="preserve"> Analýza nebezpečí bývá uspořádána tabelárně</w:t>
      </w:r>
      <w:r w:rsidR="00BC2237">
        <w:rPr>
          <w:rFonts w:ascii="Times New Roman" w:eastAsia="Times New Roman" w:hAnsi="Times New Roman"/>
          <w:color w:val="000000"/>
          <w:sz w:val="24"/>
        </w:rPr>
        <w:t>.</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r w:rsidRPr="00A157BD">
        <w:rPr>
          <w:rFonts w:ascii="Times New Roman" w:hAnsi="Times New Roman"/>
          <w:sz w:val="24"/>
          <w:szCs w:val="24"/>
        </w:rPr>
        <w:lastRenderedPageBreak/>
        <w:t xml:space="preserve">Snímek </w:t>
      </w:r>
      <w:r w:rsidR="00BC0E70" w:rsidRPr="00A157BD">
        <w:rPr>
          <w:rFonts w:ascii="Times New Roman" w:hAnsi="Times New Roman"/>
          <w:sz w:val="24"/>
          <w:szCs w:val="24"/>
        </w:rPr>
        <w:t>30</w:t>
      </w:r>
    </w:p>
    <w:p w:rsidR="00165CF6" w:rsidRPr="00A157BD" w:rsidRDefault="00165CF6" w:rsidP="00165CF6">
      <w:pPr>
        <w:spacing w:line="360" w:lineRule="auto"/>
        <w:rPr>
          <w:rFonts w:ascii="Times New Roman" w:hAnsi="Times New Roman"/>
          <w:sz w:val="24"/>
          <w:szCs w:val="24"/>
        </w:rPr>
      </w:pPr>
    </w:p>
    <w:p w:rsidR="00E52ACA" w:rsidRDefault="00E52ACA">
      <w:pPr>
        <w:spacing w:line="360" w:lineRule="auto"/>
      </w:pPr>
    </w:p>
    <w:p w:rsidR="00E52ACA" w:rsidRDefault="00BC2237" w:rsidP="007C05DA">
      <w:pPr>
        <w:spacing w:line="360" w:lineRule="auto"/>
        <w:jc w:val="center"/>
      </w:pPr>
      <w:r>
        <w:rPr>
          <w:noProof/>
        </w:rPr>
        <w:drawing>
          <wp:inline distT="0" distB="0" distL="0" distR="0">
            <wp:extent cx="5760720" cy="43205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0.JPG"/>
                    <pic:cNvPicPr/>
                  </pic:nvPicPr>
                  <pic:blipFill>
                    <a:blip r:embed="rId47">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C4673B">
      <w:r>
        <w:rPr>
          <w:rFonts w:ascii="Times New Roman" w:eastAsia="Times New Roman" w:hAnsi="Times New Roman"/>
          <w:sz w:val="24"/>
          <w:szCs w:val="24"/>
        </w:rPr>
        <w:br w:type="page"/>
      </w:r>
      <w:r>
        <w:rPr>
          <w:rFonts w:ascii="Times New Roman" w:hAnsi="Times New Roman"/>
          <w:sz w:val="24"/>
          <w:szCs w:val="24"/>
        </w:rPr>
        <w:lastRenderedPageBreak/>
        <w:t> </w:t>
      </w:r>
    </w:p>
    <w:p w:rsidR="00165CF6" w:rsidRPr="00951F1A" w:rsidRDefault="00165CF6" w:rsidP="00165CF6">
      <w:pPr>
        <w:spacing w:line="360" w:lineRule="auto"/>
      </w:pPr>
      <w:r w:rsidRPr="00A157BD">
        <w:rPr>
          <w:rFonts w:ascii="Times New Roman" w:hAnsi="Times New Roman"/>
          <w:sz w:val="24"/>
          <w:szCs w:val="24"/>
        </w:rPr>
        <w:t xml:space="preserve">Snímek </w:t>
      </w:r>
      <w:r w:rsidR="00BC0E70" w:rsidRPr="00A157BD">
        <w:rPr>
          <w:rFonts w:ascii="Times New Roman" w:hAnsi="Times New Roman"/>
          <w:sz w:val="24"/>
          <w:szCs w:val="24"/>
        </w:rPr>
        <w:t>31</w:t>
      </w:r>
    </w:p>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1.JPG"/>
                    <pic:cNvPicPr/>
                  </pic:nvPicPr>
                  <pic:blipFill>
                    <a:blip r:embed="rId48">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Jsou-li stanoveny kritické body, tzn. místa, ve kterých hrozí největší riziko porušení bezpečnosti potravin, je nutné v těchto kritických bodech stanovit kritické limity</w:t>
      </w:r>
      <w:r w:rsidR="000447B5" w:rsidRPr="00A157BD">
        <w:rPr>
          <w:rFonts w:ascii="Times New Roman" w:eastAsia="Times New Roman" w:hAnsi="Times New Roman"/>
          <w:color w:val="000000"/>
          <w:sz w:val="24"/>
          <w:szCs w:val="24"/>
        </w:rPr>
        <w:t xml:space="preserve">. </w:t>
      </w:r>
      <w:r w:rsidR="000447B5" w:rsidRPr="00A157BD">
        <w:rPr>
          <w:rFonts w:ascii="Times New Roman" w:eastAsia="Times New Roman" w:hAnsi="Times New Roman"/>
          <w:b/>
          <w:color w:val="000000"/>
          <w:sz w:val="24"/>
          <w:szCs w:val="24"/>
        </w:rPr>
        <w:t>Kritický limit (kritická mez)</w:t>
      </w:r>
      <w:r w:rsidR="00963461">
        <w:rPr>
          <w:rFonts w:ascii="Times New Roman" w:eastAsia="Times New Roman" w:hAnsi="Times New Roman"/>
          <w:b/>
          <w:color w:val="000000"/>
          <w:sz w:val="24"/>
          <w:szCs w:val="24"/>
        </w:rPr>
        <w:fldChar w:fldCharType="begin"/>
      </w:r>
      <w:r w:rsidR="00963461">
        <w:instrText xml:space="preserve"> XE "</w:instrText>
      </w:r>
      <w:r w:rsidR="00963461" w:rsidRPr="00A44C4D">
        <w:rPr>
          <w:rFonts w:ascii="Times New Roman" w:eastAsia="Times New Roman" w:hAnsi="Times New Roman"/>
          <w:b/>
          <w:color w:val="000000"/>
          <w:sz w:val="24"/>
          <w:szCs w:val="24"/>
        </w:rPr>
        <w:instrText>Kritický limit (kritická mez)</w:instrText>
      </w:r>
      <w:r w:rsidR="00963461">
        <w:instrText xml:space="preserve">" \r "HACCP" </w:instrText>
      </w:r>
      <w:r w:rsidR="00963461">
        <w:rPr>
          <w:rFonts w:ascii="Times New Roman" w:eastAsia="Times New Roman" w:hAnsi="Times New Roman"/>
          <w:b/>
          <w:color w:val="000000"/>
          <w:sz w:val="24"/>
          <w:szCs w:val="24"/>
        </w:rPr>
        <w:fldChar w:fldCharType="end"/>
      </w:r>
      <w:r w:rsidR="000447B5" w:rsidRPr="00A157BD">
        <w:rPr>
          <w:rFonts w:ascii="Times New Roman" w:eastAsia="Times New Roman" w:hAnsi="Times New Roman"/>
          <w:color w:val="000000"/>
          <w:sz w:val="24"/>
          <w:szCs w:val="24"/>
        </w:rPr>
        <w:t xml:space="preserve"> je parametr</w:t>
      </w:r>
      <w:r w:rsidRPr="00A157BD">
        <w:rPr>
          <w:rFonts w:ascii="Times New Roman" w:eastAsia="Times New Roman" w:hAnsi="Times New Roman"/>
          <w:color w:val="000000"/>
          <w:sz w:val="24"/>
          <w:szCs w:val="24"/>
        </w:rPr>
        <w:t xml:space="preserve"> procesu</w:t>
      </w:r>
      <w:r w:rsidR="004964EB" w:rsidRPr="00A157BD">
        <w:rPr>
          <w:rFonts w:ascii="Times New Roman" w:eastAsia="Times New Roman" w:hAnsi="Times New Roman"/>
          <w:color w:val="000000"/>
          <w:sz w:val="24"/>
        </w:rPr>
        <w:t>, který má odlišovat</w:t>
      </w:r>
      <w:r w:rsidRPr="00A157BD">
        <w:rPr>
          <w:rFonts w:ascii="Times New Roman" w:eastAsia="Times New Roman" w:hAnsi="Times New Roman"/>
          <w:color w:val="000000"/>
          <w:sz w:val="24"/>
          <w:szCs w:val="24"/>
        </w:rPr>
        <w:t xml:space="preserve"> žádoucí stav od stavu nežádoucího. V praxi se velmi často nastavují vždy ještě o něco přísnější </w:t>
      </w:r>
      <w:r w:rsidRPr="00DF16A0">
        <w:rPr>
          <w:rFonts w:ascii="Times New Roman" w:eastAsia="Times New Roman" w:hAnsi="Times New Roman"/>
          <w:i/>
          <w:color w:val="000000"/>
          <w:sz w:val="24"/>
          <w:szCs w:val="24"/>
        </w:rPr>
        <w:t>cílové limity,</w:t>
      </w:r>
      <w:r w:rsidRPr="00A157BD">
        <w:rPr>
          <w:rFonts w:ascii="Times New Roman" w:eastAsia="Times New Roman" w:hAnsi="Times New Roman"/>
          <w:color w:val="000000"/>
          <w:sz w:val="24"/>
          <w:szCs w:val="24"/>
        </w:rPr>
        <w:t xml:space="preserve"> jejichž cílem je zachytit už tzv. tendenci k nezv</w:t>
      </w:r>
      <w:r w:rsidR="00585F81" w:rsidRPr="00A157BD">
        <w:rPr>
          <w:rFonts w:ascii="Times New Roman" w:eastAsia="Times New Roman" w:hAnsi="Times New Roman"/>
          <w:color w:val="000000"/>
          <w:sz w:val="24"/>
          <w:szCs w:val="24"/>
        </w:rPr>
        <w:t>l</w:t>
      </w:r>
      <w:r w:rsidRPr="00A157BD">
        <w:rPr>
          <w:rFonts w:ascii="Times New Roman" w:eastAsia="Times New Roman" w:hAnsi="Times New Roman"/>
          <w:color w:val="000000"/>
          <w:sz w:val="24"/>
          <w:szCs w:val="24"/>
        </w:rPr>
        <w:t>ádnutému stavu.</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BC0E70" w:rsidP="00165CF6">
      <w:pPr>
        <w:spacing w:line="360" w:lineRule="auto"/>
      </w:pPr>
      <w:r w:rsidRPr="00A157BD">
        <w:rPr>
          <w:rFonts w:ascii="Times New Roman" w:hAnsi="Times New Roman"/>
          <w:sz w:val="24"/>
          <w:szCs w:val="24"/>
        </w:rPr>
        <w:lastRenderedPageBreak/>
        <w:t>Snímek 3</w:t>
      </w:r>
      <w:r w:rsidR="00165CF6" w:rsidRPr="00A157BD">
        <w:rPr>
          <w:rFonts w:ascii="Times New Roman" w:hAnsi="Times New Roman"/>
          <w:sz w:val="24"/>
          <w:szCs w:val="24"/>
        </w:rPr>
        <w:t>2</w:t>
      </w:r>
    </w:p>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2.JPG"/>
                    <pic:cNvPicPr/>
                  </pic:nvPicPr>
                  <pic:blipFill>
                    <a:blip r:embed="rId49">
                      <a:grayscl/>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Kritické meze se sledují vhodnými monitorovacími postupy</w:t>
      </w:r>
      <w:r w:rsidR="00963461">
        <w:rPr>
          <w:rFonts w:ascii="Times New Roman" w:eastAsia="Times New Roman" w:hAnsi="Times New Roman"/>
          <w:color w:val="000000"/>
          <w:sz w:val="24"/>
          <w:szCs w:val="24"/>
        </w:rPr>
        <w:fldChar w:fldCharType="begin"/>
      </w:r>
      <w:r w:rsidR="00963461">
        <w:instrText xml:space="preserve"> XE "</w:instrText>
      </w:r>
      <w:r w:rsidR="00963461" w:rsidRPr="003D30A4">
        <w:rPr>
          <w:rFonts w:ascii="Times New Roman" w:eastAsia="Times New Roman" w:hAnsi="Times New Roman"/>
          <w:color w:val="000000"/>
          <w:sz w:val="24"/>
          <w:szCs w:val="24"/>
        </w:rPr>
        <w:instrText>monitorovací postupy</w:instrText>
      </w:r>
      <w:r w:rsidR="00963461">
        <w:instrText xml:space="preserve">" \r "HACCP" </w:instrText>
      </w:r>
      <w:r w:rsidR="00963461">
        <w:rPr>
          <w:rFonts w:ascii="Times New Roman" w:eastAsia="Times New Roman" w:hAnsi="Times New Roman"/>
          <w:color w:val="000000"/>
          <w:sz w:val="24"/>
          <w:szCs w:val="24"/>
        </w:rPr>
        <w:fldChar w:fldCharType="end"/>
      </w:r>
      <w:r w:rsidRPr="00A157BD">
        <w:rPr>
          <w:rFonts w:ascii="Times New Roman" w:eastAsia="Times New Roman" w:hAnsi="Times New Roman"/>
          <w:color w:val="000000"/>
          <w:sz w:val="24"/>
          <w:szCs w:val="24"/>
        </w:rPr>
        <w:t>. Ne vždy je sofistikované vybavení nezbytné</w:t>
      </w:r>
      <w:r w:rsidR="004964EB" w:rsidRPr="00A157BD">
        <w:rPr>
          <w:rFonts w:ascii="Times New Roman" w:eastAsia="Times New Roman" w:hAnsi="Times New Roman"/>
          <w:color w:val="000000"/>
          <w:sz w:val="24"/>
        </w:rPr>
        <w:t>: v</w:t>
      </w:r>
      <w:r w:rsidRPr="00A157BD">
        <w:rPr>
          <w:rFonts w:ascii="Times New Roman" w:eastAsia="Times New Roman" w:hAnsi="Times New Roman"/>
          <w:color w:val="000000"/>
          <w:sz w:val="24"/>
          <w:szCs w:val="24"/>
        </w:rPr>
        <w:t xml:space="preserve"> určitých situacích </w:t>
      </w:r>
      <w:r w:rsidR="004964EB" w:rsidRPr="00A157BD">
        <w:rPr>
          <w:rFonts w:ascii="Times New Roman" w:eastAsia="Times New Roman" w:hAnsi="Times New Roman"/>
          <w:color w:val="000000"/>
          <w:sz w:val="24"/>
        </w:rPr>
        <w:t>lze</w:t>
      </w:r>
      <w:r w:rsidRPr="00A157BD">
        <w:rPr>
          <w:rFonts w:ascii="Times New Roman" w:eastAsia="Times New Roman" w:hAnsi="Times New Roman"/>
          <w:color w:val="000000"/>
          <w:sz w:val="24"/>
          <w:szCs w:val="24"/>
        </w:rPr>
        <w:t xml:space="preserve"> vystačit se svými smysly (čistota prostředí, dodržení </w:t>
      </w:r>
      <w:r w:rsidR="000447B5" w:rsidRPr="00A157BD">
        <w:rPr>
          <w:rFonts w:ascii="Times New Roman" w:eastAsia="Times New Roman" w:hAnsi="Times New Roman"/>
          <w:color w:val="000000"/>
          <w:sz w:val="24"/>
          <w:szCs w:val="24"/>
        </w:rPr>
        <w:t xml:space="preserve">pracovního </w:t>
      </w:r>
      <w:r w:rsidRPr="00A157BD">
        <w:rPr>
          <w:rFonts w:ascii="Times New Roman" w:eastAsia="Times New Roman" w:hAnsi="Times New Roman"/>
          <w:color w:val="000000"/>
          <w:sz w:val="24"/>
          <w:szCs w:val="24"/>
        </w:rPr>
        <w:t>postupu,</w:t>
      </w:r>
      <w:r w:rsidR="004964EB" w:rsidRPr="00A157BD">
        <w:rPr>
          <w:rFonts w:ascii="Times New Roman" w:eastAsia="Times New Roman" w:hAnsi="Times New Roman"/>
          <w:color w:val="000000"/>
          <w:sz w:val="24"/>
        </w:rPr>
        <w:t xml:space="preserve"> viditelný</w:t>
      </w:r>
      <w:r w:rsidRPr="00A157BD">
        <w:rPr>
          <w:rFonts w:ascii="Times New Roman" w:eastAsia="Times New Roman" w:hAnsi="Times New Roman"/>
          <w:color w:val="000000"/>
          <w:sz w:val="24"/>
          <w:szCs w:val="24"/>
        </w:rPr>
        <w:t xml:space="preserve"> var tekutiny aj.).</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951F1A">
      <w:r w:rsidRPr="00A157BD">
        <w:rPr>
          <w:rFonts w:ascii="Times New Roman" w:hAnsi="Times New Roman"/>
          <w:sz w:val="24"/>
          <w:szCs w:val="24"/>
        </w:rPr>
        <w:lastRenderedPageBreak/>
        <w:t xml:space="preserve">Snímek </w:t>
      </w:r>
      <w:r w:rsidR="00BC0E70" w:rsidRPr="00A157BD">
        <w:rPr>
          <w:rFonts w:ascii="Times New Roman" w:hAnsi="Times New Roman"/>
          <w:sz w:val="24"/>
          <w:szCs w:val="24"/>
        </w:rPr>
        <w:t>3</w:t>
      </w:r>
      <w:r w:rsidRPr="00A157BD">
        <w:rPr>
          <w:rFonts w:ascii="Times New Roman" w:hAnsi="Times New Roman"/>
          <w:sz w:val="24"/>
          <w:szCs w:val="24"/>
        </w:rPr>
        <w:t>3</w:t>
      </w:r>
    </w:p>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3.JPG"/>
                    <pic:cNvPicPr/>
                  </pic:nvPicPr>
                  <pic:blipFill>
                    <a:blip r:embed="rId50">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E06387" w:rsidRPr="00951F1A" w:rsidRDefault="00165CF6" w:rsidP="00EB1FEF">
      <w:pPr>
        <w:spacing w:after="0" w:line="240" w:lineRule="auto"/>
      </w:pPr>
      <w:r w:rsidRPr="00A157BD">
        <w:rPr>
          <w:rFonts w:ascii="Times New Roman" w:eastAsia="Times New Roman" w:hAnsi="Times New Roman"/>
          <w:color w:val="000000"/>
          <w:sz w:val="24"/>
          <w:szCs w:val="24"/>
        </w:rPr>
        <w:t>Nápravné opatření</w:t>
      </w:r>
      <w:r w:rsidR="00963461">
        <w:rPr>
          <w:rFonts w:ascii="Times New Roman" w:eastAsia="Times New Roman" w:hAnsi="Times New Roman"/>
          <w:color w:val="000000"/>
          <w:sz w:val="24"/>
          <w:szCs w:val="24"/>
        </w:rPr>
        <w:fldChar w:fldCharType="begin"/>
      </w:r>
      <w:r w:rsidR="00963461">
        <w:instrText xml:space="preserve"> XE "</w:instrText>
      </w:r>
      <w:r w:rsidR="00963461" w:rsidRPr="00233598">
        <w:rPr>
          <w:rFonts w:ascii="Times New Roman" w:eastAsia="Times New Roman" w:hAnsi="Times New Roman"/>
          <w:color w:val="000000"/>
          <w:sz w:val="24"/>
          <w:szCs w:val="24"/>
        </w:rPr>
        <w:instrText>Nápravná opatření</w:instrText>
      </w:r>
      <w:r w:rsidR="00963461">
        <w:instrText xml:space="preserve">" \r "HACCP" </w:instrText>
      </w:r>
      <w:r w:rsidR="00963461">
        <w:rPr>
          <w:rFonts w:ascii="Times New Roman" w:eastAsia="Times New Roman" w:hAnsi="Times New Roman"/>
          <w:color w:val="000000"/>
          <w:sz w:val="24"/>
          <w:szCs w:val="24"/>
        </w:rPr>
        <w:fldChar w:fldCharType="end"/>
      </w:r>
      <w:r w:rsidRPr="00A157BD">
        <w:rPr>
          <w:rFonts w:ascii="Times New Roman" w:eastAsia="Times New Roman" w:hAnsi="Times New Roman"/>
          <w:color w:val="000000"/>
          <w:sz w:val="24"/>
          <w:szCs w:val="24"/>
        </w:rPr>
        <w:t xml:space="preserve"> je </w:t>
      </w:r>
      <w:r w:rsidRPr="00A157BD">
        <w:rPr>
          <w:rFonts w:ascii="Times New Roman" w:eastAsia="Times New Roman" w:hAnsi="Times New Roman"/>
          <w:i/>
          <w:color w:val="000000"/>
          <w:sz w:val="24"/>
          <w:szCs w:val="24"/>
        </w:rPr>
        <w:t>preventivní akcí.</w:t>
      </w:r>
      <w:r w:rsidRPr="00A157BD">
        <w:rPr>
          <w:rFonts w:ascii="Times New Roman" w:eastAsia="Times New Roman" w:hAnsi="Times New Roman"/>
          <w:color w:val="000000"/>
          <w:sz w:val="24"/>
          <w:szCs w:val="24"/>
        </w:rPr>
        <w:t xml:space="preserve"> Můžeme </w:t>
      </w:r>
      <w:r w:rsidR="00125BB2" w:rsidRPr="00A157BD">
        <w:rPr>
          <w:rFonts w:ascii="Times New Roman" w:eastAsia="Times New Roman" w:hAnsi="Times New Roman"/>
          <w:color w:val="000000"/>
          <w:sz w:val="24"/>
          <w:szCs w:val="24"/>
        </w:rPr>
        <w:t xml:space="preserve">chápat také </w:t>
      </w:r>
      <w:r w:rsidRPr="00A157BD">
        <w:rPr>
          <w:rFonts w:ascii="Times New Roman" w:eastAsia="Times New Roman" w:hAnsi="Times New Roman"/>
          <w:color w:val="000000"/>
          <w:sz w:val="24"/>
          <w:szCs w:val="24"/>
        </w:rPr>
        <w:t xml:space="preserve">jako poslední příležitost k tomu, aby bylo ještě odvráceno hrozící riziko podání stravy napadené mikroorganismy. </w:t>
      </w:r>
    </w:p>
    <w:p w:rsidR="00E06387" w:rsidRPr="00951F1A" w:rsidRDefault="00E06387" w:rsidP="00EB1FEF">
      <w:pPr>
        <w:spacing w:after="0" w:line="240" w:lineRule="auto"/>
      </w:pPr>
    </w:p>
    <w:p w:rsidR="00165CF6" w:rsidRPr="00951F1A" w:rsidRDefault="004964EB" w:rsidP="00EB1FEF">
      <w:pPr>
        <w:spacing w:after="0" w:line="240" w:lineRule="auto"/>
      </w:pPr>
      <w:r w:rsidRPr="00A157BD">
        <w:rPr>
          <w:rFonts w:ascii="Times New Roman" w:eastAsia="Times New Roman" w:hAnsi="Times New Roman"/>
          <w:color w:val="000000"/>
          <w:sz w:val="24"/>
        </w:rPr>
        <w:t>Příklad: v</w:t>
      </w:r>
      <w:r w:rsidR="00165CF6" w:rsidRPr="00A157BD">
        <w:rPr>
          <w:rFonts w:ascii="Times New Roman" w:eastAsia="Times New Roman" w:hAnsi="Times New Roman"/>
          <w:color w:val="000000"/>
          <w:sz w:val="24"/>
          <w:szCs w:val="24"/>
        </w:rPr>
        <w:t xml:space="preserve"> roce 2010 zaznamenali v jedné španělské nemocnici septický stav u novorozenců v souvislosti s nesprávným zacházením se sušenou náhradní kojeneckou výživou</w:t>
      </w:r>
      <w:r w:rsidR="00A47FA8">
        <w:rPr>
          <w:rStyle w:val="Znakapoznpodarou"/>
          <w:rFonts w:ascii="Times New Roman" w:eastAsia="Times New Roman" w:hAnsi="Times New Roman"/>
          <w:color w:val="000000"/>
          <w:sz w:val="24"/>
          <w:szCs w:val="24"/>
        </w:rPr>
        <w:footnoteReference w:id="1"/>
      </w:r>
      <w:r w:rsidR="00125BB2" w:rsidRPr="00A157BD">
        <w:rPr>
          <w:rFonts w:ascii="Times New Roman" w:eastAsia="Times New Roman" w:hAnsi="Times New Roman"/>
          <w:color w:val="000000"/>
          <w:sz w:val="24"/>
          <w:szCs w:val="24"/>
        </w:rPr>
        <w:t xml:space="preserve">. </w:t>
      </w:r>
      <w:r w:rsidR="00165CF6" w:rsidRPr="00A157BD">
        <w:rPr>
          <w:rFonts w:ascii="Times New Roman" w:eastAsia="Times New Roman" w:hAnsi="Times New Roman"/>
          <w:color w:val="000000"/>
          <w:sz w:val="24"/>
          <w:szCs w:val="24"/>
        </w:rPr>
        <w:t xml:space="preserve"> </w:t>
      </w:r>
      <w:r w:rsidR="00125BB2" w:rsidRPr="00A157BD">
        <w:rPr>
          <w:rFonts w:ascii="Times New Roman" w:eastAsia="Times New Roman" w:hAnsi="Times New Roman"/>
          <w:color w:val="000000"/>
          <w:sz w:val="24"/>
          <w:szCs w:val="24"/>
        </w:rPr>
        <w:t>K</w:t>
      </w:r>
      <w:r w:rsidR="00165CF6" w:rsidRPr="00A157BD">
        <w:rPr>
          <w:rFonts w:ascii="Times New Roman" w:eastAsia="Times New Roman" w:hAnsi="Times New Roman"/>
          <w:color w:val="000000"/>
          <w:sz w:val="24"/>
          <w:szCs w:val="24"/>
        </w:rPr>
        <w:t xml:space="preserve">ritickým bodem </w:t>
      </w:r>
      <w:r w:rsidR="00125BB2" w:rsidRPr="00A157BD">
        <w:rPr>
          <w:rFonts w:ascii="Times New Roman" w:eastAsia="Times New Roman" w:hAnsi="Times New Roman"/>
          <w:color w:val="000000"/>
          <w:sz w:val="24"/>
          <w:szCs w:val="24"/>
        </w:rPr>
        <w:t xml:space="preserve">může být v tomto případě </w:t>
      </w:r>
      <w:r w:rsidR="00C94602" w:rsidRPr="00A157BD">
        <w:rPr>
          <w:rFonts w:ascii="Times New Roman" w:eastAsia="Times New Roman" w:hAnsi="Times New Roman"/>
          <w:color w:val="000000"/>
          <w:sz w:val="24"/>
          <w:szCs w:val="24"/>
        </w:rPr>
        <w:t>doba</w:t>
      </w:r>
      <w:r w:rsidR="00165CF6" w:rsidRPr="00A157BD">
        <w:rPr>
          <w:rFonts w:ascii="Times New Roman" w:eastAsia="Times New Roman" w:hAnsi="Times New Roman"/>
          <w:color w:val="000000"/>
          <w:sz w:val="24"/>
          <w:szCs w:val="24"/>
        </w:rPr>
        <w:t xml:space="preserve"> spotřeby</w:t>
      </w:r>
      <w:r w:rsidR="00125BB2" w:rsidRPr="00A157BD">
        <w:rPr>
          <w:rFonts w:ascii="Times New Roman" w:eastAsia="Times New Roman" w:hAnsi="Times New Roman"/>
          <w:color w:val="000000"/>
          <w:sz w:val="24"/>
          <w:szCs w:val="24"/>
        </w:rPr>
        <w:t>, která uplynula</w:t>
      </w:r>
      <w:r w:rsidR="00165CF6" w:rsidRPr="00A157BD">
        <w:rPr>
          <w:rFonts w:ascii="Times New Roman" w:eastAsia="Times New Roman" w:hAnsi="Times New Roman"/>
          <w:color w:val="000000"/>
          <w:sz w:val="24"/>
          <w:szCs w:val="24"/>
        </w:rPr>
        <w:t xml:space="preserve"> po rekonstituci přípravku; není-li dodržena, dochází k vyklíčení spor </w:t>
      </w:r>
      <w:r w:rsidR="00165CF6" w:rsidRPr="00A157BD">
        <w:rPr>
          <w:rFonts w:ascii="Times New Roman" w:eastAsia="Times New Roman" w:hAnsi="Times New Roman"/>
          <w:i/>
          <w:color w:val="000000"/>
          <w:sz w:val="24"/>
          <w:szCs w:val="24"/>
        </w:rPr>
        <w:t>Enterobacter sakazakii</w:t>
      </w:r>
      <w:r w:rsidR="00165CF6" w:rsidRPr="00A157BD">
        <w:rPr>
          <w:rFonts w:ascii="Times New Roman" w:eastAsia="Times New Roman" w:hAnsi="Times New Roman"/>
          <w:color w:val="000000"/>
          <w:sz w:val="24"/>
          <w:szCs w:val="24"/>
        </w:rPr>
        <w:t xml:space="preserve"> s vážnými následky. </w:t>
      </w:r>
    </w:p>
    <w:p w:rsidR="00125BB2" w:rsidRPr="00951F1A" w:rsidRDefault="00125BB2" w:rsidP="00EB1FEF">
      <w:pPr>
        <w:spacing w:after="0" w:line="240" w:lineRule="auto"/>
      </w:pPr>
    </w:p>
    <w:p w:rsidR="00165CF6" w:rsidRPr="00951F1A" w:rsidRDefault="00165CF6" w:rsidP="00EB1FEF">
      <w:pPr>
        <w:spacing w:after="0" w:line="240" w:lineRule="auto"/>
      </w:pPr>
    </w:p>
    <w:p w:rsidR="00165CF6" w:rsidRPr="00951F1A" w:rsidRDefault="00165CF6" w:rsidP="00BC0E70">
      <w:r w:rsidRPr="00A157BD">
        <w:rPr>
          <w:rFonts w:ascii="Times New Roman" w:hAnsi="Times New Roman"/>
          <w:sz w:val="24"/>
          <w:szCs w:val="24"/>
        </w:rPr>
        <w:br w:type="page"/>
      </w:r>
      <w:r w:rsidR="00BC0E70" w:rsidRPr="00A157BD">
        <w:rPr>
          <w:rFonts w:ascii="Times New Roman" w:hAnsi="Times New Roman"/>
          <w:sz w:val="24"/>
          <w:szCs w:val="24"/>
        </w:rPr>
        <w:lastRenderedPageBreak/>
        <w:t>Snímek 3</w:t>
      </w:r>
      <w:r w:rsidRPr="00A157BD">
        <w:rPr>
          <w:rFonts w:ascii="Times New Roman" w:hAnsi="Times New Roman"/>
          <w:sz w:val="24"/>
          <w:szCs w:val="24"/>
        </w:rPr>
        <w:t>4</w:t>
      </w:r>
    </w:p>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4.JPG"/>
                    <pic:cNvPicPr/>
                  </pic:nvPicPr>
                  <pic:blipFill>
                    <a:blip r:embed="rId51">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760A4" w:rsidRPr="00951F1A" w:rsidRDefault="00C4673B">
      <w:pPr>
        <w:spacing w:line="360" w:lineRule="auto"/>
        <w:jc w:val="center"/>
      </w:pPr>
      <w:r>
        <w:rPr>
          <w:rFonts w:ascii="Times New Roman" w:hAnsi="Times New Roman"/>
          <w:sz w:val="24"/>
          <w:szCs w:val="24"/>
        </w:rPr>
        <w:t> </w:t>
      </w:r>
    </w:p>
    <w:p w:rsidR="00165CF6" w:rsidRPr="00951F1A" w:rsidRDefault="004964EB" w:rsidP="00EB1FEF">
      <w:pPr>
        <w:spacing w:after="0" w:line="240" w:lineRule="auto"/>
      </w:pPr>
      <w:r w:rsidRPr="00A157BD">
        <w:rPr>
          <w:rFonts w:ascii="Times New Roman" w:eastAsia="Times New Roman" w:hAnsi="Times New Roman"/>
          <w:color w:val="000000"/>
          <w:sz w:val="24"/>
        </w:rPr>
        <w:t>Dobře</w:t>
      </w:r>
      <w:r w:rsidR="00165CF6" w:rsidRPr="00A157BD">
        <w:rPr>
          <w:rFonts w:ascii="Times New Roman" w:eastAsia="Times New Roman" w:hAnsi="Times New Roman"/>
          <w:color w:val="000000"/>
          <w:sz w:val="24"/>
          <w:szCs w:val="24"/>
        </w:rPr>
        <w:t xml:space="preserve"> plnit svoji funkci</w:t>
      </w:r>
      <w:r w:rsidRPr="00A157BD">
        <w:rPr>
          <w:rFonts w:ascii="Times New Roman" w:eastAsia="Times New Roman" w:hAnsi="Times New Roman"/>
          <w:color w:val="000000"/>
          <w:sz w:val="24"/>
        </w:rPr>
        <w:t xml:space="preserve"> může jen systém</w:t>
      </w:r>
      <w:r w:rsidR="00A47FA8">
        <w:rPr>
          <w:rFonts w:ascii="Times New Roman" w:eastAsia="Times New Roman" w:hAnsi="Times New Roman"/>
          <w:color w:val="000000"/>
          <w:sz w:val="24"/>
        </w:rPr>
        <w:t>, který je řádně udržován</w:t>
      </w:r>
      <w:r w:rsidR="00165CF6" w:rsidRPr="00A157BD">
        <w:rPr>
          <w:rFonts w:ascii="Times New Roman" w:eastAsia="Times New Roman" w:hAnsi="Times New Roman"/>
          <w:color w:val="000000"/>
          <w:sz w:val="24"/>
          <w:szCs w:val="24"/>
        </w:rPr>
        <w:t>. Cílem ověřov</w:t>
      </w:r>
      <w:r w:rsidR="00A47FA8">
        <w:rPr>
          <w:rFonts w:ascii="Times New Roman" w:eastAsia="Times New Roman" w:hAnsi="Times New Roman"/>
          <w:color w:val="000000"/>
          <w:sz w:val="24"/>
          <w:szCs w:val="24"/>
        </w:rPr>
        <w:t>acích postupů v rámci systému HACCP</w:t>
      </w:r>
      <w:r w:rsidR="00165CF6" w:rsidRPr="00A157BD">
        <w:rPr>
          <w:rFonts w:ascii="Times New Roman" w:eastAsia="Times New Roman" w:hAnsi="Times New Roman"/>
          <w:color w:val="000000"/>
          <w:sz w:val="24"/>
          <w:szCs w:val="24"/>
        </w:rPr>
        <w:t xml:space="preserve"> je posoudit, zda postupy a opatření uplatňovaná v rámci HACCP plní svůj účel, tzn., že </w:t>
      </w:r>
      <w:r w:rsidR="00165CF6" w:rsidRPr="00A157BD">
        <w:rPr>
          <w:rFonts w:ascii="Times New Roman" w:eastAsia="Times New Roman" w:hAnsi="Times New Roman"/>
          <w:i/>
          <w:color w:val="000000"/>
          <w:sz w:val="24"/>
          <w:szCs w:val="24"/>
        </w:rPr>
        <w:t xml:space="preserve">jsou schopny garantovat bezpečnost </w:t>
      </w:r>
      <w:r w:rsidR="00125BB2" w:rsidRPr="00A157BD">
        <w:rPr>
          <w:rFonts w:ascii="Times New Roman" w:eastAsia="Times New Roman" w:hAnsi="Times New Roman"/>
          <w:i/>
          <w:color w:val="000000"/>
          <w:sz w:val="24"/>
          <w:szCs w:val="24"/>
        </w:rPr>
        <w:t>produktu</w:t>
      </w:r>
      <w:r w:rsidR="00165CF6" w:rsidRPr="00A157BD">
        <w:rPr>
          <w:rFonts w:ascii="Times New Roman" w:eastAsia="Times New Roman" w:hAnsi="Times New Roman"/>
          <w:i/>
          <w:color w:val="000000"/>
          <w:sz w:val="24"/>
          <w:szCs w:val="24"/>
        </w:rPr>
        <w:t>.</w:t>
      </w:r>
      <w:r w:rsidR="00165CF6" w:rsidRPr="00A157BD">
        <w:rPr>
          <w:rFonts w:ascii="Times New Roman" w:eastAsia="Times New Roman" w:hAnsi="Times New Roman"/>
          <w:color w:val="000000"/>
          <w:sz w:val="24"/>
          <w:szCs w:val="24"/>
        </w:rPr>
        <w:t xml:space="preserve">  Ověřování může mít dílčí charakter se zaměřením pouze na </w:t>
      </w:r>
      <w:r w:rsidRPr="00A157BD">
        <w:rPr>
          <w:rFonts w:ascii="Times New Roman" w:eastAsia="Times New Roman" w:hAnsi="Times New Roman"/>
          <w:color w:val="000000"/>
          <w:sz w:val="24"/>
        </w:rPr>
        <w:t>určité vybrané</w:t>
      </w:r>
      <w:r w:rsidR="00165CF6" w:rsidRPr="00A157BD">
        <w:rPr>
          <w:rFonts w:ascii="Times New Roman" w:eastAsia="Times New Roman" w:hAnsi="Times New Roman"/>
          <w:color w:val="000000"/>
          <w:sz w:val="24"/>
          <w:szCs w:val="24"/>
        </w:rPr>
        <w:t xml:space="preserve"> činnosti (hovoříme o </w:t>
      </w:r>
      <w:r w:rsidR="00165CF6" w:rsidRPr="00A157BD">
        <w:rPr>
          <w:rFonts w:ascii="Times New Roman" w:eastAsia="Times New Roman" w:hAnsi="Times New Roman"/>
          <w:b/>
          <w:color w:val="000000"/>
          <w:sz w:val="24"/>
          <w:szCs w:val="24"/>
        </w:rPr>
        <w:t>verifikaci</w:t>
      </w:r>
      <w:r w:rsidR="00963461">
        <w:rPr>
          <w:rFonts w:ascii="Times New Roman" w:eastAsia="Times New Roman" w:hAnsi="Times New Roman"/>
          <w:b/>
          <w:color w:val="000000"/>
          <w:sz w:val="24"/>
          <w:szCs w:val="24"/>
        </w:rPr>
        <w:fldChar w:fldCharType="begin"/>
      </w:r>
      <w:r w:rsidR="00963461">
        <w:instrText xml:space="preserve"> XE "</w:instrText>
      </w:r>
      <w:r w:rsidR="00963461" w:rsidRPr="002F3E8B">
        <w:rPr>
          <w:rFonts w:ascii="Times New Roman" w:eastAsia="Times New Roman" w:hAnsi="Times New Roman"/>
          <w:b/>
          <w:color w:val="000000"/>
          <w:sz w:val="24"/>
          <w:szCs w:val="24"/>
        </w:rPr>
        <w:instrText>verifikace</w:instrText>
      </w:r>
      <w:r w:rsidR="00963461">
        <w:instrText xml:space="preserve">" \r "HACCP" </w:instrText>
      </w:r>
      <w:r w:rsidR="00963461">
        <w:rPr>
          <w:rFonts w:ascii="Times New Roman" w:eastAsia="Times New Roman" w:hAnsi="Times New Roman"/>
          <w:b/>
          <w:color w:val="000000"/>
          <w:sz w:val="24"/>
          <w:szCs w:val="24"/>
        </w:rPr>
        <w:fldChar w:fldCharType="end"/>
      </w:r>
      <w:r w:rsidR="00165CF6" w:rsidRPr="00A157BD">
        <w:rPr>
          <w:rFonts w:ascii="Times New Roman" w:eastAsia="Times New Roman" w:hAnsi="Times New Roman"/>
          <w:color w:val="000000"/>
          <w:sz w:val="24"/>
          <w:szCs w:val="24"/>
        </w:rPr>
        <w:t xml:space="preserve">) anebo je ověřování zaměřeno komplexně, pak hovoříme o </w:t>
      </w:r>
      <w:r w:rsidR="00165CF6" w:rsidRPr="00A157BD">
        <w:rPr>
          <w:rFonts w:ascii="Times New Roman" w:eastAsia="Times New Roman" w:hAnsi="Times New Roman"/>
          <w:b/>
          <w:color w:val="000000"/>
          <w:sz w:val="24"/>
          <w:szCs w:val="24"/>
        </w:rPr>
        <w:t>validaci</w:t>
      </w:r>
      <w:r w:rsidR="00963461">
        <w:rPr>
          <w:rFonts w:ascii="Times New Roman" w:eastAsia="Times New Roman" w:hAnsi="Times New Roman"/>
          <w:b/>
          <w:color w:val="000000"/>
          <w:sz w:val="24"/>
          <w:szCs w:val="24"/>
        </w:rPr>
        <w:fldChar w:fldCharType="begin"/>
      </w:r>
      <w:r w:rsidR="00963461">
        <w:instrText xml:space="preserve"> XE "</w:instrText>
      </w:r>
      <w:r w:rsidR="00963461" w:rsidRPr="003860DB">
        <w:rPr>
          <w:rFonts w:ascii="Times New Roman" w:eastAsia="Times New Roman" w:hAnsi="Times New Roman"/>
          <w:b/>
          <w:color w:val="000000"/>
          <w:sz w:val="24"/>
          <w:szCs w:val="24"/>
        </w:rPr>
        <w:instrText>validace</w:instrText>
      </w:r>
      <w:r w:rsidR="00963461">
        <w:instrText xml:space="preserve">" \r "HACCP" </w:instrText>
      </w:r>
      <w:r w:rsidR="00963461">
        <w:rPr>
          <w:rFonts w:ascii="Times New Roman" w:eastAsia="Times New Roman" w:hAnsi="Times New Roman"/>
          <w:b/>
          <w:color w:val="000000"/>
          <w:sz w:val="24"/>
          <w:szCs w:val="24"/>
        </w:rPr>
        <w:fldChar w:fldCharType="end"/>
      </w:r>
      <w:r w:rsidR="00165CF6" w:rsidRPr="00A157BD">
        <w:rPr>
          <w:rFonts w:ascii="Times New Roman" w:eastAsia="Times New Roman" w:hAnsi="Times New Roman"/>
          <w:color w:val="000000"/>
          <w:sz w:val="24"/>
          <w:szCs w:val="24"/>
        </w:rPr>
        <w:t xml:space="preserve">. </w:t>
      </w:r>
      <w:r w:rsidRPr="00A157BD">
        <w:rPr>
          <w:rFonts w:ascii="Times New Roman" w:eastAsia="Times New Roman" w:hAnsi="Times New Roman"/>
          <w:color w:val="000000"/>
          <w:sz w:val="24"/>
        </w:rPr>
        <w:t>Běžným pracovním</w:t>
      </w:r>
      <w:r w:rsidR="00165CF6" w:rsidRPr="00A157BD">
        <w:rPr>
          <w:rFonts w:ascii="Times New Roman" w:eastAsia="Times New Roman" w:hAnsi="Times New Roman"/>
          <w:color w:val="000000"/>
          <w:sz w:val="24"/>
          <w:szCs w:val="24"/>
        </w:rPr>
        <w:t xml:space="preserve"> nástrojem validace je audit</w:t>
      </w:r>
      <w:r w:rsidR="00963461">
        <w:rPr>
          <w:rFonts w:ascii="Times New Roman" w:eastAsia="Times New Roman" w:hAnsi="Times New Roman"/>
          <w:color w:val="000000"/>
          <w:sz w:val="24"/>
          <w:szCs w:val="24"/>
        </w:rPr>
        <w:fldChar w:fldCharType="begin"/>
      </w:r>
      <w:r w:rsidR="00963461">
        <w:instrText xml:space="preserve"> XE "</w:instrText>
      </w:r>
      <w:r w:rsidR="00963461" w:rsidRPr="006B3774">
        <w:rPr>
          <w:rFonts w:ascii="Times New Roman" w:eastAsia="Times New Roman" w:hAnsi="Times New Roman"/>
          <w:color w:val="000000"/>
          <w:sz w:val="24"/>
          <w:szCs w:val="24"/>
        </w:rPr>
        <w:instrText>audit</w:instrText>
      </w:r>
      <w:r w:rsidR="00963461">
        <w:instrText xml:space="preserve">" \r "Audity" </w:instrText>
      </w:r>
      <w:r w:rsidR="00963461">
        <w:rPr>
          <w:rFonts w:ascii="Times New Roman" w:eastAsia="Times New Roman" w:hAnsi="Times New Roman"/>
          <w:color w:val="000000"/>
          <w:sz w:val="24"/>
          <w:szCs w:val="24"/>
        </w:rPr>
        <w:fldChar w:fldCharType="end"/>
      </w:r>
      <w:r w:rsidR="00165CF6" w:rsidRPr="00A157BD">
        <w:rPr>
          <w:rFonts w:ascii="Times New Roman" w:eastAsia="Times New Roman" w:hAnsi="Times New Roman"/>
          <w:color w:val="000000"/>
          <w:sz w:val="24"/>
          <w:szCs w:val="24"/>
        </w:rPr>
        <w:t>.</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BC0E70" w:rsidP="00165CF6">
      <w:pPr>
        <w:spacing w:line="360" w:lineRule="auto"/>
      </w:pPr>
      <w:bookmarkStart w:id="13" w:name="Audity"/>
      <w:r w:rsidRPr="00A157BD">
        <w:rPr>
          <w:rFonts w:ascii="Times New Roman" w:hAnsi="Times New Roman"/>
          <w:sz w:val="24"/>
          <w:szCs w:val="24"/>
        </w:rPr>
        <w:lastRenderedPageBreak/>
        <w:t>Snímek 3</w:t>
      </w:r>
      <w:r w:rsidR="00165CF6" w:rsidRPr="00A157BD">
        <w:rPr>
          <w:rFonts w:ascii="Times New Roman" w:hAnsi="Times New Roman"/>
          <w:sz w:val="24"/>
          <w:szCs w:val="24"/>
        </w:rPr>
        <w:t>5</w:t>
      </w:r>
    </w:p>
    <w:bookmarkEnd w:id="13"/>
    <w:p w:rsidR="00165CF6" w:rsidRPr="00A157BD" w:rsidRDefault="00165CF6" w:rsidP="00165CF6">
      <w:pPr>
        <w:spacing w:line="360" w:lineRule="auto"/>
        <w:rPr>
          <w:rFonts w:ascii="Times New Roman" w:hAnsi="Times New Roman"/>
          <w:sz w:val="24"/>
          <w:szCs w:val="24"/>
        </w:rPr>
      </w:pPr>
    </w:p>
    <w:p w:rsidR="00E52ACA" w:rsidRDefault="00BC2237">
      <w:pPr>
        <w:spacing w:line="360" w:lineRule="auto"/>
        <w:jc w:val="center"/>
      </w:pPr>
      <w:r>
        <w:rPr>
          <w:noProof/>
        </w:rPr>
        <w:drawing>
          <wp:inline distT="0" distB="0" distL="0" distR="0">
            <wp:extent cx="5760720" cy="432054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5.JPG"/>
                    <pic:cNvPicPr/>
                  </pic:nvPicPr>
                  <pic:blipFill>
                    <a:blip r:embed="rId52">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Rozlišujeme 3 základní typy auditu</w:t>
      </w:r>
      <w:r w:rsidR="00963461">
        <w:rPr>
          <w:rFonts w:ascii="Times New Roman" w:eastAsia="Times New Roman" w:hAnsi="Times New Roman"/>
          <w:color w:val="000000"/>
          <w:sz w:val="24"/>
          <w:szCs w:val="24"/>
        </w:rPr>
        <w:fldChar w:fldCharType="begin"/>
      </w:r>
      <w:r w:rsidR="00963461">
        <w:instrText xml:space="preserve"> XE "</w:instrText>
      </w:r>
      <w:r w:rsidR="00963461" w:rsidRPr="0094556C">
        <w:rPr>
          <w:rFonts w:ascii="Times New Roman" w:eastAsia="Times New Roman" w:hAnsi="Times New Roman"/>
          <w:color w:val="000000"/>
          <w:sz w:val="24"/>
          <w:szCs w:val="24"/>
        </w:rPr>
        <w:instrText>audit</w:instrText>
      </w:r>
      <w:r w:rsidR="00963461">
        <w:instrText xml:space="preserve">" \r "Audity" </w:instrText>
      </w:r>
      <w:r w:rsidR="00963461">
        <w:rPr>
          <w:rFonts w:ascii="Times New Roman" w:eastAsia="Times New Roman" w:hAnsi="Times New Roman"/>
          <w:color w:val="000000"/>
          <w:sz w:val="24"/>
          <w:szCs w:val="24"/>
        </w:rPr>
        <w:fldChar w:fldCharType="end"/>
      </w:r>
      <w:r w:rsidRPr="00A157BD">
        <w:rPr>
          <w:rFonts w:ascii="Times New Roman" w:eastAsia="Times New Roman" w:hAnsi="Times New Roman"/>
          <w:color w:val="000000"/>
          <w:sz w:val="24"/>
          <w:szCs w:val="24"/>
        </w:rPr>
        <w:t>, v závislosti na provedení a účelu. Uskutečňování interního auditu je zákonnou povinností každého potravinářského podniku</w:t>
      </w:r>
      <w:r w:rsidR="00125BB2" w:rsidRPr="00A157BD">
        <w:rPr>
          <w:rFonts w:ascii="Times New Roman" w:eastAsia="Times New Roman" w:hAnsi="Times New Roman"/>
          <w:color w:val="000000"/>
          <w:sz w:val="24"/>
          <w:szCs w:val="24"/>
        </w:rPr>
        <w:t>, stravovací služby nevyjímaje</w:t>
      </w:r>
      <w:r w:rsidRPr="00A157BD">
        <w:rPr>
          <w:rFonts w:ascii="Times New Roman" w:eastAsia="Times New Roman" w:hAnsi="Times New Roman"/>
          <w:color w:val="000000"/>
          <w:sz w:val="24"/>
          <w:szCs w:val="24"/>
        </w:rPr>
        <w:t xml:space="preserve">. Audity 2. a 3. stranou jsou </w:t>
      </w:r>
      <w:r w:rsidR="00125BB2" w:rsidRPr="00A157BD">
        <w:rPr>
          <w:rFonts w:ascii="Times New Roman" w:eastAsia="Times New Roman" w:hAnsi="Times New Roman"/>
          <w:color w:val="000000"/>
          <w:sz w:val="24"/>
          <w:szCs w:val="24"/>
        </w:rPr>
        <w:t>nepovinné certifikační aktivity.</w:t>
      </w:r>
    </w:p>
    <w:p w:rsidR="00165CF6" w:rsidRPr="00A157BD" w:rsidRDefault="00165CF6" w:rsidP="00165CF6">
      <w:pPr>
        <w:spacing w:line="360" w:lineRule="auto"/>
        <w:rPr>
          <w:rFonts w:ascii="Times New Roman" w:hAnsi="Times New Roman"/>
          <w:sz w:val="24"/>
          <w:szCs w:val="24"/>
        </w:rPr>
      </w:pPr>
    </w:p>
    <w:p w:rsidR="00165CF6" w:rsidRPr="00A157BD" w:rsidRDefault="00165CF6" w:rsidP="00165CF6">
      <w:pPr>
        <w:rPr>
          <w:rFonts w:ascii="Times New Roman" w:hAnsi="Times New Roman"/>
          <w:sz w:val="24"/>
          <w:szCs w:val="24"/>
        </w:rPr>
      </w:pPr>
      <w:r w:rsidRPr="00A157BD">
        <w:rPr>
          <w:rFonts w:ascii="Times New Roman" w:hAnsi="Times New Roman"/>
          <w:sz w:val="24"/>
          <w:szCs w:val="24"/>
        </w:rPr>
        <w:br w:type="page"/>
      </w:r>
    </w:p>
    <w:p w:rsidR="00165CF6" w:rsidRPr="00951F1A" w:rsidRDefault="00165CF6" w:rsidP="00165CF6">
      <w:pPr>
        <w:spacing w:line="360" w:lineRule="auto"/>
      </w:pPr>
      <w:r w:rsidRPr="00A157BD">
        <w:rPr>
          <w:rFonts w:ascii="Times New Roman" w:hAnsi="Times New Roman"/>
          <w:sz w:val="24"/>
          <w:szCs w:val="24"/>
        </w:rPr>
        <w:lastRenderedPageBreak/>
        <w:t>Sn</w:t>
      </w:r>
      <w:r w:rsidR="00BC0E70" w:rsidRPr="00A157BD">
        <w:rPr>
          <w:rFonts w:ascii="Times New Roman" w:hAnsi="Times New Roman"/>
          <w:sz w:val="24"/>
          <w:szCs w:val="24"/>
        </w:rPr>
        <w:t>ímek 3</w:t>
      </w:r>
      <w:r w:rsidRPr="00A157BD">
        <w:rPr>
          <w:rFonts w:ascii="Times New Roman" w:hAnsi="Times New Roman"/>
          <w:sz w:val="24"/>
          <w:szCs w:val="24"/>
        </w:rPr>
        <w:t>6</w:t>
      </w:r>
    </w:p>
    <w:p w:rsidR="00165CF6" w:rsidRPr="00A157BD" w:rsidRDefault="00165CF6" w:rsidP="00165CF6">
      <w:pPr>
        <w:spacing w:line="360" w:lineRule="auto"/>
        <w:rPr>
          <w:rFonts w:ascii="Times New Roman" w:hAnsi="Times New Roman"/>
          <w:sz w:val="24"/>
          <w:szCs w:val="24"/>
        </w:rPr>
      </w:pPr>
    </w:p>
    <w:p w:rsidR="007C05DA" w:rsidRDefault="00BC2237" w:rsidP="007C05DA">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760720" cy="4320540"/>
            <wp:effectExtent l="0" t="0" r="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6.JPG"/>
                    <pic:cNvPicPr/>
                  </pic:nvPicPr>
                  <pic:blipFill>
                    <a:blip r:embed="rId53">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C05DA" w:rsidRDefault="007C05DA">
      <w:pPr>
        <w:spacing w:after="0" w:line="240" w:lineRule="auto"/>
        <w:rPr>
          <w:rFonts w:ascii="Times New Roman" w:hAnsi="Times New Roman"/>
          <w:color w:val="000000"/>
          <w:sz w:val="24"/>
          <w:szCs w:val="24"/>
        </w:rPr>
      </w:pPr>
    </w:p>
    <w:p w:rsidR="00603DA1" w:rsidRPr="00951F1A" w:rsidRDefault="00165CF6" w:rsidP="00EB1FEF">
      <w:pPr>
        <w:spacing w:after="0" w:line="240" w:lineRule="auto"/>
      </w:pPr>
      <w:r w:rsidRPr="00A157BD">
        <w:rPr>
          <w:rFonts w:ascii="Times New Roman" w:eastAsia="Times New Roman" w:hAnsi="Times New Roman"/>
          <w:color w:val="000000"/>
          <w:sz w:val="24"/>
          <w:szCs w:val="24"/>
        </w:rPr>
        <w:t xml:space="preserve">Standardní audit lze rozlišit </w:t>
      </w:r>
      <w:r w:rsidR="00E06387" w:rsidRPr="00A157BD">
        <w:rPr>
          <w:rFonts w:ascii="Times New Roman" w:eastAsia="Times New Roman" w:hAnsi="Times New Roman"/>
          <w:color w:val="000000"/>
          <w:sz w:val="24"/>
          <w:szCs w:val="24"/>
        </w:rPr>
        <w:t>na</w:t>
      </w:r>
      <w:r w:rsidR="00603DA1" w:rsidRPr="00A157BD">
        <w:rPr>
          <w:rFonts w:ascii="Times New Roman" w:eastAsia="Times New Roman" w:hAnsi="Times New Roman"/>
          <w:color w:val="000000"/>
          <w:sz w:val="24"/>
          <w:szCs w:val="24"/>
        </w:rPr>
        <w:t xml:space="preserve"> 3 fáze</w:t>
      </w:r>
      <w:r w:rsidR="00963461">
        <w:rPr>
          <w:rFonts w:ascii="Times New Roman" w:eastAsia="Times New Roman" w:hAnsi="Times New Roman"/>
          <w:color w:val="000000"/>
          <w:sz w:val="24"/>
          <w:szCs w:val="24"/>
        </w:rPr>
        <w:fldChar w:fldCharType="begin"/>
      </w:r>
      <w:r w:rsidR="00963461">
        <w:instrText xml:space="preserve"> XE "</w:instrText>
      </w:r>
      <w:r w:rsidR="00963461" w:rsidRPr="005C1B16">
        <w:rPr>
          <w:rFonts w:ascii="Times New Roman" w:eastAsia="Times New Roman" w:hAnsi="Times New Roman"/>
          <w:color w:val="000000"/>
          <w:sz w:val="24"/>
          <w:szCs w:val="24"/>
        </w:rPr>
        <w:instrText>fáze auditu</w:instrText>
      </w:r>
      <w:r w:rsidR="00963461">
        <w:instrText xml:space="preserve">" \r "Audity" </w:instrText>
      </w:r>
      <w:r w:rsidR="00963461">
        <w:rPr>
          <w:rFonts w:ascii="Times New Roman" w:eastAsia="Times New Roman" w:hAnsi="Times New Roman"/>
          <w:color w:val="000000"/>
          <w:sz w:val="24"/>
          <w:szCs w:val="24"/>
        </w:rPr>
        <w:fldChar w:fldCharType="end"/>
      </w:r>
      <w:r w:rsidR="00603DA1" w:rsidRPr="00A157BD">
        <w:rPr>
          <w:rFonts w:ascii="Times New Roman" w:eastAsia="Times New Roman" w:hAnsi="Times New Roman"/>
          <w:color w:val="000000"/>
          <w:sz w:val="24"/>
          <w:szCs w:val="24"/>
        </w:rPr>
        <w:t xml:space="preserve">: </w:t>
      </w:r>
      <w:r w:rsidR="00E06387" w:rsidRPr="00A157BD">
        <w:rPr>
          <w:rFonts w:ascii="Times New Roman" w:hAnsi="Times New Roman"/>
          <w:b/>
          <w:color w:val="000000"/>
          <w:sz w:val="24"/>
        </w:rPr>
        <w:t>přípravu</w:t>
      </w:r>
      <w:r w:rsidRPr="00A157BD">
        <w:rPr>
          <w:rFonts w:ascii="Times New Roman" w:hAnsi="Times New Roman"/>
          <w:b/>
          <w:color w:val="000000"/>
          <w:sz w:val="24"/>
        </w:rPr>
        <w:t xml:space="preserve"> auditu,</w:t>
      </w:r>
      <w:r w:rsidRPr="00A157BD">
        <w:rPr>
          <w:rFonts w:ascii="Times New Roman" w:eastAsia="Times New Roman" w:hAnsi="Times New Roman"/>
          <w:color w:val="000000"/>
          <w:sz w:val="24"/>
          <w:szCs w:val="24"/>
        </w:rPr>
        <w:t xml:space="preserve"> jeho vlastní </w:t>
      </w:r>
      <w:r w:rsidRPr="00A157BD">
        <w:rPr>
          <w:rFonts w:ascii="Times New Roman" w:hAnsi="Times New Roman"/>
          <w:b/>
          <w:color w:val="000000"/>
          <w:sz w:val="24"/>
        </w:rPr>
        <w:t>provedení</w:t>
      </w:r>
      <w:r w:rsidRPr="00A157BD">
        <w:rPr>
          <w:rFonts w:ascii="Times New Roman" w:eastAsia="Times New Roman" w:hAnsi="Times New Roman"/>
          <w:color w:val="000000"/>
          <w:sz w:val="24"/>
          <w:szCs w:val="24"/>
        </w:rPr>
        <w:t xml:space="preserve"> a </w:t>
      </w:r>
      <w:r w:rsidRPr="00A157BD">
        <w:rPr>
          <w:rFonts w:ascii="Times New Roman" w:hAnsi="Times New Roman"/>
          <w:b/>
          <w:color w:val="000000"/>
          <w:sz w:val="24"/>
        </w:rPr>
        <w:t xml:space="preserve">poauditní aktivity. </w:t>
      </w:r>
      <w:r w:rsidRPr="00A157BD">
        <w:rPr>
          <w:rFonts w:ascii="Times New Roman" w:eastAsia="Times New Roman" w:hAnsi="Times New Roman"/>
          <w:color w:val="000000"/>
          <w:sz w:val="24"/>
          <w:szCs w:val="24"/>
        </w:rPr>
        <w:t xml:space="preserve"> Ve své podstatě</w:t>
      </w:r>
      <w:r w:rsidR="00F51718" w:rsidRPr="00A157BD">
        <w:rPr>
          <w:rFonts w:ascii="Times New Roman" w:eastAsia="Times New Roman" w:hAnsi="Times New Roman"/>
          <w:color w:val="000000"/>
          <w:sz w:val="24"/>
        </w:rPr>
        <w:t xml:space="preserve"> tedy</w:t>
      </w:r>
      <w:r w:rsidRPr="00A157BD">
        <w:rPr>
          <w:rFonts w:ascii="Times New Roman" w:eastAsia="Times New Roman" w:hAnsi="Times New Roman"/>
          <w:color w:val="000000"/>
          <w:sz w:val="24"/>
          <w:szCs w:val="24"/>
        </w:rPr>
        <w:t xml:space="preserve"> audit začíná již jeho přípravou a všechny je</w:t>
      </w:r>
      <w:r w:rsidR="00603DA1" w:rsidRPr="00A157BD">
        <w:rPr>
          <w:rFonts w:ascii="Times New Roman" w:eastAsia="Times New Roman" w:hAnsi="Times New Roman"/>
          <w:color w:val="000000"/>
          <w:sz w:val="24"/>
          <w:szCs w:val="24"/>
        </w:rPr>
        <w:t>ho části se vzájemně prolínají.</w:t>
      </w:r>
    </w:p>
    <w:p w:rsidR="00603DA1" w:rsidRPr="00951F1A" w:rsidRDefault="00603DA1" w:rsidP="00EB1FEF">
      <w:pPr>
        <w:spacing w:after="0" w:line="240" w:lineRule="auto"/>
      </w:pPr>
    </w:p>
    <w:p w:rsidR="00603DA1" w:rsidRPr="00951F1A" w:rsidRDefault="00165CF6" w:rsidP="00EB1FEF">
      <w:pPr>
        <w:spacing w:after="0" w:line="240" w:lineRule="auto"/>
      </w:pPr>
      <w:r w:rsidRPr="00A157BD">
        <w:rPr>
          <w:rFonts w:ascii="Times New Roman" w:eastAsia="Times New Roman" w:hAnsi="Times New Roman"/>
          <w:color w:val="000000"/>
          <w:sz w:val="24"/>
          <w:szCs w:val="24"/>
        </w:rPr>
        <w:t xml:space="preserve">Nejdůležitějším kritériem auditu je dodržení </w:t>
      </w:r>
      <w:r w:rsidR="00603DA1" w:rsidRPr="00A157BD">
        <w:rPr>
          <w:rFonts w:ascii="Times New Roman" w:eastAsia="Times New Roman" w:hAnsi="Times New Roman"/>
          <w:color w:val="000000"/>
          <w:sz w:val="24"/>
          <w:szCs w:val="24"/>
        </w:rPr>
        <w:t>profesionality</w:t>
      </w:r>
      <w:r w:rsidRPr="00A157BD">
        <w:rPr>
          <w:rFonts w:ascii="Times New Roman" w:eastAsia="Times New Roman" w:hAnsi="Times New Roman"/>
          <w:color w:val="000000"/>
          <w:sz w:val="24"/>
          <w:szCs w:val="24"/>
        </w:rPr>
        <w:t xml:space="preserve">. Audit se provádí vždy s cílem zhodnotit současný stav a </w:t>
      </w:r>
      <w:r w:rsidR="00603DA1" w:rsidRPr="00A157BD">
        <w:rPr>
          <w:rFonts w:ascii="Times New Roman" w:eastAsia="Times New Roman" w:hAnsi="Times New Roman"/>
          <w:color w:val="000000"/>
          <w:sz w:val="24"/>
          <w:szCs w:val="24"/>
        </w:rPr>
        <w:t>přispět</w:t>
      </w:r>
      <w:r w:rsidRPr="00A157BD">
        <w:rPr>
          <w:rFonts w:ascii="Times New Roman" w:eastAsia="Times New Roman" w:hAnsi="Times New Roman"/>
          <w:color w:val="000000"/>
          <w:sz w:val="24"/>
          <w:szCs w:val="24"/>
        </w:rPr>
        <w:t xml:space="preserve"> k trvalému zlepšování. </w:t>
      </w:r>
      <w:r w:rsidRPr="00A157BD">
        <w:rPr>
          <w:rFonts w:ascii="Times New Roman" w:hAnsi="Times New Roman"/>
          <w:color w:val="000000"/>
          <w:sz w:val="24"/>
        </w:rPr>
        <w:t>Princip auditu spočívá v porovnávání existujícího stavu se stavem žádoucím (či ideálním),</w:t>
      </w:r>
      <w:r w:rsidR="00603DA1" w:rsidRPr="00A157BD">
        <w:rPr>
          <w:rFonts w:ascii="Times New Roman" w:eastAsia="Times New Roman" w:hAnsi="Times New Roman"/>
          <w:color w:val="000000"/>
          <w:sz w:val="24"/>
          <w:szCs w:val="24"/>
        </w:rPr>
        <w:t xml:space="preserve"> tak,</w:t>
      </w:r>
      <w:r w:rsidRPr="00A157BD">
        <w:rPr>
          <w:rFonts w:ascii="Times New Roman" w:eastAsia="Times New Roman" w:hAnsi="Times New Roman"/>
          <w:color w:val="000000"/>
          <w:sz w:val="24"/>
          <w:szCs w:val="24"/>
        </w:rPr>
        <w:t xml:space="preserve"> jak je </w:t>
      </w:r>
      <w:r w:rsidR="00A47FA8">
        <w:rPr>
          <w:rFonts w:ascii="Times New Roman" w:eastAsia="Times New Roman" w:hAnsi="Times New Roman"/>
          <w:color w:val="000000"/>
          <w:sz w:val="24"/>
          <w:szCs w:val="24"/>
        </w:rPr>
        <w:t xml:space="preserve">obvykle </w:t>
      </w:r>
      <w:r w:rsidRPr="00A157BD">
        <w:rPr>
          <w:rFonts w:ascii="Times New Roman" w:eastAsia="Times New Roman" w:hAnsi="Times New Roman"/>
          <w:color w:val="000000"/>
          <w:sz w:val="24"/>
          <w:szCs w:val="24"/>
        </w:rPr>
        <w:t xml:space="preserve">popsán </w:t>
      </w:r>
      <w:r w:rsidR="00347B04" w:rsidRPr="00A157BD">
        <w:rPr>
          <w:rFonts w:ascii="Times New Roman" w:eastAsia="Times New Roman" w:hAnsi="Times New Roman"/>
          <w:color w:val="000000"/>
          <w:sz w:val="24"/>
        </w:rPr>
        <w:t>ve zvoleném</w:t>
      </w:r>
      <w:r w:rsidRPr="00A157BD">
        <w:rPr>
          <w:rFonts w:ascii="Times New Roman" w:eastAsia="Times New Roman" w:hAnsi="Times New Roman"/>
          <w:color w:val="000000"/>
          <w:sz w:val="24"/>
          <w:szCs w:val="24"/>
        </w:rPr>
        <w:t xml:space="preserve"> referenčním dokumentu. Referenčním dokumentem může být v ojedinělých případech platná legislativa, častěji to bývají soubory požadavků vypracov</w:t>
      </w:r>
      <w:r w:rsidR="00603DA1" w:rsidRPr="00A157BD">
        <w:rPr>
          <w:rFonts w:ascii="Times New Roman" w:eastAsia="Times New Roman" w:hAnsi="Times New Roman"/>
          <w:color w:val="000000"/>
          <w:sz w:val="24"/>
          <w:szCs w:val="24"/>
        </w:rPr>
        <w:t xml:space="preserve">ané mezinárodními organizacemi nebo </w:t>
      </w:r>
      <w:r w:rsidRPr="00A157BD">
        <w:rPr>
          <w:rFonts w:ascii="Times New Roman" w:eastAsia="Times New Roman" w:hAnsi="Times New Roman"/>
          <w:color w:val="000000"/>
          <w:sz w:val="24"/>
          <w:szCs w:val="24"/>
        </w:rPr>
        <w:t>profesními sdruženími</w:t>
      </w:r>
      <w:r w:rsidR="00603DA1" w:rsidRPr="00A157BD">
        <w:rPr>
          <w:rFonts w:ascii="Times New Roman" w:eastAsia="Times New Roman" w:hAnsi="Times New Roman"/>
          <w:color w:val="000000"/>
          <w:sz w:val="24"/>
          <w:szCs w:val="24"/>
        </w:rPr>
        <w:t xml:space="preserve">. </w:t>
      </w:r>
      <w:r w:rsidR="00347B04" w:rsidRPr="00A157BD">
        <w:rPr>
          <w:rFonts w:ascii="Times New Roman" w:eastAsia="Times New Roman" w:hAnsi="Times New Roman"/>
          <w:color w:val="000000"/>
          <w:sz w:val="24"/>
        </w:rPr>
        <w:t>Vhodným referenčním dokumentem</w:t>
      </w:r>
      <w:r w:rsidRPr="00A157BD">
        <w:rPr>
          <w:rFonts w:ascii="Times New Roman" w:eastAsia="Times New Roman" w:hAnsi="Times New Roman"/>
          <w:color w:val="000000"/>
          <w:sz w:val="24"/>
          <w:szCs w:val="24"/>
        </w:rPr>
        <w:t xml:space="preserve"> pro stravovací služby </w:t>
      </w:r>
      <w:r w:rsidR="00603DA1" w:rsidRPr="00A157BD">
        <w:rPr>
          <w:rFonts w:ascii="Times New Roman" w:eastAsia="Times New Roman" w:hAnsi="Times New Roman"/>
          <w:color w:val="000000"/>
          <w:sz w:val="24"/>
          <w:szCs w:val="24"/>
        </w:rPr>
        <w:t>je</w:t>
      </w:r>
      <w:r w:rsidRPr="00A157BD">
        <w:rPr>
          <w:rFonts w:ascii="Times New Roman" w:eastAsia="Times New Roman" w:hAnsi="Times New Roman"/>
          <w:color w:val="000000"/>
          <w:sz w:val="24"/>
          <w:szCs w:val="24"/>
        </w:rPr>
        <w:t xml:space="preserve"> </w:t>
      </w:r>
      <w:r w:rsidRPr="00A157BD">
        <w:rPr>
          <w:rFonts w:ascii="Times New Roman" w:eastAsia="Times New Roman" w:hAnsi="Times New Roman"/>
          <w:b/>
          <w:color w:val="000000"/>
          <w:sz w:val="24"/>
          <w:szCs w:val="24"/>
        </w:rPr>
        <w:t>Kodex hygienických pravidel pro předvařené a vařené potraviny ve veřejném stravování</w:t>
      </w:r>
      <w:r w:rsidR="00963461">
        <w:rPr>
          <w:rFonts w:ascii="Times New Roman" w:eastAsia="Times New Roman" w:hAnsi="Times New Roman"/>
          <w:b/>
          <w:color w:val="000000"/>
          <w:sz w:val="24"/>
          <w:szCs w:val="24"/>
        </w:rPr>
        <w:fldChar w:fldCharType="begin"/>
      </w:r>
      <w:r w:rsidR="00963461">
        <w:instrText xml:space="preserve"> XE "</w:instrText>
      </w:r>
      <w:r w:rsidR="00963461" w:rsidRPr="00097442">
        <w:rPr>
          <w:rFonts w:ascii="Times New Roman" w:eastAsia="Times New Roman" w:hAnsi="Times New Roman"/>
          <w:b/>
          <w:color w:val="000000"/>
          <w:sz w:val="24"/>
          <w:szCs w:val="24"/>
        </w:rPr>
        <w:instrText>Kodex hygienických pravidel pro předvařené a vařené potraviny ve veřejném stravování</w:instrText>
      </w:r>
      <w:r w:rsidR="00963461">
        <w:instrText xml:space="preserve">" \r "Standardizace" </w:instrText>
      </w:r>
      <w:r w:rsidR="00963461">
        <w:rPr>
          <w:rFonts w:ascii="Times New Roman" w:eastAsia="Times New Roman" w:hAnsi="Times New Roman"/>
          <w:b/>
          <w:color w:val="000000"/>
          <w:sz w:val="24"/>
          <w:szCs w:val="24"/>
        </w:rPr>
        <w:fldChar w:fldCharType="end"/>
      </w:r>
      <w:r w:rsidRPr="00A157BD">
        <w:rPr>
          <w:rFonts w:ascii="Times New Roman" w:eastAsia="Times New Roman" w:hAnsi="Times New Roman"/>
          <w:b/>
          <w:color w:val="000000"/>
          <w:sz w:val="24"/>
          <w:szCs w:val="24"/>
        </w:rPr>
        <w:t>,</w:t>
      </w:r>
      <w:r w:rsidRPr="00A157BD">
        <w:rPr>
          <w:rFonts w:ascii="Times New Roman" w:eastAsia="Times New Roman" w:hAnsi="Times New Roman"/>
          <w:color w:val="000000"/>
          <w:sz w:val="24"/>
          <w:szCs w:val="24"/>
        </w:rPr>
        <w:t xml:space="preserve"> který v roce 1993 vydala mezinárodní Organizace pro výživu a zemědělství (WHO/FAO</w:t>
      </w:r>
      <w:r w:rsidR="00347B04" w:rsidRPr="00A157BD">
        <w:rPr>
          <w:rFonts w:ascii="Times New Roman" w:eastAsia="Times New Roman" w:hAnsi="Times New Roman"/>
          <w:color w:val="000000"/>
          <w:sz w:val="24"/>
        </w:rPr>
        <w:t>)</w:t>
      </w:r>
      <w:r w:rsidR="004964EB" w:rsidRPr="00A157BD">
        <w:rPr>
          <w:rFonts w:ascii="Times New Roman" w:eastAsia="Times New Roman" w:hAnsi="Times New Roman"/>
          <w:color w:val="000000"/>
          <w:sz w:val="24"/>
        </w:rPr>
        <w:t>;</w:t>
      </w:r>
      <w:r w:rsidRPr="00A157BD">
        <w:rPr>
          <w:rFonts w:ascii="Times New Roman" w:eastAsia="Times New Roman" w:hAnsi="Times New Roman"/>
          <w:color w:val="000000"/>
          <w:sz w:val="24"/>
          <w:szCs w:val="24"/>
        </w:rPr>
        <w:t xml:space="preserve"> dokument je součástí mezinárodního potravinové</w:t>
      </w:r>
      <w:r w:rsidR="00603DA1" w:rsidRPr="00A157BD">
        <w:rPr>
          <w:rFonts w:ascii="Times New Roman" w:eastAsia="Times New Roman" w:hAnsi="Times New Roman"/>
          <w:color w:val="000000"/>
          <w:sz w:val="24"/>
          <w:szCs w:val="24"/>
        </w:rPr>
        <w:t>ho kodexu Codex alimentarius</w:t>
      </w:r>
      <w:r w:rsidR="00347B04" w:rsidRPr="00A157BD">
        <w:rPr>
          <w:rFonts w:ascii="Times New Roman" w:eastAsia="Times New Roman" w:hAnsi="Times New Roman"/>
          <w:color w:val="000000"/>
          <w:sz w:val="24"/>
        </w:rPr>
        <w:t>.</w:t>
      </w:r>
    </w:p>
    <w:p w:rsidR="00603DA1" w:rsidRPr="00951F1A" w:rsidRDefault="00603DA1" w:rsidP="00EB1FEF">
      <w:pPr>
        <w:spacing w:after="0" w:line="240" w:lineRule="auto"/>
      </w:pP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Odchylky od žádoucího stavu se označují jako </w:t>
      </w:r>
      <w:r w:rsidRPr="00A157BD">
        <w:rPr>
          <w:rFonts w:ascii="Times New Roman" w:eastAsia="Times New Roman" w:hAnsi="Times New Roman"/>
          <w:b/>
          <w:color w:val="000000"/>
          <w:sz w:val="24"/>
          <w:szCs w:val="24"/>
        </w:rPr>
        <w:t>neshody</w:t>
      </w:r>
      <w:r w:rsidR="00963461">
        <w:rPr>
          <w:rFonts w:ascii="Times New Roman" w:eastAsia="Times New Roman" w:hAnsi="Times New Roman"/>
          <w:b/>
          <w:color w:val="000000"/>
          <w:sz w:val="24"/>
          <w:szCs w:val="24"/>
        </w:rPr>
        <w:fldChar w:fldCharType="begin"/>
      </w:r>
      <w:r w:rsidR="00963461">
        <w:instrText xml:space="preserve"> XE "</w:instrText>
      </w:r>
      <w:r w:rsidR="00963461" w:rsidRPr="00D36B89">
        <w:rPr>
          <w:rFonts w:ascii="Times New Roman" w:eastAsia="Times New Roman" w:hAnsi="Times New Roman"/>
          <w:b/>
          <w:color w:val="000000"/>
          <w:sz w:val="24"/>
          <w:szCs w:val="24"/>
        </w:rPr>
        <w:instrText>neshody</w:instrText>
      </w:r>
      <w:r w:rsidR="00963461">
        <w:instrText xml:space="preserve">" \r "Audity" </w:instrText>
      </w:r>
      <w:r w:rsidR="00963461">
        <w:rPr>
          <w:rFonts w:ascii="Times New Roman" w:eastAsia="Times New Roman" w:hAnsi="Times New Roman"/>
          <w:b/>
          <w:color w:val="000000"/>
          <w:sz w:val="24"/>
          <w:szCs w:val="24"/>
        </w:rPr>
        <w:fldChar w:fldCharType="end"/>
      </w:r>
      <w:r w:rsidRPr="00A157BD">
        <w:rPr>
          <w:rFonts w:ascii="Times New Roman" w:eastAsia="Times New Roman" w:hAnsi="Times New Roman"/>
          <w:b/>
          <w:color w:val="000000"/>
          <w:sz w:val="24"/>
          <w:szCs w:val="24"/>
        </w:rPr>
        <w:t>.</w:t>
      </w:r>
      <w:r w:rsidRPr="00A157BD">
        <w:rPr>
          <w:rFonts w:ascii="Times New Roman" w:eastAsia="Times New Roman" w:hAnsi="Times New Roman"/>
          <w:color w:val="000000"/>
          <w:sz w:val="24"/>
          <w:szCs w:val="24"/>
        </w:rPr>
        <w:t xml:space="preserve"> Výroky o neshodách by měly být vždy řádně </w:t>
      </w:r>
      <w:r w:rsidR="00710667" w:rsidRPr="00A157BD">
        <w:rPr>
          <w:rFonts w:ascii="Times New Roman" w:eastAsia="Times New Roman" w:hAnsi="Times New Roman"/>
          <w:color w:val="000000"/>
          <w:sz w:val="24"/>
          <w:szCs w:val="24"/>
        </w:rPr>
        <w:t>opodstatněné a podložené</w:t>
      </w:r>
      <w:r w:rsidRPr="00A157BD">
        <w:rPr>
          <w:rFonts w:ascii="Times New Roman" w:eastAsia="Times New Roman" w:hAnsi="Times New Roman"/>
          <w:color w:val="000000"/>
          <w:sz w:val="24"/>
          <w:szCs w:val="24"/>
        </w:rPr>
        <w:t xml:space="preserve"> objektivními důkazy.</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165CF6" w:rsidRDefault="00165CF6" w:rsidP="00165CF6">
      <w:pPr>
        <w:spacing w:line="360" w:lineRule="auto"/>
        <w:rPr>
          <w:rFonts w:ascii="Times New Roman" w:hAnsi="Times New Roman"/>
          <w:sz w:val="24"/>
          <w:szCs w:val="24"/>
        </w:rPr>
      </w:pPr>
      <w:r w:rsidRPr="00A157BD">
        <w:rPr>
          <w:rFonts w:ascii="Times New Roman" w:hAnsi="Times New Roman"/>
          <w:sz w:val="24"/>
          <w:szCs w:val="24"/>
        </w:rPr>
        <w:lastRenderedPageBreak/>
        <w:t xml:space="preserve">Snímek </w:t>
      </w:r>
      <w:r w:rsidR="00BC0E70" w:rsidRPr="00A157BD">
        <w:rPr>
          <w:rFonts w:ascii="Times New Roman" w:hAnsi="Times New Roman"/>
          <w:sz w:val="24"/>
          <w:szCs w:val="24"/>
        </w:rPr>
        <w:t>3</w:t>
      </w:r>
      <w:r w:rsidRPr="00A157BD">
        <w:rPr>
          <w:rFonts w:ascii="Times New Roman" w:hAnsi="Times New Roman"/>
          <w:sz w:val="24"/>
          <w:szCs w:val="24"/>
        </w:rPr>
        <w:t>7</w:t>
      </w:r>
    </w:p>
    <w:p w:rsidR="0013220C" w:rsidRPr="00951F1A" w:rsidRDefault="0013220C" w:rsidP="00165CF6">
      <w:pPr>
        <w:spacing w:line="360" w:lineRule="auto"/>
      </w:pPr>
    </w:p>
    <w:p w:rsidR="00E52ACA" w:rsidRDefault="00BC2237">
      <w:pPr>
        <w:spacing w:line="360" w:lineRule="auto"/>
        <w:jc w:val="center"/>
      </w:pPr>
      <w:r>
        <w:rPr>
          <w:noProof/>
        </w:rPr>
        <w:drawing>
          <wp:inline distT="0" distB="0" distL="0" distR="0">
            <wp:extent cx="5760720" cy="4320540"/>
            <wp:effectExtent l="0" t="0" r="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7.JPG"/>
                    <pic:cNvPicPr/>
                  </pic:nvPicPr>
                  <pic:blipFill>
                    <a:blip r:embed="rId54">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5CF6" w:rsidRPr="00951F1A" w:rsidRDefault="00C4673B" w:rsidP="00165CF6">
      <w:pPr>
        <w:spacing w:line="360" w:lineRule="auto"/>
        <w:jc w:val="center"/>
      </w:pPr>
      <w:r>
        <w:rPr>
          <w:rFonts w:ascii="Times New Roman" w:hAnsi="Times New Roman"/>
          <w:sz w:val="24"/>
          <w:szCs w:val="24"/>
        </w:rPr>
        <w:t> </w:t>
      </w:r>
    </w:p>
    <w:p w:rsidR="00165CF6" w:rsidRPr="00951F1A" w:rsidRDefault="00165CF6" w:rsidP="00EB1FEF">
      <w:pPr>
        <w:spacing w:after="0" w:line="240" w:lineRule="auto"/>
      </w:pPr>
      <w:r w:rsidRPr="00A157BD">
        <w:rPr>
          <w:rFonts w:ascii="Times New Roman" w:eastAsia="Times New Roman" w:hAnsi="Times New Roman"/>
          <w:color w:val="000000"/>
          <w:sz w:val="24"/>
          <w:szCs w:val="24"/>
        </w:rPr>
        <w:t xml:space="preserve">Systém kritických bodů je současně </w:t>
      </w:r>
      <w:r w:rsidR="00347B04" w:rsidRPr="00A157BD">
        <w:rPr>
          <w:rFonts w:ascii="Times New Roman" w:eastAsia="Times New Roman" w:hAnsi="Times New Roman"/>
          <w:color w:val="000000"/>
          <w:sz w:val="24"/>
        </w:rPr>
        <w:t xml:space="preserve">aplikovanou </w:t>
      </w:r>
      <w:r w:rsidR="00603DA1" w:rsidRPr="00A157BD">
        <w:rPr>
          <w:rFonts w:ascii="Times New Roman" w:eastAsia="Times New Roman" w:hAnsi="Times New Roman"/>
          <w:color w:val="000000"/>
          <w:sz w:val="24"/>
          <w:szCs w:val="24"/>
        </w:rPr>
        <w:t>vědou</w:t>
      </w:r>
      <w:r w:rsidR="00347B04" w:rsidRPr="00A157BD">
        <w:rPr>
          <w:rFonts w:ascii="Times New Roman" w:eastAsia="Times New Roman" w:hAnsi="Times New Roman"/>
          <w:color w:val="000000"/>
          <w:sz w:val="24"/>
        </w:rPr>
        <w:t xml:space="preserve"> o potravinách</w:t>
      </w:r>
      <w:r w:rsidRPr="00A157BD">
        <w:rPr>
          <w:rFonts w:ascii="Times New Roman" w:eastAsia="Times New Roman" w:hAnsi="Times New Roman"/>
          <w:color w:val="000000"/>
          <w:sz w:val="24"/>
          <w:szCs w:val="24"/>
        </w:rPr>
        <w:t xml:space="preserve">, způsobem myšlení i administrativou. Je optimální, když jsou všechny tyto součásti vzájemně vyvážené. Administrativa by měla být úměrná rozsahu a významu vlastních opatření v rámci systému kritických bodů uplatňovaných. Velmi často je tato zásada porušována. Evidence systému kritických bodů má </w:t>
      </w:r>
      <w:r w:rsidR="00603DA1" w:rsidRPr="00A157BD">
        <w:rPr>
          <w:rFonts w:ascii="Times New Roman" w:eastAsia="Times New Roman" w:hAnsi="Times New Roman"/>
          <w:color w:val="000000"/>
          <w:sz w:val="24"/>
          <w:szCs w:val="24"/>
        </w:rPr>
        <w:t>dokumentační a záznamovou</w:t>
      </w:r>
      <w:r w:rsidRPr="00A157BD">
        <w:rPr>
          <w:rFonts w:ascii="Times New Roman" w:eastAsia="Times New Roman" w:hAnsi="Times New Roman"/>
          <w:color w:val="000000"/>
          <w:sz w:val="24"/>
          <w:szCs w:val="24"/>
        </w:rPr>
        <w:t xml:space="preserve"> část: </w:t>
      </w:r>
      <w:r w:rsidRPr="00A157BD">
        <w:rPr>
          <w:rFonts w:ascii="Times New Roman" w:eastAsia="Times New Roman" w:hAnsi="Times New Roman"/>
          <w:b/>
          <w:color w:val="000000"/>
          <w:sz w:val="24"/>
          <w:szCs w:val="24"/>
        </w:rPr>
        <w:t>dokumentace</w:t>
      </w:r>
      <w:r w:rsidRPr="00A157BD">
        <w:rPr>
          <w:rFonts w:ascii="Times New Roman" w:eastAsia="Times New Roman" w:hAnsi="Times New Roman"/>
          <w:color w:val="000000"/>
          <w:sz w:val="24"/>
          <w:szCs w:val="24"/>
        </w:rPr>
        <w:t xml:space="preserve"> má spíše popisný charakter, </w:t>
      </w:r>
      <w:r w:rsidRPr="00A157BD">
        <w:rPr>
          <w:rFonts w:ascii="Times New Roman" w:eastAsia="Times New Roman" w:hAnsi="Times New Roman"/>
          <w:b/>
          <w:color w:val="000000"/>
          <w:sz w:val="24"/>
          <w:szCs w:val="24"/>
        </w:rPr>
        <w:t>záznamy</w:t>
      </w:r>
      <w:r w:rsidRPr="00A157BD">
        <w:rPr>
          <w:rFonts w:ascii="Times New Roman" w:eastAsia="Times New Roman" w:hAnsi="Times New Roman"/>
          <w:color w:val="000000"/>
          <w:sz w:val="24"/>
          <w:szCs w:val="24"/>
        </w:rPr>
        <w:t xml:space="preserve"> se</w:t>
      </w:r>
      <w:r w:rsidR="00603DA1" w:rsidRPr="00A157BD">
        <w:rPr>
          <w:rFonts w:ascii="Times New Roman" w:eastAsia="Times New Roman" w:hAnsi="Times New Roman"/>
          <w:color w:val="000000"/>
          <w:sz w:val="24"/>
          <w:szCs w:val="24"/>
        </w:rPr>
        <w:t xml:space="preserve"> pak</w:t>
      </w:r>
      <w:r w:rsidRPr="00A157BD">
        <w:rPr>
          <w:rFonts w:ascii="Times New Roman" w:eastAsia="Times New Roman" w:hAnsi="Times New Roman"/>
          <w:color w:val="000000"/>
          <w:sz w:val="24"/>
          <w:szCs w:val="24"/>
        </w:rPr>
        <w:t xml:space="preserve"> týkají vlastního provozu (měření teplot, záznamy o nápravných opatření</w:t>
      </w:r>
      <w:r w:rsidR="00E06387" w:rsidRPr="00A157BD">
        <w:rPr>
          <w:rFonts w:ascii="Times New Roman" w:eastAsia="Times New Roman" w:hAnsi="Times New Roman"/>
          <w:color w:val="000000"/>
          <w:sz w:val="24"/>
          <w:szCs w:val="24"/>
        </w:rPr>
        <w:t>ch</w:t>
      </w:r>
      <w:r w:rsidRPr="00A157BD">
        <w:rPr>
          <w:rFonts w:ascii="Times New Roman" w:eastAsia="Times New Roman" w:hAnsi="Times New Roman"/>
          <w:color w:val="000000"/>
          <w:sz w:val="24"/>
          <w:szCs w:val="24"/>
        </w:rPr>
        <w:t>). Každý, kdo přichází do styku se systémem kritických bodů, by měl být náležitě poučen</w:t>
      </w:r>
      <w:r w:rsidR="00603DA1" w:rsidRPr="00A157BD">
        <w:rPr>
          <w:rFonts w:ascii="Times New Roman" w:eastAsia="Times New Roman" w:hAnsi="Times New Roman"/>
          <w:color w:val="000000"/>
          <w:sz w:val="24"/>
          <w:szCs w:val="24"/>
        </w:rPr>
        <w:t xml:space="preserve"> o významu a smyslu systému</w:t>
      </w:r>
      <w:r w:rsidRPr="00A157BD">
        <w:rPr>
          <w:rFonts w:ascii="Times New Roman" w:eastAsia="Times New Roman" w:hAnsi="Times New Roman"/>
          <w:color w:val="000000"/>
          <w:sz w:val="24"/>
          <w:szCs w:val="24"/>
        </w:rPr>
        <w:t>.</w:t>
      </w:r>
    </w:p>
    <w:p w:rsidR="00165CF6" w:rsidRPr="00A157BD" w:rsidRDefault="00165CF6" w:rsidP="00EB1FEF">
      <w:pPr>
        <w:spacing w:after="0" w:line="240" w:lineRule="auto"/>
        <w:rPr>
          <w:rFonts w:ascii="Times New Roman" w:hAnsi="Times New Roman"/>
          <w:sz w:val="24"/>
          <w:szCs w:val="24"/>
        </w:rPr>
      </w:pPr>
    </w:p>
    <w:p w:rsidR="00165CF6" w:rsidRPr="00A157BD" w:rsidRDefault="00165CF6" w:rsidP="00165CF6">
      <w:pPr>
        <w:spacing w:line="360" w:lineRule="auto"/>
        <w:rPr>
          <w:rFonts w:ascii="Times New Roman" w:hAnsi="Times New Roman"/>
          <w:sz w:val="24"/>
          <w:szCs w:val="24"/>
        </w:rPr>
      </w:pPr>
    </w:p>
    <w:p w:rsidR="00806183" w:rsidRPr="00A157BD" w:rsidRDefault="00806183" w:rsidP="00806183">
      <w:pPr>
        <w:spacing w:line="360" w:lineRule="auto"/>
        <w:rPr>
          <w:rFonts w:ascii="Times New Roman" w:hAnsi="Times New Roman"/>
          <w:sz w:val="24"/>
          <w:szCs w:val="24"/>
        </w:rPr>
      </w:pPr>
    </w:p>
    <w:p w:rsidR="00806183" w:rsidRPr="00A157BD" w:rsidRDefault="00806183" w:rsidP="00806183">
      <w:pPr>
        <w:spacing w:line="360" w:lineRule="auto"/>
        <w:rPr>
          <w:rFonts w:ascii="Times New Roman" w:hAnsi="Times New Roman"/>
          <w:sz w:val="24"/>
          <w:szCs w:val="24"/>
        </w:rPr>
      </w:pPr>
    </w:p>
    <w:p w:rsidR="00806183" w:rsidRPr="00A157BD" w:rsidRDefault="00806183" w:rsidP="00806183">
      <w:pPr>
        <w:spacing w:line="360" w:lineRule="auto"/>
        <w:rPr>
          <w:rFonts w:ascii="Times New Roman" w:hAnsi="Times New Roman"/>
          <w:sz w:val="24"/>
          <w:szCs w:val="24"/>
        </w:rPr>
      </w:pPr>
    </w:p>
    <w:p w:rsidR="00806183" w:rsidRPr="00951F1A" w:rsidRDefault="00806183" w:rsidP="00806183">
      <w:pPr>
        <w:spacing w:line="360" w:lineRule="auto"/>
      </w:pPr>
      <w:bookmarkStart w:id="14" w:name="Standardizace"/>
      <w:r w:rsidRPr="00A157BD">
        <w:rPr>
          <w:rFonts w:ascii="Times New Roman" w:hAnsi="Times New Roman"/>
          <w:sz w:val="24"/>
          <w:szCs w:val="24"/>
        </w:rPr>
        <w:lastRenderedPageBreak/>
        <w:t>Snímek 38</w:t>
      </w:r>
    </w:p>
    <w:bookmarkEnd w:id="14"/>
    <w:p w:rsidR="00E52ACA" w:rsidRDefault="00E52ACA">
      <w:pPr>
        <w:spacing w:line="360" w:lineRule="auto"/>
      </w:pPr>
    </w:p>
    <w:p w:rsidR="00E52ACA" w:rsidRDefault="00ED42AF">
      <w:pPr>
        <w:spacing w:line="360" w:lineRule="auto"/>
        <w:jc w:val="center"/>
      </w:pPr>
      <w:r>
        <w:rPr>
          <w:noProof/>
        </w:rPr>
        <w:drawing>
          <wp:inline distT="0" distB="0" distL="0" distR="0">
            <wp:extent cx="5760720" cy="43205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JPG"/>
                    <pic:cNvPicPr/>
                  </pic:nvPicPr>
                  <pic:blipFill>
                    <a:blip r:embed="rId55">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C4673B">
      <w:pPr>
        <w:spacing w:line="360" w:lineRule="auto"/>
        <w:jc w:val="center"/>
      </w:pPr>
      <w:r>
        <w:rPr>
          <w:rFonts w:ascii="Times New Roman" w:hAnsi="Times New Roman"/>
          <w:sz w:val="24"/>
          <w:szCs w:val="24"/>
        </w:rPr>
        <w:t> </w:t>
      </w:r>
    </w:p>
    <w:p w:rsidR="00E52ACA" w:rsidRDefault="00C4673B">
      <w:pPr>
        <w:spacing w:line="360" w:lineRule="auto"/>
      </w:pPr>
      <w:r>
        <w:rPr>
          <w:rFonts w:ascii="Times New Roman" w:hAnsi="Times New Roman"/>
          <w:sz w:val="24"/>
          <w:szCs w:val="24"/>
        </w:rPr>
        <w:t> </w:t>
      </w:r>
    </w:p>
    <w:p w:rsidR="00E52ACA" w:rsidRDefault="00C4673B">
      <w:r>
        <w:rPr>
          <w:rFonts w:ascii="Times New Roman" w:eastAsia="Times New Roman" w:hAnsi="Times New Roman"/>
          <w:sz w:val="24"/>
          <w:szCs w:val="24"/>
        </w:rPr>
        <w:br w:type="page"/>
      </w:r>
      <w:r>
        <w:rPr>
          <w:rFonts w:ascii="Times New Roman" w:hAnsi="Times New Roman"/>
          <w:sz w:val="24"/>
          <w:szCs w:val="24"/>
        </w:rPr>
        <w:lastRenderedPageBreak/>
        <w:t> </w:t>
      </w:r>
    </w:p>
    <w:p w:rsidR="00806183" w:rsidRPr="00951F1A" w:rsidRDefault="00806183" w:rsidP="00806183">
      <w:pPr>
        <w:spacing w:line="360" w:lineRule="auto"/>
      </w:pPr>
      <w:r w:rsidRPr="00A157BD">
        <w:rPr>
          <w:rFonts w:ascii="Times New Roman" w:hAnsi="Times New Roman"/>
          <w:sz w:val="24"/>
          <w:szCs w:val="24"/>
        </w:rPr>
        <w:t>Snímek 39</w:t>
      </w:r>
    </w:p>
    <w:p w:rsidR="00E52ACA" w:rsidRDefault="00ED42AF">
      <w:pPr>
        <w:spacing w:line="360" w:lineRule="auto"/>
        <w:jc w:val="center"/>
      </w:pPr>
      <w:r>
        <w:rPr>
          <w:noProof/>
        </w:rPr>
        <w:drawing>
          <wp:inline distT="0" distB="0" distL="0" distR="0">
            <wp:extent cx="5760720" cy="43205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JPG"/>
                    <pic:cNvPicPr/>
                  </pic:nvPicPr>
                  <pic:blipFill>
                    <a:blip r:embed="rId56">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06183" w:rsidRPr="00951F1A" w:rsidRDefault="00C4673B" w:rsidP="00806183">
      <w:pPr>
        <w:spacing w:line="360" w:lineRule="auto"/>
        <w:jc w:val="center"/>
      </w:pPr>
      <w:r>
        <w:rPr>
          <w:rFonts w:ascii="Times New Roman" w:hAnsi="Times New Roman"/>
          <w:sz w:val="24"/>
          <w:szCs w:val="24"/>
        </w:rPr>
        <w:t> </w:t>
      </w:r>
    </w:p>
    <w:p w:rsidR="00806183" w:rsidRPr="00951F1A" w:rsidRDefault="00806183" w:rsidP="00EB1FEF">
      <w:pPr>
        <w:spacing w:after="0" w:line="240" w:lineRule="auto"/>
      </w:pPr>
      <w:r w:rsidRPr="00A157BD">
        <w:rPr>
          <w:rFonts w:ascii="Times New Roman" w:hAnsi="Times New Roman"/>
          <w:sz w:val="24"/>
        </w:rPr>
        <w:t>Dosavadní výklad byl zaměřen na tzv. povinné aktivity výrobců a prodejců potravin i provozovatelů stravovacích služeb</w:t>
      </w:r>
      <w:r w:rsidR="00171661" w:rsidRPr="00A157BD">
        <w:rPr>
          <w:rFonts w:ascii="Times New Roman" w:hAnsi="Times New Roman"/>
          <w:sz w:val="24"/>
        </w:rPr>
        <w:t xml:space="preserve">. </w:t>
      </w:r>
      <w:r w:rsidRPr="00A157BD">
        <w:rPr>
          <w:rFonts w:ascii="Times New Roman" w:hAnsi="Times New Roman"/>
          <w:sz w:val="24"/>
        </w:rPr>
        <w:t xml:space="preserve"> Každý</w:t>
      </w:r>
      <w:r w:rsidR="00347B04" w:rsidRPr="00A157BD">
        <w:rPr>
          <w:rFonts w:ascii="Times New Roman" w:hAnsi="Times New Roman"/>
          <w:sz w:val="24"/>
        </w:rPr>
        <w:t>, kdo zachází s potravinami,</w:t>
      </w:r>
      <w:r w:rsidRPr="00A157BD">
        <w:rPr>
          <w:rFonts w:ascii="Times New Roman" w:hAnsi="Times New Roman"/>
          <w:sz w:val="24"/>
        </w:rPr>
        <w:t xml:space="preserve"> je povinen splnit požadavky platných právních předpisů</w:t>
      </w:r>
      <w:r w:rsidR="00A6626C">
        <w:rPr>
          <w:rFonts w:ascii="Times New Roman" w:hAnsi="Times New Roman"/>
          <w:sz w:val="24"/>
        </w:rPr>
        <w:t xml:space="preserve"> a</w:t>
      </w:r>
      <w:r w:rsidRPr="00A157BD">
        <w:rPr>
          <w:rFonts w:ascii="Times New Roman" w:hAnsi="Times New Roman"/>
          <w:sz w:val="24"/>
        </w:rPr>
        <w:t xml:space="preserve"> pokud jde o systém HACCP, pak tento systém zavést a udržovat</w:t>
      </w:r>
      <w:r w:rsidR="00A6626C">
        <w:rPr>
          <w:rFonts w:ascii="Times New Roman" w:hAnsi="Times New Roman"/>
          <w:sz w:val="24"/>
        </w:rPr>
        <w:t xml:space="preserve"> v dobré kondici</w:t>
      </w:r>
      <w:r w:rsidRPr="00A157BD">
        <w:rPr>
          <w:rFonts w:ascii="Times New Roman" w:hAnsi="Times New Roman"/>
          <w:sz w:val="24"/>
        </w:rPr>
        <w:t xml:space="preserve">. Zdravé konkurenční prostředí přispělo k tomu, že zejména výrobci </w:t>
      </w:r>
      <w:r w:rsidR="00347B04" w:rsidRPr="00A157BD">
        <w:rPr>
          <w:rFonts w:ascii="Times New Roman" w:hAnsi="Times New Roman"/>
          <w:sz w:val="24"/>
        </w:rPr>
        <w:t xml:space="preserve">potravin </w:t>
      </w:r>
      <w:r w:rsidRPr="00A157BD">
        <w:rPr>
          <w:rFonts w:ascii="Times New Roman" w:hAnsi="Times New Roman"/>
          <w:sz w:val="24"/>
        </w:rPr>
        <w:t xml:space="preserve">se snaží získat výhodu nad svým konkurentem doložením vyššího standardu (vyšší jakosti). Do prostředí stravovacích služeb tyto aktivity pronikají méně výrazně, </w:t>
      </w:r>
      <w:r w:rsidR="00171661" w:rsidRPr="00A157BD">
        <w:rPr>
          <w:rFonts w:ascii="Times New Roman" w:hAnsi="Times New Roman"/>
          <w:sz w:val="24"/>
        </w:rPr>
        <w:t xml:space="preserve">postupně však problematika standardizací proniká i do zdravotnických zařízení. </w:t>
      </w:r>
      <w:r w:rsidRPr="00A157BD">
        <w:rPr>
          <w:rFonts w:ascii="Times New Roman" w:hAnsi="Times New Roman"/>
          <w:sz w:val="24"/>
        </w:rPr>
        <w:t>Dolož</w:t>
      </w:r>
      <w:r w:rsidR="00171661" w:rsidRPr="00A157BD">
        <w:rPr>
          <w:rFonts w:ascii="Times New Roman" w:hAnsi="Times New Roman"/>
          <w:sz w:val="24"/>
        </w:rPr>
        <w:t>it</w:t>
      </w:r>
      <w:r w:rsidRPr="00A157BD">
        <w:rPr>
          <w:rFonts w:ascii="Times New Roman" w:hAnsi="Times New Roman"/>
          <w:sz w:val="24"/>
        </w:rPr>
        <w:t xml:space="preserve"> vyšší standard</w:t>
      </w:r>
      <w:r w:rsidR="00171661" w:rsidRPr="00A157BD">
        <w:rPr>
          <w:rFonts w:ascii="Times New Roman" w:hAnsi="Times New Roman"/>
          <w:sz w:val="24"/>
        </w:rPr>
        <w:t xml:space="preserve"> služeb</w:t>
      </w:r>
      <w:r w:rsidRPr="00A157BD">
        <w:rPr>
          <w:rFonts w:ascii="Times New Roman" w:hAnsi="Times New Roman"/>
          <w:sz w:val="24"/>
        </w:rPr>
        <w:t xml:space="preserve"> </w:t>
      </w:r>
      <w:r w:rsidR="00171661" w:rsidRPr="00A157BD">
        <w:rPr>
          <w:rFonts w:ascii="Times New Roman" w:hAnsi="Times New Roman"/>
          <w:sz w:val="24"/>
        </w:rPr>
        <w:t xml:space="preserve">lze pomocí </w:t>
      </w:r>
      <w:r w:rsidRPr="00A157BD">
        <w:rPr>
          <w:rFonts w:ascii="Times New Roman" w:hAnsi="Times New Roman"/>
          <w:sz w:val="24"/>
        </w:rPr>
        <w:t>nástroje, který označuje</w:t>
      </w:r>
      <w:r w:rsidR="00171661" w:rsidRPr="00A157BD">
        <w:rPr>
          <w:rFonts w:ascii="Times New Roman" w:hAnsi="Times New Roman"/>
          <w:sz w:val="24"/>
        </w:rPr>
        <w:t>me</w:t>
      </w:r>
      <w:r w:rsidRPr="00A157BD">
        <w:rPr>
          <w:rFonts w:ascii="Times New Roman" w:hAnsi="Times New Roman"/>
          <w:sz w:val="24"/>
        </w:rPr>
        <w:t xml:space="preserve"> </w:t>
      </w:r>
      <w:r w:rsidR="00171661" w:rsidRPr="00A157BD">
        <w:rPr>
          <w:rFonts w:ascii="Times New Roman" w:hAnsi="Times New Roman"/>
          <w:sz w:val="24"/>
        </w:rPr>
        <w:t>pojmem</w:t>
      </w:r>
      <w:r w:rsidRPr="00A157BD">
        <w:rPr>
          <w:rFonts w:ascii="Times New Roman" w:hAnsi="Times New Roman"/>
          <w:sz w:val="24"/>
        </w:rPr>
        <w:t xml:space="preserve"> </w:t>
      </w:r>
      <w:r w:rsidRPr="00A157BD">
        <w:rPr>
          <w:rFonts w:ascii="Times New Roman" w:hAnsi="Times New Roman"/>
          <w:b/>
          <w:sz w:val="24"/>
        </w:rPr>
        <w:t>certifikace</w:t>
      </w:r>
      <w:r w:rsidR="00963461">
        <w:rPr>
          <w:rFonts w:ascii="Times New Roman" w:hAnsi="Times New Roman"/>
          <w:b/>
          <w:sz w:val="24"/>
        </w:rPr>
        <w:fldChar w:fldCharType="begin"/>
      </w:r>
      <w:r w:rsidR="00963461">
        <w:instrText xml:space="preserve"> XE "</w:instrText>
      </w:r>
      <w:r w:rsidR="00963461" w:rsidRPr="00D31B7D">
        <w:rPr>
          <w:rFonts w:ascii="Times New Roman" w:hAnsi="Times New Roman"/>
          <w:b/>
          <w:sz w:val="24"/>
        </w:rPr>
        <w:instrText>certifikace</w:instrText>
      </w:r>
      <w:r w:rsidR="00963461">
        <w:instrText xml:space="preserve">" \r "Standardizace" </w:instrText>
      </w:r>
      <w:r w:rsidR="00963461">
        <w:rPr>
          <w:rFonts w:ascii="Times New Roman" w:hAnsi="Times New Roman"/>
          <w:b/>
          <w:sz w:val="24"/>
        </w:rPr>
        <w:fldChar w:fldCharType="end"/>
      </w:r>
      <w:r w:rsidRPr="00A157BD">
        <w:rPr>
          <w:rFonts w:ascii="Times New Roman" w:hAnsi="Times New Roman"/>
          <w:b/>
          <w:sz w:val="24"/>
        </w:rPr>
        <w:t>.</w:t>
      </w:r>
      <w:r w:rsidRPr="00A157BD">
        <w:rPr>
          <w:rFonts w:ascii="Times New Roman" w:hAnsi="Times New Roman"/>
          <w:sz w:val="24"/>
        </w:rPr>
        <w:t xml:space="preserve"> Certifikaci je možné prov</w:t>
      </w:r>
      <w:r w:rsidR="00171661" w:rsidRPr="00A157BD">
        <w:rPr>
          <w:rFonts w:ascii="Times New Roman" w:hAnsi="Times New Roman"/>
          <w:sz w:val="24"/>
        </w:rPr>
        <w:t xml:space="preserve">ádět podle mezinárodních </w:t>
      </w:r>
      <w:r w:rsidR="00347B04" w:rsidRPr="00A157BD">
        <w:rPr>
          <w:rFonts w:ascii="Times New Roman" w:hAnsi="Times New Roman"/>
          <w:sz w:val="24"/>
        </w:rPr>
        <w:t>nezávislých</w:t>
      </w:r>
      <w:r w:rsidR="004964EB" w:rsidRPr="00A157BD">
        <w:rPr>
          <w:rFonts w:ascii="Times New Roman" w:hAnsi="Times New Roman"/>
          <w:sz w:val="24"/>
        </w:rPr>
        <w:t xml:space="preserve"> </w:t>
      </w:r>
      <w:r w:rsidR="00171661" w:rsidRPr="00A157BD">
        <w:rPr>
          <w:rFonts w:ascii="Times New Roman" w:hAnsi="Times New Roman"/>
          <w:sz w:val="24"/>
        </w:rPr>
        <w:t xml:space="preserve">norem či nejrůznějších </w:t>
      </w:r>
      <w:r w:rsidR="00347B04" w:rsidRPr="00A157BD">
        <w:rPr>
          <w:rFonts w:ascii="Times New Roman" w:hAnsi="Times New Roman"/>
          <w:sz w:val="24"/>
        </w:rPr>
        <w:t xml:space="preserve">norem </w:t>
      </w:r>
      <w:r w:rsidR="00171661" w:rsidRPr="00A157BD">
        <w:rPr>
          <w:rFonts w:ascii="Times New Roman" w:hAnsi="Times New Roman"/>
          <w:sz w:val="24"/>
        </w:rPr>
        <w:t xml:space="preserve">zahraničních obchodních </w:t>
      </w:r>
      <w:r w:rsidR="00347B04" w:rsidRPr="00A157BD">
        <w:rPr>
          <w:rFonts w:ascii="Times New Roman" w:hAnsi="Times New Roman"/>
          <w:sz w:val="24"/>
        </w:rPr>
        <w:t>společností</w:t>
      </w:r>
      <w:r w:rsidR="00171661" w:rsidRPr="00A157BD">
        <w:rPr>
          <w:rFonts w:ascii="Times New Roman" w:hAnsi="Times New Roman"/>
          <w:sz w:val="24"/>
        </w:rPr>
        <w:t xml:space="preserve">. </w:t>
      </w:r>
      <w:r w:rsidRPr="00A157BD">
        <w:rPr>
          <w:rFonts w:ascii="Times New Roman" w:hAnsi="Times New Roman"/>
          <w:sz w:val="24"/>
        </w:rPr>
        <w:t>V</w:t>
      </w:r>
      <w:r w:rsidR="00A6626C">
        <w:rPr>
          <w:rFonts w:ascii="Times New Roman" w:hAnsi="Times New Roman"/>
          <w:sz w:val="24"/>
        </w:rPr>
        <w:t> </w:t>
      </w:r>
      <w:r w:rsidRPr="00A157BD">
        <w:rPr>
          <w:rFonts w:ascii="Times New Roman" w:hAnsi="Times New Roman"/>
          <w:sz w:val="24"/>
        </w:rPr>
        <w:t>historii</w:t>
      </w:r>
      <w:r w:rsidR="00A6626C">
        <w:rPr>
          <w:rFonts w:ascii="Times New Roman" w:hAnsi="Times New Roman"/>
          <w:sz w:val="24"/>
        </w:rPr>
        <w:t xml:space="preserve"> ČR</w:t>
      </w:r>
      <w:r w:rsidRPr="00A157BD">
        <w:rPr>
          <w:rFonts w:ascii="Times New Roman" w:hAnsi="Times New Roman"/>
          <w:sz w:val="24"/>
        </w:rPr>
        <w:t xml:space="preserve"> byla zaznamenána </w:t>
      </w:r>
      <w:r w:rsidR="00171661" w:rsidRPr="00A157BD">
        <w:rPr>
          <w:rFonts w:ascii="Times New Roman" w:hAnsi="Times New Roman"/>
          <w:sz w:val="24"/>
        </w:rPr>
        <w:t>také aktivita</w:t>
      </w:r>
      <w:r w:rsidRPr="00A157BD">
        <w:rPr>
          <w:rFonts w:ascii="Times New Roman" w:hAnsi="Times New Roman"/>
          <w:sz w:val="24"/>
        </w:rPr>
        <w:t xml:space="preserve"> Ministerstvo zemědělství</w:t>
      </w:r>
      <w:r w:rsidR="00171661" w:rsidRPr="00A157BD">
        <w:rPr>
          <w:rFonts w:ascii="Times New Roman" w:hAnsi="Times New Roman"/>
          <w:sz w:val="24"/>
        </w:rPr>
        <w:t>, které formou věstníku</w:t>
      </w:r>
      <w:r w:rsidRPr="00A157BD">
        <w:rPr>
          <w:rFonts w:ascii="Times New Roman" w:hAnsi="Times New Roman"/>
          <w:sz w:val="24"/>
        </w:rPr>
        <w:t xml:space="preserve"> </w:t>
      </w:r>
      <w:r w:rsidR="00171661" w:rsidRPr="00A157BD">
        <w:rPr>
          <w:rFonts w:ascii="Times New Roman" w:hAnsi="Times New Roman"/>
          <w:sz w:val="24"/>
        </w:rPr>
        <w:t>vydala normu, která se ovšem v praxi příliš nerozšířila</w:t>
      </w:r>
      <w:r w:rsidRPr="00A157BD">
        <w:rPr>
          <w:rFonts w:ascii="Times New Roman" w:hAnsi="Times New Roman"/>
          <w:sz w:val="24"/>
        </w:rPr>
        <w:t>.</w:t>
      </w:r>
    </w:p>
    <w:p w:rsidR="00806183" w:rsidRPr="00951F1A" w:rsidRDefault="00806183" w:rsidP="00EB1FEF">
      <w:pPr>
        <w:spacing w:after="0" w:line="240" w:lineRule="auto"/>
      </w:pPr>
    </w:p>
    <w:p w:rsidR="00806183" w:rsidRPr="00951F1A" w:rsidRDefault="00806183" w:rsidP="00EB1FEF">
      <w:pPr>
        <w:spacing w:after="0" w:line="240" w:lineRule="auto"/>
      </w:pPr>
      <w:r w:rsidRPr="00A157BD">
        <w:rPr>
          <w:rFonts w:ascii="Times New Roman" w:hAnsi="Times New Roman"/>
          <w:sz w:val="24"/>
        </w:rPr>
        <w:t xml:space="preserve">Ověřování skutečnosti, zda jsou požadavky standardu naplněny, se děje tzv. </w:t>
      </w:r>
      <w:r w:rsidRPr="00A157BD">
        <w:rPr>
          <w:rFonts w:ascii="Times New Roman" w:hAnsi="Times New Roman"/>
          <w:b/>
          <w:sz w:val="24"/>
        </w:rPr>
        <w:t>certifikačním auditem</w:t>
      </w:r>
      <w:r w:rsidR="00963461">
        <w:rPr>
          <w:rFonts w:ascii="Times New Roman" w:hAnsi="Times New Roman"/>
          <w:b/>
          <w:sz w:val="24"/>
        </w:rPr>
        <w:fldChar w:fldCharType="begin"/>
      </w:r>
      <w:r w:rsidR="00963461">
        <w:instrText xml:space="preserve"> XE "</w:instrText>
      </w:r>
      <w:r w:rsidR="00963461" w:rsidRPr="00632F7F">
        <w:rPr>
          <w:rFonts w:ascii="Times New Roman" w:hAnsi="Times New Roman"/>
          <w:b/>
          <w:sz w:val="24"/>
        </w:rPr>
        <w:instrText>certifikační audit</w:instrText>
      </w:r>
      <w:r w:rsidR="00963461">
        <w:instrText xml:space="preserve">" \r "Standardizace" </w:instrText>
      </w:r>
      <w:r w:rsidR="00963461">
        <w:rPr>
          <w:rFonts w:ascii="Times New Roman" w:hAnsi="Times New Roman"/>
          <w:b/>
          <w:sz w:val="24"/>
        </w:rPr>
        <w:fldChar w:fldCharType="end"/>
      </w:r>
      <w:r w:rsidR="00171661" w:rsidRPr="00A157BD">
        <w:rPr>
          <w:rFonts w:ascii="Times New Roman" w:hAnsi="Times New Roman"/>
          <w:b/>
          <w:sz w:val="24"/>
        </w:rPr>
        <w:t xml:space="preserve">. </w:t>
      </w:r>
      <w:r w:rsidR="00171661" w:rsidRPr="00A157BD">
        <w:rPr>
          <w:rFonts w:ascii="Times New Roman" w:hAnsi="Times New Roman"/>
          <w:sz w:val="24"/>
        </w:rPr>
        <w:t xml:space="preserve">Jedná se o tzv. </w:t>
      </w:r>
      <w:r w:rsidRPr="00A157BD">
        <w:rPr>
          <w:rFonts w:ascii="Times New Roman" w:hAnsi="Times New Roman"/>
          <w:sz w:val="24"/>
        </w:rPr>
        <w:t xml:space="preserve">audit třetí stranou. Certifikační audity uskutečňují certifikační autority, tj. společnosti, které jsou </w:t>
      </w:r>
      <w:r w:rsidR="00171661" w:rsidRPr="00A157BD">
        <w:rPr>
          <w:rFonts w:ascii="Times New Roman" w:hAnsi="Times New Roman"/>
          <w:sz w:val="24"/>
        </w:rPr>
        <w:t>zpravidla autorem normy (nejčastěji korporac</w:t>
      </w:r>
      <w:r w:rsidR="00A6626C">
        <w:rPr>
          <w:rFonts w:ascii="Times New Roman" w:hAnsi="Times New Roman"/>
          <w:sz w:val="24"/>
        </w:rPr>
        <w:t>e</w:t>
      </w:r>
      <w:r w:rsidR="00171661" w:rsidRPr="00A157BD">
        <w:rPr>
          <w:rFonts w:ascii="Times New Roman" w:hAnsi="Times New Roman"/>
          <w:sz w:val="24"/>
        </w:rPr>
        <w:t>) pověřeny k tomu, aby na</w:t>
      </w:r>
      <w:r w:rsidRPr="00A157BD">
        <w:rPr>
          <w:rFonts w:ascii="Times New Roman" w:hAnsi="Times New Roman"/>
          <w:sz w:val="24"/>
        </w:rPr>
        <w:t>plnění požadavků normy ověřovaly.</w:t>
      </w:r>
    </w:p>
    <w:p w:rsidR="00806183" w:rsidRPr="00A157BD" w:rsidRDefault="00806183" w:rsidP="00EB1FEF">
      <w:pPr>
        <w:spacing w:after="0" w:line="240" w:lineRule="auto"/>
        <w:rPr>
          <w:rFonts w:ascii="Times New Roman" w:hAnsi="Times New Roman"/>
          <w:sz w:val="24"/>
          <w:szCs w:val="24"/>
        </w:rPr>
      </w:pPr>
    </w:p>
    <w:p w:rsidR="00806183" w:rsidRPr="00A157BD" w:rsidRDefault="00806183" w:rsidP="00806183">
      <w:pPr>
        <w:spacing w:line="360" w:lineRule="auto"/>
        <w:rPr>
          <w:rFonts w:ascii="Times New Roman" w:hAnsi="Times New Roman"/>
          <w:sz w:val="24"/>
          <w:szCs w:val="24"/>
        </w:rPr>
      </w:pPr>
    </w:p>
    <w:p w:rsidR="00806183" w:rsidRPr="00951F1A" w:rsidRDefault="00806183" w:rsidP="00806183">
      <w:pPr>
        <w:spacing w:line="360" w:lineRule="auto"/>
      </w:pPr>
      <w:r w:rsidRPr="00A157BD">
        <w:rPr>
          <w:rFonts w:ascii="Times New Roman" w:hAnsi="Times New Roman"/>
          <w:sz w:val="24"/>
          <w:szCs w:val="24"/>
        </w:rPr>
        <w:lastRenderedPageBreak/>
        <w:t>Snímek 40</w:t>
      </w:r>
    </w:p>
    <w:p w:rsidR="00E52ACA" w:rsidRDefault="00E52ACA">
      <w:pPr>
        <w:spacing w:line="360" w:lineRule="auto"/>
      </w:pPr>
    </w:p>
    <w:p w:rsidR="00E52ACA" w:rsidRDefault="00ED42AF">
      <w:pPr>
        <w:spacing w:line="360" w:lineRule="auto"/>
        <w:jc w:val="center"/>
      </w:pPr>
      <w:r>
        <w:rPr>
          <w:noProof/>
        </w:rPr>
        <w:drawing>
          <wp:inline distT="0" distB="0" distL="0" distR="0">
            <wp:extent cx="5760720" cy="43205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JPG"/>
                    <pic:cNvPicPr/>
                  </pic:nvPicPr>
                  <pic:blipFill>
                    <a:blip r:embed="rId57">
                      <a:grayscl/>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760A4" w:rsidRPr="00951F1A" w:rsidRDefault="00C4673B">
      <w:pPr>
        <w:spacing w:line="360" w:lineRule="auto"/>
        <w:jc w:val="center"/>
      </w:pPr>
      <w:r>
        <w:rPr>
          <w:rFonts w:ascii="Times New Roman" w:hAnsi="Times New Roman"/>
          <w:sz w:val="24"/>
          <w:szCs w:val="24"/>
        </w:rPr>
        <w:t> </w:t>
      </w:r>
    </w:p>
    <w:p w:rsidR="00806183" w:rsidRPr="00951F1A" w:rsidRDefault="004964EB" w:rsidP="00EB1FEF">
      <w:pPr>
        <w:spacing w:after="0" w:line="240" w:lineRule="auto"/>
      </w:pPr>
      <w:r w:rsidRPr="00A157BD">
        <w:rPr>
          <w:rFonts w:ascii="Times New Roman" w:hAnsi="Times New Roman"/>
          <w:sz w:val="24"/>
        </w:rPr>
        <w:t>Základní mezinárodní</w:t>
      </w:r>
      <w:r w:rsidR="00806183" w:rsidRPr="00A157BD">
        <w:rPr>
          <w:rFonts w:ascii="Times New Roman" w:hAnsi="Times New Roman"/>
          <w:sz w:val="24"/>
        </w:rPr>
        <w:t xml:space="preserve"> řada norem </w:t>
      </w:r>
      <w:r w:rsidR="00347B04" w:rsidRPr="00A157BD">
        <w:rPr>
          <w:rFonts w:ascii="Times New Roman" w:hAnsi="Times New Roman"/>
          <w:sz w:val="24"/>
        </w:rPr>
        <w:t>se označuje zkratkou</w:t>
      </w:r>
      <w:r w:rsidR="00806183" w:rsidRPr="00A157BD">
        <w:rPr>
          <w:rFonts w:ascii="Times New Roman" w:hAnsi="Times New Roman"/>
          <w:sz w:val="24"/>
        </w:rPr>
        <w:t xml:space="preserve"> ISO. ISO normy vydává Mezinárodní organizace pro standardizaci. Mezinárodní normalizace byla zpočátku důležitá především pro technické odvětví výroby, ale postupně pronikla i do ostatních oblastí</w:t>
      </w:r>
      <w:r w:rsidR="00347B04" w:rsidRPr="00A157BD">
        <w:rPr>
          <w:rFonts w:ascii="Times New Roman" w:hAnsi="Times New Roman"/>
          <w:sz w:val="24"/>
        </w:rPr>
        <w:t xml:space="preserve"> lidských činností</w:t>
      </w:r>
      <w:r w:rsidRPr="00A157BD">
        <w:rPr>
          <w:rFonts w:ascii="Times New Roman" w:hAnsi="Times New Roman"/>
          <w:sz w:val="24"/>
        </w:rPr>
        <w:t>.</w:t>
      </w:r>
      <w:r w:rsidR="00806183" w:rsidRPr="00A157BD">
        <w:rPr>
          <w:rFonts w:ascii="Times New Roman" w:hAnsi="Times New Roman"/>
          <w:sz w:val="24"/>
        </w:rPr>
        <w:t xml:space="preserve"> Pro potravinářství v současné době platí mezinárodní norma ISO 22.000</w:t>
      </w:r>
      <w:r w:rsidR="00963461">
        <w:rPr>
          <w:rFonts w:ascii="Times New Roman" w:hAnsi="Times New Roman"/>
          <w:sz w:val="24"/>
        </w:rPr>
        <w:fldChar w:fldCharType="begin"/>
      </w:r>
      <w:r w:rsidR="00963461">
        <w:instrText xml:space="preserve"> XE "</w:instrText>
      </w:r>
      <w:r w:rsidR="00963461" w:rsidRPr="004D40A1">
        <w:rPr>
          <w:rFonts w:ascii="Times New Roman" w:hAnsi="Times New Roman"/>
          <w:sz w:val="24"/>
        </w:rPr>
        <w:instrText>ISO 22.000</w:instrText>
      </w:r>
      <w:r w:rsidR="00963461">
        <w:instrText xml:space="preserve">" \r "Standardizace" </w:instrText>
      </w:r>
      <w:r w:rsidR="00963461">
        <w:rPr>
          <w:rFonts w:ascii="Times New Roman" w:hAnsi="Times New Roman"/>
          <w:sz w:val="24"/>
        </w:rPr>
        <w:fldChar w:fldCharType="end"/>
      </w:r>
      <w:r w:rsidR="00806183" w:rsidRPr="00A157BD">
        <w:rPr>
          <w:rFonts w:ascii="Times New Roman" w:hAnsi="Times New Roman"/>
          <w:sz w:val="24"/>
        </w:rPr>
        <w:t xml:space="preserve"> vydaná v roce 2005, jedná se </w:t>
      </w:r>
      <w:r w:rsidR="00347B04" w:rsidRPr="00A157BD">
        <w:rPr>
          <w:rFonts w:ascii="Times New Roman" w:hAnsi="Times New Roman"/>
          <w:sz w:val="24"/>
        </w:rPr>
        <w:t>vlastně</w:t>
      </w:r>
      <w:r w:rsidRPr="00A157BD">
        <w:rPr>
          <w:rFonts w:ascii="Times New Roman" w:hAnsi="Times New Roman"/>
          <w:sz w:val="24"/>
        </w:rPr>
        <w:t xml:space="preserve"> </w:t>
      </w:r>
      <w:r w:rsidR="00806183" w:rsidRPr="00A157BD">
        <w:rPr>
          <w:rFonts w:ascii="Times New Roman" w:hAnsi="Times New Roman"/>
          <w:sz w:val="24"/>
        </w:rPr>
        <w:t>o přizpůsobení původní technické normy ISO 9001.</w:t>
      </w:r>
    </w:p>
    <w:p w:rsidR="00806183" w:rsidRPr="00951F1A" w:rsidRDefault="00806183" w:rsidP="00EB1FEF">
      <w:pPr>
        <w:spacing w:after="0" w:line="240" w:lineRule="auto"/>
      </w:pPr>
    </w:p>
    <w:p w:rsidR="00806183" w:rsidRPr="00951F1A" w:rsidRDefault="00806183" w:rsidP="00EB1FEF">
      <w:pPr>
        <w:spacing w:after="0" w:line="240" w:lineRule="auto"/>
      </w:pPr>
      <w:r w:rsidRPr="00A157BD">
        <w:rPr>
          <w:rFonts w:ascii="Times New Roman" w:hAnsi="Times New Roman"/>
          <w:sz w:val="24"/>
        </w:rPr>
        <w:t>Základním principem normy ISO 22.000:2005 je PDCA přístup k procesu. PDCA</w:t>
      </w:r>
      <w:r w:rsidR="00963461">
        <w:rPr>
          <w:rFonts w:ascii="Times New Roman" w:hAnsi="Times New Roman"/>
          <w:sz w:val="24"/>
        </w:rPr>
        <w:fldChar w:fldCharType="begin"/>
      </w:r>
      <w:r w:rsidR="00963461">
        <w:instrText xml:space="preserve"> XE "</w:instrText>
      </w:r>
      <w:r w:rsidR="00963461" w:rsidRPr="000520A0">
        <w:rPr>
          <w:rFonts w:ascii="Times New Roman" w:hAnsi="Times New Roman"/>
          <w:sz w:val="24"/>
        </w:rPr>
        <w:instrText>PDCA</w:instrText>
      </w:r>
      <w:r w:rsidR="00963461">
        <w:instrText xml:space="preserve">" \r "Standardizace" </w:instrText>
      </w:r>
      <w:r w:rsidR="00963461">
        <w:rPr>
          <w:rFonts w:ascii="Times New Roman" w:hAnsi="Times New Roman"/>
          <w:sz w:val="24"/>
        </w:rPr>
        <w:fldChar w:fldCharType="end"/>
      </w:r>
      <w:r w:rsidRPr="00A157BD">
        <w:rPr>
          <w:rFonts w:ascii="Times New Roman" w:hAnsi="Times New Roman"/>
          <w:sz w:val="24"/>
        </w:rPr>
        <w:t xml:space="preserve"> je zkratka anglických slov:</w:t>
      </w:r>
    </w:p>
    <w:p w:rsidR="00806183" w:rsidRPr="00951F1A" w:rsidRDefault="00C4673B" w:rsidP="00951F1A">
      <w:pPr>
        <w:spacing w:after="0" w:line="240" w:lineRule="auto"/>
        <w:ind w:left="270" w:hanging="270"/>
      </w:pPr>
      <w:r>
        <w:rPr>
          <w:rFonts w:ascii="Times New Roman" w:hAnsi="Times New Roman"/>
          <w:sz w:val="24"/>
          <w:szCs w:val="24"/>
        </w:rPr>
        <w:t>-</w:t>
      </w:r>
      <w:r>
        <w:rPr>
          <w:rFonts w:ascii="Times New Roman" w:hAnsi="Times New Roman"/>
          <w:sz w:val="14"/>
          <w:szCs w:val="14"/>
        </w:rPr>
        <w:t xml:space="preserve">     </w:t>
      </w:r>
      <w:proofErr w:type="spellStart"/>
      <w:r w:rsidR="00806183" w:rsidRPr="00A157BD">
        <w:rPr>
          <w:rFonts w:ascii="Times New Roman" w:hAnsi="Times New Roman"/>
          <w:sz w:val="24"/>
        </w:rPr>
        <w:t>Plan</w:t>
      </w:r>
      <w:proofErr w:type="spellEnd"/>
      <w:r w:rsidR="00806183" w:rsidRPr="00A157BD">
        <w:rPr>
          <w:rFonts w:ascii="Times New Roman" w:hAnsi="Times New Roman"/>
          <w:sz w:val="24"/>
        </w:rPr>
        <w:t xml:space="preserve"> (naplánuj proces, aby bylo dosaženo žádoucího výsledku)</w:t>
      </w:r>
    </w:p>
    <w:p w:rsidR="00806183" w:rsidRPr="00951F1A" w:rsidRDefault="00C4673B" w:rsidP="00951F1A">
      <w:pPr>
        <w:spacing w:after="0" w:line="240" w:lineRule="auto"/>
        <w:ind w:left="270" w:hanging="270"/>
      </w:pPr>
      <w:r>
        <w:rPr>
          <w:rFonts w:ascii="Times New Roman" w:hAnsi="Times New Roman"/>
          <w:sz w:val="24"/>
          <w:szCs w:val="24"/>
        </w:rPr>
        <w:t>-</w:t>
      </w:r>
      <w:r>
        <w:rPr>
          <w:rFonts w:ascii="Times New Roman" w:hAnsi="Times New Roman"/>
          <w:sz w:val="14"/>
          <w:szCs w:val="14"/>
        </w:rPr>
        <w:t xml:space="preserve">     </w:t>
      </w:r>
      <w:r w:rsidR="00806183" w:rsidRPr="00A157BD">
        <w:rPr>
          <w:rFonts w:ascii="Times New Roman" w:hAnsi="Times New Roman"/>
          <w:sz w:val="24"/>
        </w:rPr>
        <w:t>Do (uskutečni proces podle plánu)</w:t>
      </w:r>
    </w:p>
    <w:p w:rsidR="00806183" w:rsidRPr="00951F1A" w:rsidRDefault="00C4673B" w:rsidP="00951F1A">
      <w:pPr>
        <w:spacing w:after="0" w:line="240" w:lineRule="auto"/>
        <w:ind w:left="270" w:hanging="270"/>
      </w:pPr>
      <w:r>
        <w:rPr>
          <w:rFonts w:ascii="Times New Roman" w:hAnsi="Times New Roman"/>
          <w:sz w:val="24"/>
          <w:szCs w:val="24"/>
        </w:rPr>
        <w:t>-</w:t>
      </w:r>
      <w:r>
        <w:rPr>
          <w:rFonts w:ascii="Times New Roman" w:hAnsi="Times New Roman"/>
          <w:sz w:val="14"/>
          <w:szCs w:val="14"/>
        </w:rPr>
        <w:t xml:space="preserve">     </w:t>
      </w:r>
      <w:r w:rsidR="00806183" w:rsidRPr="00A157BD">
        <w:rPr>
          <w:rFonts w:ascii="Times New Roman" w:hAnsi="Times New Roman"/>
          <w:sz w:val="24"/>
        </w:rPr>
        <w:t>Check (zkontroluj výsledek procesu)</w:t>
      </w:r>
    </w:p>
    <w:p w:rsidR="00806183" w:rsidRPr="00951F1A" w:rsidRDefault="00C4673B" w:rsidP="00951F1A">
      <w:pPr>
        <w:spacing w:after="0" w:line="240" w:lineRule="auto"/>
        <w:ind w:left="270" w:hanging="270"/>
      </w:pPr>
      <w:r>
        <w:rPr>
          <w:rFonts w:ascii="Times New Roman" w:hAnsi="Times New Roman"/>
          <w:sz w:val="24"/>
          <w:szCs w:val="24"/>
        </w:rPr>
        <w:t>-</w:t>
      </w:r>
      <w:r>
        <w:rPr>
          <w:rFonts w:ascii="Times New Roman" w:hAnsi="Times New Roman"/>
          <w:sz w:val="14"/>
          <w:szCs w:val="14"/>
        </w:rPr>
        <w:t xml:space="preserve">     </w:t>
      </w:r>
      <w:proofErr w:type="spellStart"/>
      <w:r w:rsidR="00806183" w:rsidRPr="00A157BD">
        <w:rPr>
          <w:rFonts w:ascii="Times New Roman" w:hAnsi="Times New Roman"/>
          <w:sz w:val="24"/>
        </w:rPr>
        <w:t>Act</w:t>
      </w:r>
      <w:proofErr w:type="spellEnd"/>
      <w:r w:rsidR="00806183" w:rsidRPr="00A157BD">
        <w:rPr>
          <w:rFonts w:ascii="Times New Roman" w:hAnsi="Times New Roman"/>
          <w:sz w:val="24"/>
        </w:rPr>
        <w:t xml:space="preserve"> (proveď akci, aby byly napraveny chyby).</w:t>
      </w:r>
    </w:p>
    <w:p w:rsidR="00806183" w:rsidRPr="00951F1A" w:rsidRDefault="00806183" w:rsidP="00EB1FEF">
      <w:pPr>
        <w:spacing w:after="0" w:line="240" w:lineRule="auto"/>
      </w:pPr>
      <w:r w:rsidRPr="00A157BD">
        <w:rPr>
          <w:rFonts w:ascii="Times New Roman" w:hAnsi="Times New Roman"/>
          <w:sz w:val="24"/>
        </w:rPr>
        <w:t>Poslední krok se opět projeví do nového plánování</w:t>
      </w:r>
      <w:r w:rsidR="00347B04" w:rsidRPr="00A157BD">
        <w:rPr>
          <w:rFonts w:ascii="Times New Roman" w:hAnsi="Times New Roman"/>
          <w:sz w:val="24"/>
        </w:rPr>
        <w:t xml:space="preserve"> procesu</w:t>
      </w:r>
      <w:r w:rsidRPr="00A157BD">
        <w:rPr>
          <w:rFonts w:ascii="Times New Roman" w:hAnsi="Times New Roman"/>
          <w:sz w:val="24"/>
        </w:rPr>
        <w:t xml:space="preserve">. Fungující systém jakosti si lze představit jako spirálu: každý proces je cyklus s tím, že každý následující </w:t>
      </w:r>
      <w:r w:rsidR="00171661" w:rsidRPr="00A157BD">
        <w:rPr>
          <w:rFonts w:ascii="Times New Roman" w:hAnsi="Times New Roman"/>
          <w:sz w:val="24"/>
        </w:rPr>
        <w:t>cyklus využívá zkušeností z cyklu předcházejícího.</w:t>
      </w:r>
      <w:r w:rsidRPr="00A157BD">
        <w:rPr>
          <w:rFonts w:ascii="Times New Roman" w:hAnsi="Times New Roman"/>
          <w:sz w:val="24"/>
        </w:rPr>
        <w:t xml:space="preserve"> Smyslem normy ISO 22.000:2005 je</w:t>
      </w:r>
      <w:r w:rsidR="00A6626C">
        <w:rPr>
          <w:rFonts w:ascii="Times New Roman" w:hAnsi="Times New Roman"/>
          <w:sz w:val="24"/>
        </w:rPr>
        <w:t xml:space="preserve"> -</w:t>
      </w:r>
      <w:r w:rsidRPr="00A157BD">
        <w:rPr>
          <w:rFonts w:ascii="Times New Roman" w:hAnsi="Times New Roman"/>
          <w:sz w:val="24"/>
        </w:rPr>
        <w:t xml:space="preserve"> kromě dodržení samozřejmých legislativních požad</w:t>
      </w:r>
      <w:r w:rsidR="00171661" w:rsidRPr="00A157BD">
        <w:rPr>
          <w:rFonts w:ascii="Times New Roman" w:hAnsi="Times New Roman"/>
          <w:sz w:val="24"/>
        </w:rPr>
        <w:t xml:space="preserve">avků </w:t>
      </w:r>
      <w:r w:rsidR="00A6626C">
        <w:rPr>
          <w:rFonts w:ascii="Times New Roman" w:hAnsi="Times New Roman"/>
          <w:sz w:val="24"/>
        </w:rPr>
        <w:t xml:space="preserve">- </w:t>
      </w:r>
      <w:r w:rsidR="00171661" w:rsidRPr="00A157BD">
        <w:rPr>
          <w:rFonts w:ascii="Times New Roman" w:hAnsi="Times New Roman"/>
          <w:sz w:val="24"/>
        </w:rPr>
        <w:t xml:space="preserve">nabídnout ještě něco navíc: </w:t>
      </w:r>
      <w:r w:rsidRPr="00A157BD">
        <w:rPr>
          <w:rFonts w:ascii="Times New Roman" w:hAnsi="Times New Roman"/>
          <w:sz w:val="24"/>
        </w:rPr>
        <w:t xml:space="preserve">zodpovědné řízení a </w:t>
      </w:r>
      <w:r w:rsidR="00347B04" w:rsidRPr="00A157BD">
        <w:rPr>
          <w:rFonts w:ascii="Times New Roman" w:hAnsi="Times New Roman"/>
          <w:sz w:val="24"/>
        </w:rPr>
        <w:t>efektivní</w:t>
      </w:r>
      <w:r w:rsidR="00171661" w:rsidRPr="00A157BD">
        <w:rPr>
          <w:rFonts w:ascii="Times New Roman" w:hAnsi="Times New Roman"/>
          <w:sz w:val="24"/>
        </w:rPr>
        <w:t xml:space="preserve"> </w:t>
      </w:r>
      <w:r w:rsidRPr="00A157BD">
        <w:rPr>
          <w:rFonts w:ascii="Times New Roman" w:hAnsi="Times New Roman"/>
          <w:sz w:val="24"/>
        </w:rPr>
        <w:t>komunikace se zákazníkem.</w:t>
      </w:r>
    </w:p>
    <w:p w:rsidR="00806183" w:rsidRPr="00A157BD" w:rsidRDefault="00806183" w:rsidP="00EB1FEF">
      <w:pPr>
        <w:spacing w:after="0" w:line="240" w:lineRule="auto"/>
        <w:rPr>
          <w:rFonts w:ascii="Times New Roman" w:hAnsi="Times New Roman"/>
          <w:sz w:val="24"/>
          <w:szCs w:val="24"/>
        </w:rPr>
      </w:pPr>
    </w:p>
    <w:p w:rsidR="00806183" w:rsidRPr="00A157BD" w:rsidRDefault="00806183" w:rsidP="00806183">
      <w:pPr>
        <w:spacing w:line="360" w:lineRule="auto"/>
        <w:rPr>
          <w:rFonts w:ascii="Times New Roman" w:hAnsi="Times New Roman"/>
          <w:sz w:val="24"/>
          <w:szCs w:val="24"/>
        </w:rPr>
      </w:pPr>
    </w:p>
    <w:p w:rsidR="00806183" w:rsidRPr="00A157BD" w:rsidRDefault="00806183" w:rsidP="00806183">
      <w:pPr>
        <w:rPr>
          <w:rFonts w:ascii="Times New Roman" w:hAnsi="Times New Roman"/>
          <w:sz w:val="24"/>
          <w:szCs w:val="24"/>
        </w:rPr>
      </w:pPr>
    </w:p>
    <w:p w:rsidR="00806183" w:rsidRPr="00951F1A" w:rsidRDefault="00806183" w:rsidP="00806183">
      <w:pPr>
        <w:spacing w:line="360" w:lineRule="auto"/>
      </w:pPr>
      <w:r w:rsidRPr="00A157BD">
        <w:rPr>
          <w:rFonts w:ascii="Times New Roman" w:hAnsi="Times New Roman"/>
          <w:sz w:val="24"/>
          <w:szCs w:val="24"/>
        </w:rPr>
        <w:t>Snímek 41</w:t>
      </w:r>
    </w:p>
    <w:p w:rsidR="00E52ACA" w:rsidRDefault="00E52ACA">
      <w:pPr>
        <w:spacing w:line="360" w:lineRule="auto"/>
      </w:pPr>
    </w:p>
    <w:p w:rsidR="00E52ACA" w:rsidRDefault="00ED42AF">
      <w:pPr>
        <w:spacing w:line="360" w:lineRule="auto"/>
        <w:jc w:val="center"/>
      </w:pPr>
      <w:r>
        <w:rPr>
          <w:noProof/>
        </w:rPr>
        <w:drawing>
          <wp:inline distT="0" distB="0" distL="0" distR="0">
            <wp:extent cx="5760720" cy="432054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JPG"/>
                    <pic:cNvPicPr/>
                  </pic:nvPicPr>
                  <pic:blipFill>
                    <a:blip r:embed="rId58">
                      <a:grayscl/>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06183" w:rsidRPr="00951F1A" w:rsidRDefault="00C4673B" w:rsidP="00806183">
      <w:pPr>
        <w:spacing w:line="360" w:lineRule="auto"/>
        <w:jc w:val="center"/>
      </w:pPr>
      <w:r>
        <w:rPr>
          <w:rFonts w:ascii="Times New Roman" w:hAnsi="Times New Roman"/>
          <w:sz w:val="24"/>
          <w:szCs w:val="24"/>
        </w:rPr>
        <w:t> </w:t>
      </w:r>
    </w:p>
    <w:p w:rsidR="00806183" w:rsidRPr="00951F1A" w:rsidRDefault="00806183" w:rsidP="00EB1FEF">
      <w:pPr>
        <w:spacing w:after="0" w:line="240" w:lineRule="auto"/>
      </w:pPr>
      <w:r w:rsidRPr="00A157BD">
        <w:rPr>
          <w:rFonts w:ascii="Times New Roman" w:hAnsi="Times New Roman"/>
          <w:sz w:val="24"/>
        </w:rPr>
        <w:t>Kromě mezinárodně platných norem</w:t>
      </w:r>
      <w:r w:rsidR="00171661" w:rsidRPr="00A157BD">
        <w:rPr>
          <w:rFonts w:ascii="Times New Roman" w:hAnsi="Times New Roman"/>
          <w:sz w:val="24"/>
        </w:rPr>
        <w:t xml:space="preserve"> založených na řadě ISO</w:t>
      </w:r>
      <w:r w:rsidRPr="00A157BD">
        <w:rPr>
          <w:rFonts w:ascii="Times New Roman" w:hAnsi="Times New Roman"/>
          <w:sz w:val="24"/>
        </w:rPr>
        <w:t xml:space="preserve"> existuje ještě poměrně nejedn</w:t>
      </w:r>
      <w:r w:rsidR="00171661" w:rsidRPr="00A157BD">
        <w:rPr>
          <w:rFonts w:ascii="Times New Roman" w:hAnsi="Times New Roman"/>
          <w:sz w:val="24"/>
        </w:rPr>
        <w:t>otný systém národních standardů a tzv.</w:t>
      </w:r>
      <w:r w:rsidRPr="00A157BD">
        <w:rPr>
          <w:rFonts w:ascii="Times New Roman" w:hAnsi="Times New Roman"/>
          <w:sz w:val="24"/>
        </w:rPr>
        <w:t xml:space="preserve"> sta</w:t>
      </w:r>
      <w:r w:rsidR="008640A8" w:rsidRPr="00A157BD">
        <w:rPr>
          <w:rFonts w:ascii="Times New Roman" w:hAnsi="Times New Roman"/>
          <w:sz w:val="24"/>
        </w:rPr>
        <w:t>ndardů obchodních řetězců</w:t>
      </w:r>
      <w:r w:rsidR="00963461">
        <w:rPr>
          <w:rFonts w:ascii="Times New Roman" w:hAnsi="Times New Roman"/>
          <w:sz w:val="24"/>
        </w:rPr>
        <w:fldChar w:fldCharType="begin"/>
      </w:r>
      <w:r w:rsidR="00963461">
        <w:instrText xml:space="preserve"> XE "</w:instrText>
      </w:r>
      <w:r w:rsidR="00963461" w:rsidRPr="00BC5E12">
        <w:rPr>
          <w:rFonts w:ascii="Times New Roman" w:hAnsi="Times New Roman"/>
          <w:sz w:val="24"/>
        </w:rPr>
        <w:instrText>standardy obchodních řetězců</w:instrText>
      </w:r>
      <w:r w:rsidR="00963461">
        <w:instrText xml:space="preserve">" \r "Standardizace" </w:instrText>
      </w:r>
      <w:r w:rsidR="00963461">
        <w:rPr>
          <w:rFonts w:ascii="Times New Roman" w:hAnsi="Times New Roman"/>
          <w:sz w:val="24"/>
        </w:rPr>
        <w:fldChar w:fldCharType="end"/>
      </w:r>
      <w:r w:rsidR="008640A8" w:rsidRPr="00A157BD">
        <w:rPr>
          <w:rFonts w:ascii="Times New Roman" w:hAnsi="Times New Roman"/>
          <w:sz w:val="24"/>
        </w:rPr>
        <w:t xml:space="preserve">. </w:t>
      </w:r>
      <w:r w:rsidRPr="00A157BD">
        <w:rPr>
          <w:rFonts w:ascii="Times New Roman" w:hAnsi="Times New Roman"/>
          <w:sz w:val="24"/>
        </w:rPr>
        <w:t>Společným znakem všech těchto normativních dokumentů je vytvoření</w:t>
      </w:r>
      <w:r w:rsidR="00171661" w:rsidRPr="00A157BD">
        <w:rPr>
          <w:rFonts w:ascii="Times New Roman" w:hAnsi="Times New Roman"/>
          <w:sz w:val="24"/>
        </w:rPr>
        <w:t xml:space="preserve"> souboru</w:t>
      </w:r>
      <w:r w:rsidRPr="00A157BD">
        <w:rPr>
          <w:rFonts w:ascii="Times New Roman" w:hAnsi="Times New Roman"/>
          <w:sz w:val="24"/>
        </w:rPr>
        <w:t xml:space="preserve"> zpravidla </w:t>
      </w:r>
      <w:r w:rsidR="00171661" w:rsidRPr="00A157BD">
        <w:rPr>
          <w:rFonts w:ascii="Times New Roman" w:hAnsi="Times New Roman"/>
          <w:sz w:val="24"/>
        </w:rPr>
        <w:t>ještě konkrétnějších požadavků</w:t>
      </w:r>
      <w:r w:rsidR="00A6626C">
        <w:rPr>
          <w:rFonts w:ascii="Times New Roman" w:hAnsi="Times New Roman"/>
          <w:sz w:val="24"/>
        </w:rPr>
        <w:t xml:space="preserve"> pro zcela konkrétní využití</w:t>
      </w:r>
      <w:r w:rsidR="00171661" w:rsidRPr="00A157BD">
        <w:rPr>
          <w:rFonts w:ascii="Times New Roman" w:hAnsi="Times New Roman"/>
          <w:sz w:val="24"/>
        </w:rPr>
        <w:t>.</w:t>
      </w:r>
    </w:p>
    <w:p w:rsidR="00171661" w:rsidRPr="00951F1A" w:rsidRDefault="00171661" w:rsidP="00EB1FEF">
      <w:pPr>
        <w:spacing w:after="0" w:line="240" w:lineRule="auto"/>
      </w:pPr>
    </w:p>
    <w:p w:rsidR="00806183" w:rsidRPr="00951F1A" w:rsidRDefault="00806183" w:rsidP="00EB1FEF">
      <w:pPr>
        <w:spacing w:after="0" w:line="240" w:lineRule="auto"/>
      </w:pPr>
      <w:r w:rsidRPr="00A157BD">
        <w:rPr>
          <w:rFonts w:ascii="Times New Roman" w:hAnsi="Times New Roman"/>
          <w:sz w:val="24"/>
        </w:rPr>
        <w:t>Základní orientace v problematice normování v Hygieně výživy je pro nutričního specialist</w:t>
      </w:r>
      <w:r w:rsidR="00E06387" w:rsidRPr="00A157BD">
        <w:rPr>
          <w:rFonts w:ascii="Times New Roman" w:hAnsi="Times New Roman"/>
          <w:sz w:val="24"/>
        </w:rPr>
        <w:t>u</w:t>
      </w:r>
      <w:r w:rsidRPr="00A157BD">
        <w:rPr>
          <w:rFonts w:ascii="Times New Roman" w:hAnsi="Times New Roman"/>
          <w:sz w:val="24"/>
        </w:rPr>
        <w:t xml:space="preserve"> důležitá </w:t>
      </w:r>
      <w:r w:rsidR="00171661" w:rsidRPr="00A157BD">
        <w:rPr>
          <w:rFonts w:ascii="Times New Roman" w:hAnsi="Times New Roman"/>
          <w:sz w:val="24"/>
        </w:rPr>
        <w:t>také proto</w:t>
      </w:r>
      <w:r w:rsidRPr="00A157BD">
        <w:rPr>
          <w:rFonts w:ascii="Times New Roman" w:hAnsi="Times New Roman"/>
          <w:sz w:val="24"/>
        </w:rPr>
        <w:t>, aby dobře porozuměl různým formám dobrovolného značení potravin, s nimiž přichází do styku.</w:t>
      </w:r>
    </w:p>
    <w:p w:rsidR="00806183" w:rsidRPr="00A157BD" w:rsidRDefault="00806183" w:rsidP="00EB1FEF">
      <w:pPr>
        <w:spacing w:after="0" w:line="240" w:lineRule="auto"/>
        <w:rPr>
          <w:rFonts w:ascii="Times New Roman" w:hAnsi="Times New Roman"/>
          <w:sz w:val="24"/>
        </w:rPr>
      </w:pPr>
    </w:p>
    <w:p w:rsidR="00806183" w:rsidRPr="00A157BD" w:rsidRDefault="00806183" w:rsidP="00EB1FEF">
      <w:pPr>
        <w:spacing w:after="0" w:line="240" w:lineRule="auto"/>
        <w:rPr>
          <w:rFonts w:ascii="Times New Roman" w:hAnsi="Times New Roman"/>
          <w:sz w:val="24"/>
          <w:szCs w:val="24"/>
        </w:rPr>
      </w:pPr>
    </w:p>
    <w:p w:rsidR="00806183" w:rsidRPr="00A157BD" w:rsidRDefault="00806183" w:rsidP="00806183">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bookmarkStart w:id="15" w:name="SVP_SHP"/>
    </w:p>
    <w:p w:rsidR="00686149" w:rsidRPr="00951F1A" w:rsidRDefault="00686149" w:rsidP="00686149">
      <w:pPr>
        <w:spacing w:line="360" w:lineRule="auto"/>
      </w:pPr>
      <w:r w:rsidRPr="00A157BD">
        <w:rPr>
          <w:rFonts w:ascii="Times New Roman" w:hAnsi="Times New Roman"/>
          <w:sz w:val="24"/>
          <w:szCs w:val="24"/>
        </w:rPr>
        <w:lastRenderedPageBreak/>
        <w:t>Snímek 42</w:t>
      </w:r>
    </w:p>
    <w:bookmarkEnd w:id="15"/>
    <w:p w:rsidR="00E52ACA" w:rsidRDefault="000C14DF">
      <w:pPr>
        <w:spacing w:line="360" w:lineRule="auto"/>
        <w:jc w:val="center"/>
      </w:pPr>
      <w:r>
        <w:rPr>
          <w:noProof/>
        </w:rPr>
        <w:drawing>
          <wp:inline distT="0" distB="0" distL="0" distR="0">
            <wp:extent cx="5760720" cy="432054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JPG"/>
                    <pic:cNvPicPr/>
                  </pic:nvPicPr>
                  <pic:blipFill>
                    <a:blip r:embed="rId59">
                      <a:grayscl/>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2ACA" w:rsidRDefault="00C4673B">
      <w:pPr>
        <w:spacing w:line="360" w:lineRule="auto"/>
        <w:jc w:val="center"/>
      </w:pPr>
      <w:r>
        <w:rPr>
          <w:rFonts w:ascii="Times New Roman" w:hAnsi="Times New Roman"/>
          <w:sz w:val="24"/>
          <w:szCs w:val="24"/>
        </w:rPr>
        <w:t> </w:t>
      </w: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13220C" w:rsidRDefault="0013220C" w:rsidP="00686149">
      <w:pPr>
        <w:spacing w:line="360" w:lineRule="auto"/>
        <w:rPr>
          <w:rFonts w:ascii="Times New Roman" w:hAnsi="Times New Roman"/>
          <w:sz w:val="24"/>
          <w:szCs w:val="24"/>
        </w:rPr>
      </w:pPr>
    </w:p>
    <w:p w:rsidR="00686149" w:rsidRPr="00951F1A" w:rsidRDefault="00C4673B" w:rsidP="00686149">
      <w:pPr>
        <w:spacing w:line="360" w:lineRule="auto"/>
      </w:pPr>
      <w:r>
        <w:rPr>
          <w:rFonts w:ascii="Times New Roman" w:hAnsi="Times New Roman"/>
          <w:sz w:val="24"/>
          <w:szCs w:val="24"/>
        </w:rPr>
        <w:lastRenderedPageBreak/>
        <w:t> </w:t>
      </w:r>
      <w:r w:rsidR="00686149" w:rsidRPr="00A157BD">
        <w:rPr>
          <w:rFonts w:ascii="Times New Roman" w:hAnsi="Times New Roman"/>
          <w:sz w:val="24"/>
          <w:szCs w:val="24"/>
        </w:rPr>
        <w:t>Snímek 43</w:t>
      </w:r>
    </w:p>
    <w:p w:rsidR="00E52ACA" w:rsidRDefault="000C14DF">
      <w:pPr>
        <w:spacing w:line="360" w:lineRule="auto"/>
        <w:jc w:val="center"/>
      </w:pPr>
      <w:r>
        <w:rPr>
          <w:noProof/>
        </w:rPr>
        <w:drawing>
          <wp:inline distT="0" distB="0" distL="0" distR="0">
            <wp:extent cx="5760720" cy="4320540"/>
            <wp:effectExtent l="0" t="0" r="0"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JPG"/>
                    <pic:cNvPicPr/>
                  </pic:nvPicPr>
                  <pic:blipFill>
                    <a:blip r:embed="rId60">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Správná výrobní a hygienická praxe</w:t>
      </w:r>
      <w:r w:rsidR="00A6626C">
        <w:rPr>
          <w:rFonts w:ascii="Times New Roman" w:hAnsi="Times New Roman"/>
          <w:sz w:val="24"/>
        </w:rPr>
        <w:t xml:space="preserve"> (SVP/SHP)</w:t>
      </w:r>
      <w:r w:rsidR="00963461">
        <w:rPr>
          <w:rFonts w:ascii="Times New Roman" w:hAnsi="Times New Roman"/>
          <w:sz w:val="24"/>
        </w:rPr>
        <w:fldChar w:fldCharType="begin"/>
      </w:r>
      <w:r w:rsidR="00963461">
        <w:instrText xml:space="preserve"> XE "</w:instrText>
      </w:r>
      <w:r w:rsidR="00963461" w:rsidRPr="00FA019C">
        <w:rPr>
          <w:rFonts w:ascii="Times New Roman" w:hAnsi="Times New Roman"/>
          <w:sz w:val="24"/>
        </w:rPr>
        <w:instrText>Správná výrobní a hygienická praxe</w:instrText>
      </w:r>
      <w:r w:rsidR="00963461">
        <w:instrText xml:space="preserve">" \r "SVP_SHP" </w:instrText>
      </w:r>
      <w:r w:rsidR="00963461">
        <w:rPr>
          <w:rFonts w:ascii="Times New Roman" w:hAnsi="Times New Roman"/>
          <w:sz w:val="24"/>
        </w:rPr>
        <w:fldChar w:fldCharType="end"/>
      </w:r>
      <w:r w:rsidRPr="00A157BD">
        <w:rPr>
          <w:rFonts w:ascii="Times New Roman" w:hAnsi="Times New Roman"/>
          <w:sz w:val="24"/>
        </w:rPr>
        <w:t xml:space="preserve"> je nezbytným předpokladem i součástí systému HACCP. Tvoří dva spolupracující pilíře systému a do jisté míry jsou </w:t>
      </w:r>
      <w:r w:rsidR="00171661" w:rsidRPr="00A157BD">
        <w:rPr>
          <w:rFonts w:ascii="Times New Roman" w:hAnsi="Times New Roman"/>
          <w:sz w:val="24"/>
        </w:rPr>
        <w:t xml:space="preserve">oba </w:t>
      </w:r>
      <w:proofErr w:type="gramStart"/>
      <w:r w:rsidR="00171661" w:rsidRPr="00A157BD">
        <w:rPr>
          <w:rFonts w:ascii="Times New Roman" w:hAnsi="Times New Roman"/>
          <w:sz w:val="24"/>
        </w:rPr>
        <w:t xml:space="preserve">systémy </w:t>
      </w:r>
      <w:r w:rsidR="00A6626C">
        <w:rPr>
          <w:rFonts w:ascii="Times New Roman" w:hAnsi="Times New Roman"/>
          <w:sz w:val="24"/>
        </w:rPr>
        <w:t xml:space="preserve"> </w:t>
      </w:r>
      <w:r w:rsidRPr="00A157BD">
        <w:rPr>
          <w:rFonts w:ascii="Times New Roman" w:hAnsi="Times New Roman"/>
          <w:sz w:val="24"/>
        </w:rPr>
        <w:t>vzájemně</w:t>
      </w:r>
      <w:proofErr w:type="gramEnd"/>
      <w:r w:rsidRPr="00A157BD">
        <w:rPr>
          <w:rFonts w:ascii="Times New Roman" w:hAnsi="Times New Roman"/>
          <w:sz w:val="24"/>
        </w:rPr>
        <w:t xml:space="preserve"> zastupitelné: dobře zvládnutá správná výrobní a hygienická praxe klade menší nároky na mezioperační kontrolu formalizovan</w:t>
      </w:r>
      <w:r w:rsidR="00A6626C">
        <w:rPr>
          <w:rFonts w:ascii="Times New Roman" w:hAnsi="Times New Roman"/>
          <w:sz w:val="24"/>
        </w:rPr>
        <w:t>ým</w:t>
      </w:r>
      <w:r w:rsidRPr="00A157BD">
        <w:rPr>
          <w:rFonts w:ascii="Times New Roman" w:hAnsi="Times New Roman"/>
          <w:sz w:val="24"/>
        </w:rPr>
        <w:t xml:space="preserve"> systémem HACCP.</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Soubor pravidel správné výrobní a hygienické praxe je ve větším či menším rozsahu definován v r</w:t>
      </w:r>
      <w:r w:rsidR="00171661" w:rsidRPr="00A157BD">
        <w:rPr>
          <w:rFonts w:ascii="Times New Roman" w:hAnsi="Times New Roman"/>
          <w:sz w:val="24"/>
        </w:rPr>
        <w:t>ůzných normativních dokumentech:</w:t>
      </w:r>
      <w:r w:rsidRPr="00A157BD">
        <w:rPr>
          <w:rFonts w:ascii="Times New Roman" w:hAnsi="Times New Roman"/>
          <w:sz w:val="24"/>
        </w:rPr>
        <w:t xml:space="preserve"> </w:t>
      </w:r>
      <w:r w:rsidR="00171661" w:rsidRPr="00A157BD">
        <w:rPr>
          <w:rFonts w:ascii="Times New Roman" w:hAnsi="Times New Roman"/>
          <w:sz w:val="24"/>
        </w:rPr>
        <w:t>nejdůležitějším</w:t>
      </w:r>
      <w:r w:rsidRPr="00A157BD">
        <w:rPr>
          <w:rFonts w:ascii="Times New Roman" w:hAnsi="Times New Roman"/>
          <w:sz w:val="24"/>
        </w:rPr>
        <w:t xml:space="preserve"> je </w:t>
      </w:r>
      <w:r w:rsidRPr="00A157BD">
        <w:rPr>
          <w:rFonts w:ascii="Times New Roman" w:hAnsi="Times New Roman"/>
          <w:b/>
          <w:sz w:val="24"/>
        </w:rPr>
        <w:t>Kodex hygienických pravidel pro vařené a předvařené potraviny ve veřejném stravování</w:t>
      </w:r>
      <w:r w:rsidR="00963461">
        <w:rPr>
          <w:rFonts w:ascii="Times New Roman" w:hAnsi="Times New Roman"/>
          <w:b/>
          <w:sz w:val="24"/>
        </w:rPr>
        <w:fldChar w:fldCharType="begin"/>
      </w:r>
      <w:r w:rsidR="00963461">
        <w:instrText xml:space="preserve"> XE "</w:instrText>
      </w:r>
      <w:r w:rsidR="00963461" w:rsidRPr="00E207AE">
        <w:rPr>
          <w:rFonts w:ascii="Times New Roman" w:hAnsi="Times New Roman"/>
          <w:b/>
          <w:sz w:val="24"/>
        </w:rPr>
        <w:instrText>Kodex hygienických pravidel pro vařené a předvařené potraviny ve veřejném stravování</w:instrText>
      </w:r>
      <w:r w:rsidR="00963461">
        <w:instrText xml:space="preserve">" \r "SVP_SHP" </w:instrText>
      </w:r>
      <w:r w:rsidR="00963461">
        <w:rPr>
          <w:rFonts w:ascii="Times New Roman" w:hAnsi="Times New Roman"/>
          <w:b/>
          <w:sz w:val="24"/>
        </w:rPr>
        <w:fldChar w:fldCharType="end"/>
      </w:r>
      <w:r w:rsidRPr="00A157BD">
        <w:rPr>
          <w:rFonts w:ascii="Times New Roman" w:hAnsi="Times New Roman"/>
          <w:sz w:val="24"/>
        </w:rPr>
        <w:t xml:space="preserve"> (WHO/FAO 1993). Zahrnuje technické požadavky,</w:t>
      </w:r>
      <w:r w:rsidR="00171661" w:rsidRPr="00A157BD">
        <w:rPr>
          <w:rFonts w:ascii="Times New Roman" w:hAnsi="Times New Roman"/>
          <w:sz w:val="24"/>
        </w:rPr>
        <w:t xml:space="preserve"> požadavky na</w:t>
      </w:r>
      <w:r w:rsidRPr="00A157BD">
        <w:rPr>
          <w:rFonts w:ascii="Times New Roman" w:hAnsi="Times New Roman"/>
          <w:sz w:val="24"/>
        </w:rPr>
        <w:t xml:space="preserve"> zásobování surovinami a přívod vody, </w:t>
      </w:r>
      <w:r w:rsidR="00171661" w:rsidRPr="00A157BD">
        <w:rPr>
          <w:rFonts w:ascii="Times New Roman" w:hAnsi="Times New Roman"/>
          <w:sz w:val="24"/>
        </w:rPr>
        <w:t xml:space="preserve">požadavky na </w:t>
      </w:r>
      <w:r w:rsidRPr="00A157BD">
        <w:rPr>
          <w:rFonts w:ascii="Times New Roman" w:hAnsi="Times New Roman"/>
          <w:sz w:val="24"/>
        </w:rPr>
        <w:t xml:space="preserve">pomocné technologie, jako je likvidace odpadu, prevence škůdců, otázky sanitace prostředí. Pro práci nutričního specialisty jsou </w:t>
      </w:r>
      <w:r w:rsidR="00171661" w:rsidRPr="00A157BD">
        <w:rPr>
          <w:rFonts w:ascii="Times New Roman" w:hAnsi="Times New Roman"/>
          <w:sz w:val="24"/>
        </w:rPr>
        <w:t>nejdůležitější</w:t>
      </w:r>
      <w:r w:rsidRPr="00A157BD">
        <w:rPr>
          <w:rFonts w:ascii="Times New Roman" w:hAnsi="Times New Roman"/>
          <w:sz w:val="24"/>
        </w:rPr>
        <w:t xml:space="preserve"> otázky bezpečného zpracování potravin na pokrm a požadavky na zdravotní stav osob. </w:t>
      </w:r>
    </w:p>
    <w:p w:rsidR="00686149" w:rsidRPr="00A157BD" w:rsidRDefault="00686149" w:rsidP="00EB1FEF">
      <w:pPr>
        <w:spacing w:after="0" w:line="240" w:lineRule="auto"/>
        <w:rPr>
          <w:rFonts w:ascii="Times New Roman" w:hAnsi="Times New Roman"/>
          <w:sz w:val="24"/>
          <w:szCs w:val="24"/>
        </w:rPr>
      </w:pPr>
    </w:p>
    <w:p w:rsidR="00686149" w:rsidRPr="00A157BD" w:rsidRDefault="00686149" w:rsidP="00686149">
      <w:pPr>
        <w:spacing w:line="360" w:lineRule="auto"/>
        <w:rPr>
          <w:rFonts w:ascii="Times New Roman" w:hAnsi="Times New Roman"/>
          <w:sz w:val="24"/>
          <w:szCs w:val="24"/>
        </w:rPr>
      </w:pPr>
    </w:p>
    <w:p w:rsidR="00686149" w:rsidRPr="00A157BD" w:rsidRDefault="00686149" w:rsidP="00686149">
      <w:pPr>
        <w:rPr>
          <w:rFonts w:ascii="Times New Roman" w:hAnsi="Times New Roman"/>
          <w:sz w:val="24"/>
          <w:szCs w:val="24"/>
        </w:rPr>
      </w:pPr>
      <w:r w:rsidRPr="00A157BD">
        <w:rPr>
          <w:rFonts w:ascii="Times New Roman" w:hAnsi="Times New Roman"/>
          <w:sz w:val="24"/>
          <w:szCs w:val="24"/>
        </w:rPr>
        <w:br w:type="page"/>
      </w:r>
    </w:p>
    <w:p w:rsidR="00686149" w:rsidRPr="00951F1A" w:rsidRDefault="00686149" w:rsidP="00686149">
      <w:pPr>
        <w:spacing w:line="360" w:lineRule="auto"/>
      </w:pPr>
      <w:r w:rsidRPr="00A157BD">
        <w:rPr>
          <w:rFonts w:ascii="Times New Roman" w:hAnsi="Times New Roman"/>
          <w:sz w:val="24"/>
          <w:szCs w:val="24"/>
        </w:rPr>
        <w:lastRenderedPageBreak/>
        <w:t>Snímek 44</w:t>
      </w:r>
    </w:p>
    <w:p w:rsidR="00E52ACA" w:rsidRDefault="00E52ACA">
      <w:pPr>
        <w:spacing w:line="360" w:lineRule="auto"/>
      </w:pPr>
    </w:p>
    <w:p w:rsidR="00E52ACA" w:rsidRDefault="000C14DF">
      <w:pPr>
        <w:spacing w:line="360" w:lineRule="auto"/>
        <w:jc w:val="center"/>
      </w:pPr>
      <w:r>
        <w:rPr>
          <w:noProof/>
        </w:rPr>
        <w:drawing>
          <wp:inline distT="0" distB="0" distL="0" distR="0">
            <wp:extent cx="5760720" cy="4320540"/>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JPG"/>
                    <pic:cNvPicPr/>
                  </pic:nvPicPr>
                  <pic:blipFill>
                    <a:blip r:embed="rId6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 xml:space="preserve">Základním kritériem na bezpečnou výrobu, je </w:t>
      </w:r>
      <w:r w:rsidRPr="00A157BD">
        <w:rPr>
          <w:rFonts w:ascii="Times New Roman" w:hAnsi="Times New Roman"/>
          <w:b/>
          <w:sz w:val="24"/>
        </w:rPr>
        <w:t>plynulost</w:t>
      </w:r>
      <w:r w:rsidRPr="00A157BD">
        <w:rPr>
          <w:rFonts w:ascii="Times New Roman" w:hAnsi="Times New Roman"/>
          <w:sz w:val="24"/>
        </w:rPr>
        <w:t xml:space="preserve"> a </w:t>
      </w:r>
      <w:r w:rsidRPr="00A157BD">
        <w:rPr>
          <w:rFonts w:ascii="Times New Roman" w:hAnsi="Times New Roman"/>
          <w:b/>
          <w:sz w:val="24"/>
        </w:rPr>
        <w:t>jednosměrnost</w:t>
      </w:r>
      <w:r w:rsidRPr="00A157BD">
        <w:rPr>
          <w:rFonts w:ascii="Times New Roman" w:hAnsi="Times New Roman"/>
          <w:sz w:val="24"/>
        </w:rPr>
        <w:t xml:space="preserve"> provozu. Uspořádání pracoviště by mělo zajišťovat plynulý tok surovin a materiálů</w:t>
      </w:r>
      <w:r w:rsidR="00FD6C6E">
        <w:rPr>
          <w:rFonts w:ascii="Times New Roman" w:hAnsi="Times New Roman"/>
          <w:sz w:val="24"/>
        </w:rPr>
        <w:fldChar w:fldCharType="begin"/>
      </w:r>
      <w:r w:rsidR="00FD6C6E">
        <w:instrText xml:space="preserve"> XE "</w:instrText>
      </w:r>
      <w:r w:rsidR="00FD6C6E" w:rsidRPr="004C4FF3">
        <w:rPr>
          <w:rFonts w:ascii="Times New Roman" w:hAnsi="Times New Roman"/>
          <w:sz w:val="24"/>
        </w:rPr>
        <w:instrText>plynulý tok surovin a materiálů</w:instrText>
      </w:r>
      <w:r w:rsidR="00FD6C6E">
        <w:instrText xml:space="preserve">" \r "SVP_SHP" </w:instrText>
      </w:r>
      <w:r w:rsidR="00FD6C6E">
        <w:rPr>
          <w:rFonts w:ascii="Times New Roman" w:hAnsi="Times New Roman"/>
          <w:sz w:val="24"/>
        </w:rPr>
        <w:fldChar w:fldCharType="end"/>
      </w:r>
      <w:r w:rsidRPr="00A157BD">
        <w:rPr>
          <w:rFonts w:ascii="Times New Roman" w:hAnsi="Times New Roman"/>
          <w:sz w:val="24"/>
        </w:rPr>
        <w:t xml:space="preserve">, a to nejen v prostorovém měřítku, ale také z hlediska nároků na pracovní sílu. V případech, kdy není možné zajistit prostorové oddělení činností, lze </w:t>
      </w:r>
      <w:r w:rsidR="00171661" w:rsidRPr="00A157BD">
        <w:rPr>
          <w:rFonts w:ascii="Times New Roman" w:hAnsi="Times New Roman"/>
          <w:sz w:val="24"/>
        </w:rPr>
        <w:t xml:space="preserve">obvykle </w:t>
      </w:r>
      <w:r w:rsidRPr="00A157BD">
        <w:rPr>
          <w:rFonts w:ascii="Times New Roman" w:hAnsi="Times New Roman"/>
          <w:sz w:val="24"/>
        </w:rPr>
        <w:t>zajistit alespoň oddělení časové</w:t>
      </w:r>
      <w:r w:rsidR="00171661" w:rsidRPr="00A157BD">
        <w:rPr>
          <w:rFonts w:ascii="Times New Roman" w:hAnsi="Times New Roman"/>
          <w:sz w:val="24"/>
        </w:rPr>
        <w:t>:</w:t>
      </w:r>
      <w:r w:rsidRPr="00A157BD">
        <w:rPr>
          <w:rFonts w:ascii="Times New Roman" w:hAnsi="Times New Roman"/>
          <w:sz w:val="24"/>
        </w:rPr>
        <w:t xml:space="preserve"> zpracování syrového masa pouze na začátku směny, manipulaci se stravou pacientů na oddělení nemocnice lze časově oddělit od hy</w:t>
      </w:r>
      <w:r w:rsidR="00171661" w:rsidRPr="00A157BD">
        <w:rPr>
          <w:rFonts w:ascii="Times New Roman" w:hAnsi="Times New Roman"/>
          <w:sz w:val="24"/>
        </w:rPr>
        <w:t>gienicky nečistých úkonů.</w:t>
      </w:r>
    </w:p>
    <w:p w:rsidR="00686149" w:rsidRPr="00A157BD" w:rsidRDefault="00686149" w:rsidP="00686149">
      <w:pPr>
        <w:spacing w:line="360" w:lineRule="auto"/>
        <w:rPr>
          <w:rFonts w:ascii="Times New Roman" w:hAnsi="Times New Roman"/>
          <w:sz w:val="24"/>
          <w:szCs w:val="24"/>
        </w:rPr>
      </w:pPr>
    </w:p>
    <w:p w:rsidR="00686149" w:rsidRPr="00A157BD" w:rsidRDefault="00686149" w:rsidP="00686149">
      <w:pPr>
        <w:rPr>
          <w:rFonts w:ascii="Times New Roman" w:hAnsi="Times New Roman"/>
          <w:sz w:val="24"/>
          <w:szCs w:val="24"/>
        </w:rPr>
      </w:pPr>
      <w:r w:rsidRPr="00A157BD">
        <w:rPr>
          <w:rFonts w:ascii="Times New Roman" w:hAnsi="Times New Roman"/>
          <w:sz w:val="24"/>
          <w:szCs w:val="24"/>
        </w:rPr>
        <w:br w:type="page"/>
      </w:r>
    </w:p>
    <w:p w:rsidR="00686149" w:rsidRPr="00951F1A" w:rsidRDefault="00686149" w:rsidP="00686149">
      <w:pPr>
        <w:spacing w:line="360" w:lineRule="auto"/>
      </w:pPr>
      <w:r w:rsidRPr="00A157BD">
        <w:rPr>
          <w:rFonts w:ascii="Times New Roman" w:hAnsi="Times New Roman"/>
          <w:sz w:val="24"/>
          <w:szCs w:val="24"/>
        </w:rPr>
        <w:lastRenderedPageBreak/>
        <w:t>Snímek 45</w:t>
      </w:r>
    </w:p>
    <w:p w:rsidR="00E52ACA" w:rsidRDefault="000C14DF">
      <w:pPr>
        <w:spacing w:line="360" w:lineRule="auto"/>
        <w:jc w:val="center"/>
      </w:pPr>
      <w:r>
        <w:rPr>
          <w:noProof/>
        </w:rPr>
        <w:drawing>
          <wp:inline distT="0" distB="0" distL="0" distR="0">
            <wp:extent cx="5760720" cy="4320540"/>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JPG"/>
                    <pic:cNvPicPr/>
                  </pic:nvPicPr>
                  <pic:blipFill>
                    <a:blip r:embed="rId62">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BE3F9D" w:rsidP="00EB1FEF">
      <w:pPr>
        <w:spacing w:after="0" w:line="240" w:lineRule="auto"/>
      </w:pPr>
      <w:r w:rsidRPr="00A157BD">
        <w:rPr>
          <w:rFonts w:ascii="Times New Roman" w:hAnsi="Times New Roman"/>
          <w:sz w:val="24"/>
        </w:rPr>
        <w:t>Dalším důležitým</w:t>
      </w:r>
      <w:r w:rsidR="00686149" w:rsidRPr="00A157BD">
        <w:rPr>
          <w:rFonts w:ascii="Times New Roman" w:hAnsi="Times New Roman"/>
          <w:sz w:val="24"/>
        </w:rPr>
        <w:t xml:space="preserve"> požadavkem na bezpečnost potravin je </w:t>
      </w:r>
      <w:r w:rsidR="00686149" w:rsidRPr="00A157BD">
        <w:rPr>
          <w:rFonts w:ascii="Times New Roman" w:hAnsi="Times New Roman"/>
          <w:b/>
          <w:sz w:val="24"/>
        </w:rPr>
        <w:t>řízení vstupních surovin</w:t>
      </w:r>
      <w:r w:rsidR="00FD6C6E">
        <w:rPr>
          <w:rFonts w:ascii="Times New Roman" w:hAnsi="Times New Roman"/>
          <w:b/>
          <w:sz w:val="24"/>
        </w:rPr>
        <w:fldChar w:fldCharType="begin"/>
      </w:r>
      <w:r w:rsidR="00FD6C6E">
        <w:instrText xml:space="preserve"> XE "</w:instrText>
      </w:r>
      <w:r w:rsidR="00FD6C6E" w:rsidRPr="0034580E">
        <w:rPr>
          <w:rFonts w:ascii="Times New Roman" w:hAnsi="Times New Roman"/>
          <w:b/>
          <w:sz w:val="24"/>
        </w:rPr>
        <w:instrText>řízení vstupních surovin</w:instrText>
      </w:r>
      <w:r w:rsidR="00FD6C6E">
        <w:instrText xml:space="preserve">" \r "SVP_SHP" </w:instrText>
      </w:r>
      <w:r w:rsidR="00FD6C6E">
        <w:rPr>
          <w:rFonts w:ascii="Times New Roman" w:hAnsi="Times New Roman"/>
          <w:b/>
          <w:sz w:val="24"/>
        </w:rPr>
        <w:fldChar w:fldCharType="end"/>
      </w:r>
      <w:r w:rsidR="00686149" w:rsidRPr="00A157BD">
        <w:rPr>
          <w:rFonts w:ascii="Times New Roman" w:hAnsi="Times New Roman"/>
          <w:b/>
          <w:sz w:val="24"/>
        </w:rPr>
        <w:t>.</w:t>
      </w:r>
      <w:r w:rsidR="00686149" w:rsidRPr="00A157BD">
        <w:rPr>
          <w:rFonts w:ascii="Times New Roman" w:hAnsi="Times New Roman"/>
          <w:sz w:val="24"/>
        </w:rPr>
        <w:t xml:space="preserve"> Nelze přijmout nic, o čem existuje třeba jen podezření </w:t>
      </w:r>
      <w:r w:rsidRPr="00A157BD">
        <w:rPr>
          <w:rFonts w:ascii="Times New Roman" w:hAnsi="Times New Roman"/>
          <w:sz w:val="24"/>
        </w:rPr>
        <w:t>o nebezpečnosti</w:t>
      </w:r>
      <w:r w:rsidR="00686149" w:rsidRPr="00A157BD">
        <w:rPr>
          <w:rFonts w:ascii="Times New Roman" w:hAnsi="Times New Roman"/>
          <w:sz w:val="24"/>
        </w:rPr>
        <w:t xml:space="preserve">. Důsledky hrubého porušení této zásady ze strany prodejců vyústily ve velké množství otrav methylalkoholem, ke kterým začalo docházet od podzimu roku 2012 (metanolová aféra). Zásada </w:t>
      </w:r>
      <w:r w:rsidR="00347B04" w:rsidRPr="00A157BD">
        <w:rPr>
          <w:rFonts w:ascii="Times New Roman" w:hAnsi="Times New Roman"/>
          <w:sz w:val="24"/>
        </w:rPr>
        <w:t>však nemusí platit</w:t>
      </w:r>
      <w:r w:rsidR="00686149" w:rsidRPr="00A157BD">
        <w:rPr>
          <w:rFonts w:ascii="Times New Roman" w:hAnsi="Times New Roman"/>
          <w:sz w:val="24"/>
        </w:rPr>
        <w:t xml:space="preserve"> v těchto situacích:</w:t>
      </w:r>
    </w:p>
    <w:p w:rsidR="00686149" w:rsidRPr="00951F1A" w:rsidRDefault="00C4673B" w:rsidP="00951F1A">
      <w:pPr>
        <w:spacing w:after="0" w:line="240" w:lineRule="auto"/>
        <w:ind w:left="270" w:hanging="270"/>
      </w:pPr>
      <w:r>
        <w:rPr>
          <w:rFonts w:ascii="Times New Roman" w:hAnsi="Times New Roman"/>
          <w:sz w:val="24"/>
          <w:szCs w:val="24"/>
        </w:rPr>
        <w:t>-</w:t>
      </w:r>
      <w:r>
        <w:rPr>
          <w:rFonts w:ascii="Times New Roman" w:hAnsi="Times New Roman"/>
          <w:sz w:val="14"/>
          <w:szCs w:val="14"/>
        </w:rPr>
        <w:t xml:space="preserve">     </w:t>
      </w:r>
      <w:r w:rsidR="00686149" w:rsidRPr="00A157BD">
        <w:rPr>
          <w:rFonts w:ascii="Times New Roman" w:hAnsi="Times New Roman"/>
          <w:sz w:val="24"/>
        </w:rPr>
        <w:t>Potravinu lze</w:t>
      </w:r>
      <w:r w:rsidR="004964EB" w:rsidRPr="00A157BD">
        <w:rPr>
          <w:rFonts w:ascii="Times New Roman" w:hAnsi="Times New Roman"/>
          <w:sz w:val="24"/>
        </w:rPr>
        <w:t xml:space="preserve"> </w:t>
      </w:r>
      <w:r w:rsidR="00347B04" w:rsidRPr="00A157BD">
        <w:rPr>
          <w:rFonts w:ascii="Times New Roman" w:hAnsi="Times New Roman"/>
          <w:sz w:val="24"/>
        </w:rPr>
        <w:t>dodatečně</w:t>
      </w:r>
      <w:r w:rsidR="00686149" w:rsidRPr="00A157BD">
        <w:rPr>
          <w:rFonts w:ascii="Times New Roman" w:hAnsi="Times New Roman"/>
          <w:sz w:val="24"/>
        </w:rPr>
        <w:t xml:space="preserve"> přepracovat: syrové potraviny živočišného původu s obsahem mikroorganismů po </w:t>
      </w:r>
      <w:r w:rsidR="004B48FF" w:rsidRPr="00A157BD">
        <w:rPr>
          <w:rFonts w:ascii="Times New Roman" w:hAnsi="Times New Roman"/>
          <w:sz w:val="24"/>
        </w:rPr>
        <w:t>dokonalé tepelné</w:t>
      </w:r>
      <w:r w:rsidR="00686149" w:rsidRPr="00A157BD">
        <w:rPr>
          <w:rFonts w:ascii="Times New Roman" w:hAnsi="Times New Roman"/>
          <w:sz w:val="24"/>
        </w:rPr>
        <w:t xml:space="preserve"> úpravě jsou již bezpečné;</w:t>
      </w:r>
      <w:r w:rsidR="00347B04" w:rsidRPr="00A157BD">
        <w:rPr>
          <w:rFonts w:ascii="Times New Roman" w:hAnsi="Times New Roman"/>
          <w:sz w:val="24"/>
        </w:rPr>
        <w:t xml:space="preserve"> v tomto případě by však měla být tepelná úprava kritickým bodem</w:t>
      </w:r>
    </w:p>
    <w:p w:rsidR="00686149" w:rsidRPr="00951F1A" w:rsidRDefault="00C4673B" w:rsidP="00951F1A">
      <w:pPr>
        <w:spacing w:after="0" w:line="240" w:lineRule="auto"/>
        <w:ind w:left="270" w:hanging="270"/>
      </w:pPr>
      <w:r>
        <w:rPr>
          <w:rFonts w:ascii="Times New Roman" w:hAnsi="Times New Roman"/>
          <w:sz w:val="24"/>
          <w:szCs w:val="24"/>
        </w:rPr>
        <w:t>-</w:t>
      </w:r>
      <w:r>
        <w:rPr>
          <w:rFonts w:ascii="Times New Roman" w:hAnsi="Times New Roman"/>
          <w:sz w:val="14"/>
          <w:szCs w:val="14"/>
        </w:rPr>
        <w:t xml:space="preserve">     </w:t>
      </w:r>
      <w:r w:rsidR="00686149" w:rsidRPr="00A157BD">
        <w:rPr>
          <w:rFonts w:ascii="Times New Roman" w:hAnsi="Times New Roman"/>
          <w:sz w:val="24"/>
        </w:rPr>
        <w:t>Spolehlivě lze odlišit nebezpečné kusy nebo části potravin od nebezpečných</w:t>
      </w:r>
      <w:r w:rsidR="004B48FF" w:rsidRPr="00A157BD">
        <w:rPr>
          <w:rFonts w:ascii="Times New Roman" w:hAnsi="Times New Roman"/>
          <w:sz w:val="24"/>
        </w:rPr>
        <w:t xml:space="preserve"> pomocí</w:t>
      </w:r>
      <w:r w:rsidR="00686149" w:rsidRPr="00A157BD">
        <w:rPr>
          <w:rFonts w:ascii="Times New Roman" w:hAnsi="Times New Roman"/>
          <w:sz w:val="24"/>
        </w:rPr>
        <w:t xml:space="preserve"> vytřídění.</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 xml:space="preserve">Je důležité mít jasno v tom, že požadavky </w:t>
      </w:r>
      <w:r w:rsidR="00347B04" w:rsidRPr="00A157BD">
        <w:rPr>
          <w:rFonts w:ascii="Times New Roman" w:hAnsi="Times New Roman"/>
          <w:sz w:val="24"/>
        </w:rPr>
        <w:t>správné výrobní a hygienické praxe se přiměřeně</w:t>
      </w:r>
      <w:r w:rsidRPr="00A157BD">
        <w:rPr>
          <w:rFonts w:ascii="Times New Roman" w:hAnsi="Times New Roman"/>
          <w:sz w:val="24"/>
        </w:rPr>
        <w:t xml:space="preserve"> vztahují na každý potravinářský podnik, </w:t>
      </w:r>
      <w:r w:rsidR="00347B04" w:rsidRPr="00A157BD">
        <w:rPr>
          <w:rFonts w:ascii="Times New Roman" w:hAnsi="Times New Roman"/>
          <w:sz w:val="24"/>
        </w:rPr>
        <w:t>který</w:t>
      </w:r>
      <w:r w:rsidRPr="00A157BD">
        <w:rPr>
          <w:rFonts w:ascii="Times New Roman" w:hAnsi="Times New Roman"/>
          <w:sz w:val="24"/>
        </w:rPr>
        <w:t xml:space="preserve"> zachází s potravinami. Zacházení s potravinami se děje i na lůžkových odděleních zdravotnických zařízení a </w:t>
      </w:r>
      <w:r w:rsidR="00BE3F9D" w:rsidRPr="00A157BD">
        <w:rPr>
          <w:rFonts w:ascii="Times New Roman" w:hAnsi="Times New Roman"/>
          <w:sz w:val="24"/>
        </w:rPr>
        <w:t xml:space="preserve">přitom se </w:t>
      </w:r>
      <w:r w:rsidRPr="00A157BD">
        <w:rPr>
          <w:rFonts w:ascii="Times New Roman" w:hAnsi="Times New Roman"/>
          <w:sz w:val="24"/>
        </w:rPr>
        <w:t xml:space="preserve">jedná o velmi specifický </w:t>
      </w:r>
      <w:r w:rsidR="00347B04" w:rsidRPr="00A157BD">
        <w:rPr>
          <w:rFonts w:ascii="Times New Roman" w:hAnsi="Times New Roman"/>
          <w:sz w:val="24"/>
        </w:rPr>
        <w:t xml:space="preserve">a na bezpečnost náročný </w:t>
      </w:r>
      <w:r w:rsidRPr="00A157BD">
        <w:rPr>
          <w:rFonts w:ascii="Times New Roman" w:hAnsi="Times New Roman"/>
          <w:sz w:val="24"/>
        </w:rPr>
        <w:t>typ stravovací služby.</w:t>
      </w:r>
      <w:r w:rsidR="00B97971">
        <w:rPr>
          <w:rFonts w:ascii="Times New Roman" w:hAnsi="Times New Roman"/>
          <w:sz w:val="24"/>
        </w:rPr>
        <w:t xml:space="preserve"> Proto i zde by mělo být uplatňování pravidel správné výrobní a hygienické praxe přiměřené.</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 xml:space="preserve">Při zacházení s potravinami v kterékoliv fázi manipulace musí být dodrženy podmínky bezpečného zacházení, zejména z hlediska teploty a času. V tomto bodě se již prolíná analýza nebezpečí: na základě odhadu velikosti rizika bychom měli být schopni odhadnout, jaké </w:t>
      </w:r>
      <w:r w:rsidRPr="00A157BD">
        <w:rPr>
          <w:rFonts w:ascii="Times New Roman" w:hAnsi="Times New Roman"/>
          <w:sz w:val="24"/>
        </w:rPr>
        <w:lastRenderedPageBreak/>
        <w:t xml:space="preserve">podmínky a okolnosti jsou již pro bezpečnost potravin ohrožující. </w:t>
      </w:r>
      <w:r w:rsidR="00A157BD" w:rsidRPr="00A157BD">
        <w:rPr>
          <w:rFonts w:ascii="Times New Roman" w:hAnsi="Times New Roman"/>
          <w:sz w:val="24"/>
        </w:rPr>
        <w:t xml:space="preserve">Např. v roce 2009 </w:t>
      </w:r>
      <w:proofErr w:type="gramStart"/>
      <w:r w:rsidR="00A157BD" w:rsidRPr="00A157BD">
        <w:rPr>
          <w:rFonts w:ascii="Times New Roman" w:hAnsi="Times New Roman"/>
          <w:sz w:val="24"/>
        </w:rPr>
        <w:t>byl</w:t>
      </w:r>
      <w:proofErr w:type="gramEnd"/>
      <w:r w:rsidR="00A157BD" w:rsidRPr="00A157BD">
        <w:rPr>
          <w:rFonts w:ascii="Times New Roman" w:hAnsi="Times New Roman"/>
          <w:sz w:val="24"/>
        </w:rPr>
        <w:t xml:space="preserve"> ve Velké Británii  </w:t>
      </w:r>
      <w:proofErr w:type="gramStart"/>
      <w:r w:rsidR="00A157BD" w:rsidRPr="00A157BD">
        <w:rPr>
          <w:rFonts w:ascii="Times New Roman" w:hAnsi="Times New Roman"/>
          <w:sz w:val="24"/>
        </w:rPr>
        <w:t>zaznamenám</w:t>
      </w:r>
      <w:proofErr w:type="gramEnd"/>
      <w:r w:rsidR="00A157BD" w:rsidRPr="00A157BD">
        <w:rPr>
          <w:rFonts w:ascii="Times New Roman" w:hAnsi="Times New Roman"/>
          <w:sz w:val="24"/>
        </w:rPr>
        <w:t xml:space="preserve"> případ úmrtí pacientů po podání výrobků studené kuchyně (sendviče), které byly uchovávány při nevyhovujících skladovacích teplotách</w:t>
      </w:r>
      <w:r w:rsidR="000D6D44">
        <w:rPr>
          <w:rStyle w:val="Znakapoznpodarou"/>
          <w:rFonts w:ascii="Times New Roman" w:hAnsi="Times New Roman"/>
          <w:sz w:val="24"/>
        </w:rPr>
        <w:footnoteReference w:id="2"/>
      </w:r>
      <w:r w:rsidR="00A157BD" w:rsidRPr="00A157BD">
        <w:rPr>
          <w:rFonts w:ascii="Times New Roman" w:hAnsi="Times New Roman"/>
          <w:sz w:val="24"/>
        </w:rPr>
        <w:t xml:space="preserve">. </w:t>
      </w:r>
    </w:p>
    <w:p w:rsidR="00BE3F9D" w:rsidRPr="00951F1A" w:rsidRDefault="00BE3F9D" w:rsidP="00EB1FEF">
      <w:pPr>
        <w:spacing w:after="0" w:line="240" w:lineRule="auto"/>
      </w:pPr>
    </w:p>
    <w:p w:rsidR="000D6D44" w:rsidRDefault="000D6D44" w:rsidP="00EB1FEF">
      <w:pPr>
        <w:rPr>
          <w:rFonts w:ascii="Times New Roman" w:hAnsi="Times New Roman"/>
          <w:sz w:val="24"/>
          <w:szCs w:val="24"/>
        </w:rPr>
      </w:pPr>
    </w:p>
    <w:p w:rsidR="00686149" w:rsidRPr="00951F1A" w:rsidRDefault="00686149" w:rsidP="00EB1FEF">
      <w:r w:rsidRPr="00A157BD">
        <w:rPr>
          <w:rFonts w:ascii="Times New Roman" w:hAnsi="Times New Roman"/>
          <w:sz w:val="24"/>
          <w:szCs w:val="24"/>
        </w:rPr>
        <w:t>Snímek 46</w:t>
      </w:r>
    </w:p>
    <w:p w:rsidR="00E52ACA" w:rsidRDefault="000C14DF">
      <w:pPr>
        <w:spacing w:line="360" w:lineRule="auto"/>
        <w:jc w:val="center"/>
      </w:pPr>
      <w:r>
        <w:rPr>
          <w:noProof/>
        </w:rPr>
        <w:drawing>
          <wp:inline distT="0" distB="0" distL="0" distR="0">
            <wp:extent cx="5760720" cy="4320540"/>
            <wp:effectExtent l="0" t="0" r="0"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5.JPG"/>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A157BD" w:rsidP="00EB1FEF">
      <w:pPr>
        <w:spacing w:after="0" w:line="240" w:lineRule="auto"/>
      </w:pPr>
      <w:r w:rsidRPr="00A157BD">
        <w:rPr>
          <w:rFonts w:ascii="Times New Roman" w:hAnsi="Times New Roman"/>
          <w:sz w:val="24"/>
        </w:rPr>
        <w:t xml:space="preserve">Podmínky pro </w:t>
      </w:r>
      <w:r w:rsidR="00FD6C6E">
        <w:rPr>
          <w:rFonts w:ascii="Times New Roman" w:hAnsi="Times New Roman"/>
          <w:sz w:val="24"/>
        </w:rPr>
        <w:t>skladování</w:t>
      </w:r>
      <w:r w:rsidRPr="00A157BD">
        <w:rPr>
          <w:rFonts w:ascii="Times New Roman" w:hAnsi="Times New Roman"/>
          <w:sz w:val="24"/>
        </w:rPr>
        <w:t xml:space="preserve"> potravin</w:t>
      </w:r>
      <w:r w:rsidR="00FD6C6E">
        <w:rPr>
          <w:rFonts w:ascii="Times New Roman" w:hAnsi="Times New Roman"/>
          <w:sz w:val="24"/>
        </w:rPr>
        <w:fldChar w:fldCharType="begin"/>
      </w:r>
      <w:r w:rsidR="00FD6C6E">
        <w:instrText xml:space="preserve"> XE "</w:instrText>
      </w:r>
      <w:r w:rsidR="00FD6C6E" w:rsidRPr="00327BFF">
        <w:rPr>
          <w:rFonts w:ascii="Times New Roman" w:hAnsi="Times New Roman"/>
          <w:sz w:val="24"/>
        </w:rPr>
        <w:instrText>skladování potravin</w:instrText>
      </w:r>
      <w:r w:rsidR="00FD6C6E">
        <w:instrText xml:space="preserve">" \r "SVP_SHP" </w:instrText>
      </w:r>
      <w:r w:rsidR="00FD6C6E">
        <w:rPr>
          <w:rFonts w:ascii="Times New Roman" w:hAnsi="Times New Roman"/>
          <w:sz w:val="24"/>
        </w:rPr>
        <w:fldChar w:fldCharType="end"/>
      </w:r>
      <w:r w:rsidRPr="00A157BD">
        <w:rPr>
          <w:rFonts w:ascii="Times New Roman" w:hAnsi="Times New Roman"/>
          <w:sz w:val="24"/>
        </w:rPr>
        <w:t xml:space="preserve"> jsou definovány normativně, v ČR prostřednictvím tzv. komoditních vyhlášek (neboli prováděcími předpisy k Zákonu o potravinách). </w:t>
      </w:r>
      <w:r w:rsidR="009605F6">
        <w:rPr>
          <w:rFonts w:ascii="Times New Roman" w:hAnsi="Times New Roman"/>
          <w:sz w:val="24"/>
        </w:rPr>
        <w:t>Např. na Slovensku</w:t>
      </w:r>
      <w:r w:rsidR="00686149" w:rsidRPr="00A157BD">
        <w:rPr>
          <w:rFonts w:ascii="Times New Roman" w:hAnsi="Times New Roman"/>
          <w:sz w:val="24"/>
        </w:rPr>
        <w:t xml:space="preserve"> podobnou funkcí plní </w:t>
      </w:r>
      <w:r w:rsidR="00747F21" w:rsidRPr="00A157BD">
        <w:rPr>
          <w:rFonts w:ascii="Times New Roman" w:hAnsi="Times New Roman"/>
          <w:sz w:val="24"/>
        </w:rPr>
        <w:t>dokument označovaný jako</w:t>
      </w:r>
      <w:r w:rsidR="00686149" w:rsidRPr="00A157BD">
        <w:rPr>
          <w:rFonts w:ascii="Times New Roman" w:hAnsi="Times New Roman"/>
          <w:sz w:val="24"/>
        </w:rPr>
        <w:t xml:space="preserve"> </w:t>
      </w:r>
      <w:r w:rsidR="00686149" w:rsidRPr="00A157BD">
        <w:rPr>
          <w:rFonts w:ascii="Times New Roman" w:hAnsi="Times New Roman"/>
          <w:i/>
          <w:sz w:val="24"/>
        </w:rPr>
        <w:t xml:space="preserve">Potravinový </w:t>
      </w:r>
      <w:proofErr w:type="spellStart"/>
      <w:r w:rsidR="00686149" w:rsidRPr="00A157BD">
        <w:rPr>
          <w:rFonts w:ascii="Times New Roman" w:hAnsi="Times New Roman"/>
          <w:i/>
          <w:sz w:val="24"/>
        </w:rPr>
        <w:t>kódex</w:t>
      </w:r>
      <w:proofErr w:type="spellEnd"/>
      <w:r w:rsidR="00686149" w:rsidRPr="00A157BD">
        <w:rPr>
          <w:rFonts w:ascii="Times New Roman" w:hAnsi="Times New Roman"/>
          <w:i/>
          <w:sz w:val="24"/>
        </w:rPr>
        <w:t xml:space="preserve"> SR</w:t>
      </w:r>
      <w:r w:rsidR="009605F6">
        <w:rPr>
          <w:rFonts w:ascii="Times New Roman" w:hAnsi="Times New Roman"/>
          <w:i/>
          <w:sz w:val="24"/>
        </w:rPr>
        <w:t xml:space="preserve">, </w:t>
      </w:r>
      <w:r w:rsidR="009605F6">
        <w:rPr>
          <w:rFonts w:ascii="Times New Roman" w:hAnsi="Times New Roman"/>
          <w:sz w:val="24"/>
        </w:rPr>
        <w:t>dokument, který nikdy nebyl v ČR dokončen</w:t>
      </w:r>
      <w:r w:rsidR="00686149" w:rsidRPr="00A157BD">
        <w:rPr>
          <w:rFonts w:ascii="Times New Roman" w:hAnsi="Times New Roman"/>
          <w:i/>
          <w:sz w:val="24"/>
        </w:rPr>
        <w:t>.</w:t>
      </w:r>
      <w:r w:rsidR="00686149" w:rsidRPr="00A157BD">
        <w:rPr>
          <w:rFonts w:ascii="Times New Roman" w:hAnsi="Times New Roman"/>
          <w:sz w:val="24"/>
        </w:rPr>
        <w:t xml:space="preserve"> </w:t>
      </w:r>
      <w:r w:rsidR="00747F21" w:rsidRPr="00A157BD">
        <w:rPr>
          <w:rFonts w:ascii="Times New Roman" w:hAnsi="Times New Roman"/>
          <w:sz w:val="24"/>
        </w:rPr>
        <w:t xml:space="preserve">Nesmíme zapomínat ani na to, že </w:t>
      </w:r>
      <w:r w:rsidR="00686149" w:rsidRPr="00A157BD">
        <w:rPr>
          <w:rFonts w:ascii="Times New Roman" w:hAnsi="Times New Roman"/>
          <w:sz w:val="24"/>
        </w:rPr>
        <w:t xml:space="preserve">skladovací podmínky </w:t>
      </w:r>
      <w:r w:rsidR="00747F21" w:rsidRPr="00A157BD">
        <w:rPr>
          <w:rFonts w:ascii="Times New Roman" w:hAnsi="Times New Roman"/>
          <w:sz w:val="24"/>
        </w:rPr>
        <w:t>většinou platí pro uzavřený obal: při prvním otevření obalu počítejme se sekundární kontaminací či působením vzdušné vlhkosti.</w:t>
      </w:r>
    </w:p>
    <w:p w:rsidR="00747F21" w:rsidRPr="00951F1A" w:rsidRDefault="00747F21"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Pro hrubou orientaci ve skladovacích podmínkách dobře poslouží starší dělení skladovacích kapacit na sklady suché, chladné (</w:t>
      </w:r>
      <w:r w:rsidR="00A157BD" w:rsidRPr="00A157BD">
        <w:rPr>
          <w:rFonts w:ascii="Times New Roman" w:hAnsi="Times New Roman"/>
          <w:sz w:val="24"/>
        </w:rPr>
        <w:t>tj. bez</w:t>
      </w:r>
      <w:r w:rsidRPr="00A157BD">
        <w:rPr>
          <w:rFonts w:ascii="Times New Roman" w:hAnsi="Times New Roman"/>
          <w:sz w:val="24"/>
        </w:rPr>
        <w:t xml:space="preserve"> aktivního chlazení), chladící (tj. s aktivním chlazením) a mrazící. </w:t>
      </w:r>
    </w:p>
    <w:p w:rsidR="00686149" w:rsidRPr="00A157BD" w:rsidRDefault="00686149" w:rsidP="00686149">
      <w:pPr>
        <w:spacing w:line="360" w:lineRule="auto"/>
        <w:rPr>
          <w:rFonts w:ascii="Times New Roman" w:hAnsi="Times New Roman"/>
          <w:sz w:val="24"/>
          <w:szCs w:val="24"/>
        </w:rPr>
      </w:pPr>
    </w:p>
    <w:p w:rsidR="00686149" w:rsidRPr="00951F1A" w:rsidRDefault="00686149" w:rsidP="00686149">
      <w:pPr>
        <w:spacing w:line="360" w:lineRule="auto"/>
      </w:pPr>
      <w:r w:rsidRPr="00A157BD">
        <w:rPr>
          <w:rFonts w:ascii="Times New Roman" w:hAnsi="Times New Roman"/>
          <w:sz w:val="24"/>
          <w:szCs w:val="24"/>
        </w:rPr>
        <w:t>Snímek 47</w:t>
      </w:r>
    </w:p>
    <w:p w:rsidR="00E52ACA" w:rsidRDefault="000C14DF">
      <w:pPr>
        <w:spacing w:line="360" w:lineRule="auto"/>
        <w:jc w:val="center"/>
      </w:pPr>
      <w:r>
        <w:rPr>
          <w:noProof/>
        </w:rPr>
        <w:drawing>
          <wp:inline distT="0" distB="0" distL="0" distR="0">
            <wp:extent cx="5760720" cy="4320540"/>
            <wp:effectExtent l="0" t="0" r="0" b="381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6.JPG"/>
                    <pic:cNvPicPr/>
                  </pic:nvPicPr>
                  <pic:blipFill>
                    <a:blip r:embed="rId64">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 xml:space="preserve">Jeden z oddílu Kodexu hygienických pravidel pro předvařené a vařené potraviny ve veřejném stravování je věnován otázkám hygienického přepracování potravin na pokrm. </w:t>
      </w:r>
      <w:r w:rsidRPr="00A157BD">
        <w:rPr>
          <w:rFonts w:ascii="Times New Roman" w:hAnsi="Times New Roman"/>
          <w:b/>
          <w:sz w:val="24"/>
        </w:rPr>
        <w:t>Klíčové pracovní operace</w:t>
      </w:r>
      <w:r w:rsidR="00FD6C6E">
        <w:rPr>
          <w:rFonts w:ascii="Times New Roman" w:hAnsi="Times New Roman"/>
          <w:b/>
          <w:sz w:val="24"/>
        </w:rPr>
        <w:fldChar w:fldCharType="begin"/>
      </w:r>
      <w:r w:rsidR="00FD6C6E">
        <w:instrText xml:space="preserve"> XE "</w:instrText>
      </w:r>
      <w:r w:rsidR="00FD6C6E" w:rsidRPr="00274410">
        <w:rPr>
          <w:rFonts w:ascii="Times New Roman" w:hAnsi="Times New Roman"/>
          <w:b/>
          <w:sz w:val="24"/>
        </w:rPr>
        <w:instrText>Klíčové pracovní operace</w:instrText>
      </w:r>
      <w:r w:rsidR="00FD6C6E">
        <w:instrText xml:space="preserve">" \r "SVP_SHP" </w:instrText>
      </w:r>
      <w:r w:rsidR="00FD6C6E">
        <w:rPr>
          <w:rFonts w:ascii="Times New Roman" w:hAnsi="Times New Roman"/>
          <w:b/>
          <w:sz w:val="24"/>
        </w:rPr>
        <w:fldChar w:fldCharType="end"/>
      </w:r>
      <w:r w:rsidR="00747F21" w:rsidRPr="00A157BD">
        <w:rPr>
          <w:rFonts w:ascii="Times New Roman" w:hAnsi="Times New Roman"/>
          <w:b/>
          <w:sz w:val="24"/>
        </w:rPr>
        <w:t>,</w:t>
      </w:r>
      <w:r w:rsidR="00747F21" w:rsidRPr="00A157BD">
        <w:rPr>
          <w:rFonts w:ascii="Times New Roman" w:hAnsi="Times New Roman"/>
          <w:sz w:val="24"/>
        </w:rPr>
        <w:t xml:space="preserve"> které vždy nutně nemusí být kritickým </w:t>
      </w:r>
      <w:r w:rsidR="00A157BD" w:rsidRPr="00A157BD">
        <w:rPr>
          <w:rFonts w:ascii="Times New Roman" w:hAnsi="Times New Roman"/>
          <w:sz w:val="24"/>
        </w:rPr>
        <w:t>bodem, zahrnují</w:t>
      </w:r>
      <w:r w:rsidRPr="00A157BD">
        <w:rPr>
          <w:rFonts w:ascii="Times New Roman" w:hAnsi="Times New Roman"/>
          <w:sz w:val="24"/>
        </w:rPr>
        <w:t xml:space="preserve"> </w:t>
      </w:r>
      <w:r w:rsidRPr="00A157BD">
        <w:rPr>
          <w:rFonts w:ascii="Times New Roman" w:hAnsi="Times New Roman"/>
          <w:i/>
          <w:sz w:val="24"/>
        </w:rPr>
        <w:t>rozmrazování zmrazených surovin, tepelná úprava, porcování</w:t>
      </w:r>
      <w:r w:rsidRPr="00A157BD">
        <w:rPr>
          <w:rFonts w:ascii="Times New Roman" w:hAnsi="Times New Roman"/>
          <w:sz w:val="24"/>
        </w:rPr>
        <w:t xml:space="preserve"> a </w:t>
      </w:r>
      <w:r w:rsidRPr="00A157BD">
        <w:rPr>
          <w:rFonts w:ascii="Times New Roman" w:hAnsi="Times New Roman"/>
          <w:i/>
          <w:sz w:val="24"/>
        </w:rPr>
        <w:t>výdej</w:t>
      </w:r>
      <w:r w:rsidR="00E724AD" w:rsidRPr="00A157BD">
        <w:rPr>
          <w:rFonts w:ascii="Times New Roman" w:hAnsi="Times New Roman"/>
          <w:i/>
          <w:sz w:val="24"/>
        </w:rPr>
        <w:t xml:space="preserve"> pokrmů</w:t>
      </w:r>
      <w:r w:rsidRPr="00A157BD">
        <w:rPr>
          <w:rFonts w:ascii="Times New Roman" w:hAnsi="Times New Roman"/>
          <w:i/>
          <w:sz w:val="24"/>
        </w:rPr>
        <w:t>.</w:t>
      </w:r>
      <w:r w:rsidRPr="00A157BD">
        <w:rPr>
          <w:rFonts w:ascii="Times New Roman" w:hAnsi="Times New Roman"/>
          <w:sz w:val="24"/>
        </w:rPr>
        <w:t xml:space="preserve"> Některé z těchto důležitých operací mohou být také kritickými body.</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Nejblíže k</w:t>
      </w:r>
      <w:r w:rsidR="00747F21" w:rsidRPr="00A157BD">
        <w:rPr>
          <w:rFonts w:ascii="Times New Roman" w:hAnsi="Times New Roman"/>
          <w:sz w:val="24"/>
        </w:rPr>
        <w:t> pracovní náplni</w:t>
      </w:r>
      <w:r w:rsidRPr="00A157BD">
        <w:rPr>
          <w:rFonts w:ascii="Times New Roman" w:hAnsi="Times New Roman"/>
          <w:sz w:val="24"/>
        </w:rPr>
        <w:t xml:space="preserve"> nutričního specialisty je výdej pokrmů. Existují dva typy výdeje p</w:t>
      </w:r>
      <w:r w:rsidR="00747F21" w:rsidRPr="00A157BD">
        <w:rPr>
          <w:rFonts w:ascii="Times New Roman" w:hAnsi="Times New Roman"/>
          <w:sz w:val="24"/>
        </w:rPr>
        <w:t>okrmů</w:t>
      </w:r>
      <w:r w:rsidR="00FD6C6E">
        <w:rPr>
          <w:rFonts w:ascii="Times New Roman" w:hAnsi="Times New Roman"/>
          <w:sz w:val="24"/>
        </w:rPr>
        <w:fldChar w:fldCharType="begin"/>
      </w:r>
      <w:r w:rsidR="00FD6C6E">
        <w:instrText xml:space="preserve"> XE "</w:instrText>
      </w:r>
      <w:r w:rsidR="00FD6C6E" w:rsidRPr="00B65DF8">
        <w:rPr>
          <w:rFonts w:ascii="Times New Roman" w:hAnsi="Times New Roman"/>
          <w:sz w:val="24"/>
        </w:rPr>
        <w:instrText>výdeje pokrmů</w:instrText>
      </w:r>
      <w:r w:rsidR="00FD6C6E">
        <w:instrText xml:space="preserve">" \r "SVP_SHP" </w:instrText>
      </w:r>
      <w:r w:rsidR="00FD6C6E">
        <w:rPr>
          <w:rFonts w:ascii="Times New Roman" w:hAnsi="Times New Roman"/>
          <w:sz w:val="24"/>
        </w:rPr>
        <w:fldChar w:fldCharType="end"/>
      </w:r>
      <w:r w:rsidR="00747F21" w:rsidRPr="00A157BD">
        <w:rPr>
          <w:rFonts w:ascii="Times New Roman" w:hAnsi="Times New Roman"/>
          <w:sz w:val="24"/>
        </w:rPr>
        <w:t xml:space="preserve"> – výdej přímý a odložený:</w:t>
      </w:r>
    </w:p>
    <w:p w:rsidR="00747F21" w:rsidRPr="00951F1A" w:rsidRDefault="00C4673B" w:rsidP="00951F1A">
      <w:pPr>
        <w:pStyle w:val="Odstavecseseznamem"/>
        <w:spacing w:after="0" w:line="240" w:lineRule="auto"/>
        <w:ind w:hanging="360"/>
      </w:pPr>
      <w:r>
        <w:rPr>
          <w:rFonts w:ascii="Symbol" w:hAnsi="Symbol"/>
          <w:sz w:val="24"/>
          <w:szCs w:val="24"/>
        </w:rPr>
        <w:t></w:t>
      </w:r>
      <w:r>
        <w:rPr>
          <w:rFonts w:ascii="Times New Roman" w:hAnsi="Times New Roman"/>
          <w:sz w:val="14"/>
          <w:szCs w:val="14"/>
        </w:rPr>
        <w:t xml:space="preserve">       </w:t>
      </w:r>
      <w:r w:rsidR="00686149" w:rsidRPr="00A157BD">
        <w:rPr>
          <w:rFonts w:ascii="Times New Roman" w:hAnsi="Times New Roman"/>
          <w:b/>
          <w:sz w:val="24"/>
        </w:rPr>
        <w:t>Přímý výdej</w:t>
      </w:r>
      <w:r w:rsidR="00FD6C6E">
        <w:rPr>
          <w:rFonts w:ascii="Times New Roman" w:hAnsi="Times New Roman"/>
          <w:b/>
          <w:sz w:val="24"/>
        </w:rPr>
        <w:fldChar w:fldCharType="begin"/>
      </w:r>
      <w:r w:rsidR="00FD6C6E">
        <w:instrText xml:space="preserve"> XE "</w:instrText>
      </w:r>
      <w:r w:rsidR="00FD6C6E" w:rsidRPr="008E65DA">
        <w:rPr>
          <w:rFonts w:ascii="Times New Roman" w:hAnsi="Times New Roman"/>
          <w:b/>
          <w:sz w:val="24"/>
        </w:rPr>
        <w:instrText>Přímý výdej</w:instrText>
      </w:r>
      <w:r w:rsidR="00FD6C6E">
        <w:instrText xml:space="preserve">" \r "SVP_SHP" </w:instrText>
      </w:r>
      <w:r w:rsidR="00FD6C6E">
        <w:rPr>
          <w:rFonts w:ascii="Times New Roman" w:hAnsi="Times New Roman"/>
          <w:b/>
          <w:sz w:val="24"/>
        </w:rPr>
        <w:fldChar w:fldCharType="end"/>
      </w:r>
      <w:r w:rsidR="00686149" w:rsidRPr="00A157BD">
        <w:rPr>
          <w:rFonts w:ascii="Times New Roman" w:hAnsi="Times New Roman"/>
          <w:sz w:val="24"/>
        </w:rPr>
        <w:t xml:space="preserve"> pokrmů (uvař a vydej; </w:t>
      </w:r>
      <w:proofErr w:type="spellStart"/>
      <w:r w:rsidR="00686149" w:rsidRPr="00A157BD">
        <w:rPr>
          <w:rFonts w:ascii="Times New Roman" w:hAnsi="Times New Roman"/>
          <w:i/>
          <w:sz w:val="24"/>
        </w:rPr>
        <w:t>cook&amp;fresh</w:t>
      </w:r>
      <w:proofErr w:type="spellEnd"/>
      <w:r w:rsidR="00686149" w:rsidRPr="00A157BD">
        <w:rPr>
          <w:rFonts w:ascii="Times New Roman" w:hAnsi="Times New Roman"/>
          <w:sz w:val="24"/>
        </w:rPr>
        <w:t xml:space="preserve">) je založen na výdeji pokrmů krátce po uvaření. Základní podmínkou je udržování pokrmů v teplém stavu, </w:t>
      </w:r>
      <w:r w:rsidR="00747F21" w:rsidRPr="00A157BD">
        <w:rPr>
          <w:rFonts w:ascii="Times New Roman" w:hAnsi="Times New Roman"/>
          <w:sz w:val="24"/>
        </w:rPr>
        <w:t>tzn</w:t>
      </w:r>
      <w:r w:rsidR="00686149" w:rsidRPr="00A157BD">
        <w:rPr>
          <w:rFonts w:ascii="Times New Roman" w:hAnsi="Times New Roman"/>
          <w:sz w:val="24"/>
        </w:rPr>
        <w:t>. nejméně</w:t>
      </w:r>
      <w:r w:rsidR="009605F6">
        <w:rPr>
          <w:rFonts w:ascii="Times New Roman" w:hAnsi="Times New Roman"/>
          <w:sz w:val="24"/>
        </w:rPr>
        <w:t xml:space="preserve"> při</w:t>
      </w:r>
      <w:r w:rsidR="00686149" w:rsidRPr="00A157BD">
        <w:rPr>
          <w:rFonts w:ascii="Times New Roman" w:hAnsi="Times New Roman"/>
          <w:sz w:val="24"/>
        </w:rPr>
        <w:t xml:space="preserve"> pasterační teplotě 60 stupňů Celsia. Pokrmy jsou vystaveny nebezpečí sekundární kontaminace, výdejní teplota má za cíl případnou bakteriální kontaminaci ještě zlikvidovat. Dlouhodobé udržování při pasteračních teplotách má za následek snížení senzorické i nutriční hodnoty.</w:t>
      </w:r>
    </w:p>
    <w:p w:rsidR="00747F21" w:rsidRPr="00951F1A" w:rsidRDefault="00C4673B" w:rsidP="00951F1A">
      <w:pPr>
        <w:pStyle w:val="Odstavecseseznamem"/>
        <w:spacing w:after="0" w:line="240" w:lineRule="auto"/>
        <w:ind w:hanging="360"/>
      </w:pPr>
      <w:r>
        <w:rPr>
          <w:rFonts w:ascii="Symbol" w:hAnsi="Symbol"/>
          <w:sz w:val="24"/>
          <w:szCs w:val="24"/>
        </w:rPr>
        <w:t></w:t>
      </w:r>
      <w:r>
        <w:rPr>
          <w:rFonts w:ascii="Times New Roman" w:hAnsi="Times New Roman"/>
          <w:sz w:val="14"/>
          <w:szCs w:val="14"/>
        </w:rPr>
        <w:t xml:space="preserve">       </w:t>
      </w:r>
      <w:r w:rsidR="00686149" w:rsidRPr="00A157BD">
        <w:rPr>
          <w:rFonts w:ascii="Times New Roman" w:hAnsi="Times New Roman"/>
          <w:b/>
          <w:sz w:val="24"/>
        </w:rPr>
        <w:t>Odložený výdej</w:t>
      </w:r>
      <w:r w:rsidR="00FD6C6E">
        <w:rPr>
          <w:rFonts w:ascii="Times New Roman" w:hAnsi="Times New Roman"/>
          <w:b/>
          <w:sz w:val="24"/>
        </w:rPr>
        <w:fldChar w:fldCharType="begin"/>
      </w:r>
      <w:r w:rsidR="00FD6C6E">
        <w:instrText xml:space="preserve"> XE "</w:instrText>
      </w:r>
      <w:r w:rsidR="00FD6C6E" w:rsidRPr="00D3197E">
        <w:rPr>
          <w:rFonts w:ascii="Times New Roman" w:hAnsi="Times New Roman"/>
          <w:b/>
          <w:sz w:val="24"/>
        </w:rPr>
        <w:instrText>Odložený výdej</w:instrText>
      </w:r>
      <w:r w:rsidR="00FD6C6E">
        <w:instrText xml:space="preserve">" \r "SVP_SHP" </w:instrText>
      </w:r>
      <w:r w:rsidR="00FD6C6E">
        <w:rPr>
          <w:rFonts w:ascii="Times New Roman" w:hAnsi="Times New Roman"/>
          <w:b/>
          <w:sz w:val="24"/>
        </w:rPr>
        <w:fldChar w:fldCharType="end"/>
      </w:r>
      <w:r w:rsidR="00686149" w:rsidRPr="00A157BD">
        <w:rPr>
          <w:rFonts w:ascii="Times New Roman" w:hAnsi="Times New Roman"/>
          <w:sz w:val="24"/>
        </w:rPr>
        <w:t xml:space="preserve"> pokrmů (uvař a zchlaď; </w:t>
      </w:r>
      <w:proofErr w:type="spellStart"/>
      <w:r w:rsidR="00686149" w:rsidRPr="00A157BD">
        <w:rPr>
          <w:rFonts w:ascii="Times New Roman" w:hAnsi="Times New Roman"/>
          <w:i/>
          <w:sz w:val="24"/>
        </w:rPr>
        <w:t>cook&amp;chill</w:t>
      </w:r>
      <w:proofErr w:type="spellEnd"/>
      <w:r w:rsidR="00686149" w:rsidRPr="00A157BD">
        <w:rPr>
          <w:rFonts w:ascii="Times New Roman" w:hAnsi="Times New Roman"/>
          <w:sz w:val="24"/>
        </w:rPr>
        <w:t xml:space="preserve">) je modernější systém: pokrmy jsou uvařeny klasickým způsobem, po uvaření jsou rychle zchlazeny a </w:t>
      </w:r>
      <w:r w:rsidR="00747F21" w:rsidRPr="00A157BD">
        <w:rPr>
          <w:rFonts w:ascii="Times New Roman" w:hAnsi="Times New Roman"/>
          <w:sz w:val="24"/>
        </w:rPr>
        <w:t xml:space="preserve">takto </w:t>
      </w:r>
      <w:r w:rsidR="00686149" w:rsidRPr="00A157BD">
        <w:rPr>
          <w:rFonts w:ascii="Times New Roman" w:hAnsi="Times New Roman"/>
          <w:sz w:val="24"/>
        </w:rPr>
        <w:t xml:space="preserve">uchovávány až 5 dnů. Takto lze připravovat celé pokrmy i jejich jednotlivé části, v tomto případě lze později stavebnicovým systémem </w:t>
      </w:r>
      <w:r w:rsidR="00E724AD" w:rsidRPr="00A157BD">
        <w:rPr>
          <w:rFonts w:ascii="Times New Roman" w:hAnsi="Times New Roman"/>
          <w:sz w:val="24"/>
        </w:rPr>
        <w:t>připravit</w:t>
      </w:r>
      <w:r w:rsidR="00686149" w:rsidRPr="00A157BD">
        <w:rPr>
          <w:rFonts w:ascii="Times New Roman" w:hAnsi="Times New Roman"/>
          <w:sz w:val="24"/>
        </w:rPr>
        <w:t xml:space="preserve"> různé obměny </w:t>
      </w:r>
      <w:r w:rsidR="00E724AD" w:rsidRPr="00A157BD">
        <w:rPr>
          <w:rFonts w:ascii="Times New Roman" w:hAnsi="Times New Roman"/>
          <w:sz w:val="24"/>
        </w:rPr>
        <w:lastRenderedPageBreak/>
        <w:t xml:space="preserve">výsledných </w:t>
      </w:r>
      <w:r w:rsidR="00686149" w:rsidRPr="00A157BD">
        <w:rPr>
          <w:rFonts w:ascii="Times New Roman" w:hAnsi="Times New Roman"/>
          <w:sz w:val="24"/>
        </w:rPr>
        <w:t xml:space="preserve">pokrmů dle přání čí potřeb konzumenta. Rozhodující je dostatečná tepelná regenerace (prohřátí) před konzumací z důvodů senzorických i bezpečnostních (likvidace psychrofilních mikroorganismů, které se mohou množit i při nízkých teplotách, </w:t>
      </w:r>
      <w:r w:rsidR="00747F21" w:rsidRPr="00A157BD">
        <w:rPr>
          <w:rFonts w:ascii="Times New Roman" w:hAnsi="Times New Roman"/>
          <w:sz w:val="24"/>
        </w:rPr>
        <w:t>na</w:t>
      </w:r>
      <w:r w:rsidR="00686149" w:rsidRPr="00A157BD">
        <w:rPr>
          <w:rFonts w:ascii="Times New Roman" w:hAnsi="Times New Roman"/>
          <w:sz w:val="24"/>
        </w:rPr>
        <w:t xml:space="preserve">př. </w:t>
      </w:r>
      <w:r w:rsidR="00686149" w:rsidRPr="00A157BD">
        <w:rPr>
          <w:rFonts w:ascii="Times New Roman" w:hAnsi="Times New Roman"/>
          <w:i/>
          <w:sz w:val="24"/>
        </w:rPr>
        <w:t>Listeria monocytogenes</w:t>
      </w:r>
      <w:r w:rsidR="00686149" w:rsidRPr="00A157BD">
        <w:rPr>
          <w:rFonts w:ascii="Times New Roman" w:hAnsi="Times New Roman"/>
          <w:sz w:val="24"/>
        </w:rPr>
        <w:t>).</w:t>
      </w:r>
    </w:p>
    <w:p w:rsidR="00747F21" w:rsidRPr="00951F1A" w:rsidRDefault="00747F21" w:rsidP="00EB1FEF">
      <w:pPr>
        <w:spacing w:after="0" w:line="240" w:lineRule="auto"/>
      </w:pPr>
      <w:r w:rsidRPr="00A157BD">
        <w:rPr>
          <w:rFonts w:ascii="Times New Roman" w:hAnsi="Times New Roman"/>
          <w:sz w:val="24"/>
        </w:rPr>
        <w:t>Systém přímého a odloženého výdeje se může v jednom zařízení také vhodně kombinovat.</w:t>
      </w:r>
    </w:p>
    <w:p w:rsidR="00686149" w:rsidRPr="00951F1A" w:rsidRDefault="00C4673B" w:rsidP="00951F1A">
      <w:pPr>
        <w:pStyle w:val="Odstavecseseznamem"/>
        <w:spacing w:after="0" w:line="240" w:lineRule="auto"/>
        <w:ind w:hanging="360"/>
      </w:pPr>
      <w:r>
        <w:rPr>
          <w:rFonts w:ascii="Symbol" w:hAnsi="Symbol"/>
          <w:sz w:val="24"/>
          <w:szCs w:val="24"/>
        </w:rPr>
        <w:t></w:t>
      </w:r>
      <w:r>
        <w:rPr>
          <w:rFonts w:ascii="Times New Roman" w:hAnsi="Times New Roman"/>
          <w:sz w:val="14"/>
          <w:szCs w:val="14"/>
        </w:rPr>
        <w:t xml:space="preserve">       </w:t>
      </w:r>
      <w:r w:rsidR="00686149" w:rsidRPr="00A157BD">
        <w:rPr>
          <w:rFonts w:ascii="Times New Roman" w:hAnsi="Times New Roman"/>
          <w:sz w:val="24"/>
        </w:rPr>
        <w:t xml:space="preserve">Variantou systému </w:t>
      </w:r>
      <w:proofErr w:type="spellStart"/>
      <w:r w:rsidR="00686149" w:rsidRPr="00A157BD">
        <w:rPr>
          <w:rFonts w:ascii="Times New Roman" w:hAnsi="Times New Roman"/>
          <w:sz w:val="24"/>
        </w:rPr>
        <w:t>cook&amp;chill</w:t>
      </w:r>
      <w:proofErr w:type="spellEnd"/>
      <w:r w:rsidR="00686149" w:rsidRPr="00A157BD">
        <w:rPr>
          <w:rFonts w:ascii="Times New Roman" w:hAnsi="Times New Roman"/>
          <w:sz w:val="24"/>
        </w:rPr>
        <w:t xml:space="preserve"> je systém </w:t>
      </w:r>
      <w:proofErr w:type="spellStart"/>
      <w:r w:rsidR="00686149" w:rsidRPr="00A157BD">
        <w:rPr>
          <w:rFonts w:ascii="Times New Roman" w:hAnsi="Times New Roman"/>
          <w:b/>
          <w:i/>
          <w:sz w:val="24"/>
        </w:rPr>
        <w:t>sous</w:t>
      </w:r>
      <w:proofErr w:type="spellEnd"/>
      <w:r w:rsidR="00686149" w:rsidRPr="00A157BD">
        <w:rPr>
          <w:rFonts w:ascii="Times New Roman" w:hAnsi="Times New Roman"/>
          <w:b/>
          <w:i/>
          <w:sz w:val="24"/>
        </w:rPr>
        <w:t xml:space="preserve"> vide</w:t>
      </w:r>
      <w:r w:rsidR="009605F6">
        <w:rPr>
          <w:rFonts w:ascii="Times New Roman" w:hAnsi="Times New Roman"/>
          <w:b/>
          <w:i/>
          <w:sz w:val="24"/>
        </w:rPr>
        <w:t xml:space="preserve"> </w:t>
      </w:r>
      <w:r w:rsidR="009605F6">
        <w:rPr>
          <w:rFonts w:ascii="Times New Roman" w:hAnsi="Times New Roman"/>
          <w:sz w:val="24"/>
        </w:rPr>
        <w:t>[</w:t>
      </w:r>
      <w:proofErr w:type="spellStart"/>
      <w:r w:rsidR="009605F6">
        <w:rPr>
          <w:rFonts w:ascii="Times New Roman" w:hAnsi="Times New Roman"/>
          <w:sz w:val="24"/>
        </w:rPr>
        <w:t>su</w:t>
      </w:r>
      <w:proofErr w:type="spellEnd"/>
      <w:r w:rsidR="009605F6">
        <w:rPr>
          <w:rFonts w:ascii="Times New Roman" w:hAnsi="Times New Roman"/>
          <w:sz w:val="24"/>
        </w:rPr>
        <w:t>: '</w:t>
      </w:r>
      <w:proofErr w:type="spellStart"/>
      <w:r w:rsidR="009605F6">
        <w:rPr>
          <w:rFonts w:ascii="Times New Roman" w:hAnsi="Times New Roman"/>
          <w:sz w:val="24"/>
        </w:rPr>
        <w:t>vi:d</w:t>
      </w:r>
      <w:proofErr w:type="spellEnd"/>
      <w:r w:rsidR="009605F6">
        <w:rPr>
          <w:rFonts w:ascii="Times New Roman" w:hAnsi="Times New Roman"/>
          <w:sz w:val="24"/>
        </w:rPr>
        <w:t>]</w:t>
      </w:r>
      <w:r w:rsidR="00747F21" w:rsidRPr="00A157BD">
        <w:rPr>
          <w:rFonts w:ascii="Times New Roman" w:hAnsi="Times New Roman"/>
          <w:b/>
          <w:i/>
          <w:sz w:val="24"/>
        </w:rPr>
        <w:t xml:space="preserve">. </w:t>
      </w:r>
      <w:r w:rsidR="00747F21" w:rsidRPr="00A157BD">
        <w:rPr>
          <w:rFonts w:ascii="Times New Roman" w:hAnsi="Times New Roman"/>
          <w:sz w:val="24"/>
        </w:rPr>
        <w:t xml:space="preserve">Technologie je založena </w:t>
      </w:r>
      <w:r w:rsidR="00A157BD" w:rsidRPr="00A157BD">
        <w:rPr>
          <w:rFonts w:ascii="Times New Roman" w:hAnsi="Times New Roman"/>
          <w:sz w:val="24"/>
        </w:rPr>
        <w:t>na vaření</w:t>
      </w:r>
      <w:r w:rsidR="00686149" w:rsidRPr="00A157BD">
        <w:rPr>
          <w:rFonts w:ascii="Times New Roman" w:hAnsi="Times New Roman"/>
          <w:sz w:val="24"/>
        </w:rPr>
        <w:t xml:space="preserve"> ve vakuu</w:t>
      </w:r>
      <w:r w:rsidR="00747F21" w:rsidRPr="00A157BD">
        <w:rPr>
          <w:rFonts w:ascii="Times New Roman" w:hAnsi="Times New Roman"/>
          <w:sz w:val="24"/>
        </w:rPr>
        <w:t>:</w:t>
      </w:r>
      <w:r w:rsidR="00686149" w:rsidRPr="00A157BD">
        <w:rPr>
          <w:rFonts w:ascii="Times New Roman" w:hAnsi="Times New Roman"/>
          <w:sz w:val="24"/>
        </w:rPr>
        <w:t xml:space="preserve"> </w:t>
      </w:r>
      <w:r w:rsidR="00747F21" w:rsidRPr="00A157BD">
        <w:rPr>
          <w:rFonts w:ascii="Times New Roman" w:hAnsi="Times New Roman"/>
          <w:sz w:val="24"/>
        </w:rPr>
        <w:t>p</w:t>
      </w:r>
      <w:r w:rsidR="00686149" w:rsidRPr="00A157BD">
        <w:rPr>
          <w:rFonts w:ascii="Times New Roman" w:hAnsi="Times New Roman"/>
          <w:sz w:val="24"/>
        </w:rPr>
        <w:t xml:space="preserve">okrmy se tepelně upravují po zabalení do fólie, </w:t>
      </w:r>
      <w:r w:rsidR="00747F21" w:rsidRPr="00A157BD">
        <w:rPr>
          <w:rFonts w:ascii="Times New Roman" w:hAnsi="Times New Roman"/>
          <w:sz w:val="24"/>
        </w:rPr>
        <w:t>díky tomu</w:t>
      </w:r>
      <w:r w:rsidR="00686149" w:rsidRPr="00A157BD">
        <w:rPr>
          <w:rFonts w:ascii="Times New Roman" w:hAnsi="Times New Roman"/>
          <w:sz w:val="24"/>
        </w:rPr>
        <w:t xml:space="preserve"> dochází k menším tepelným ztrátám a také potřebné množství dodávaného tepla je menší (více se uplatňuje pára unikající z potravin, která jinak při běžném vaření tvoří ztráty odpadní</w:t>
      </w:r>
      <w:r w:rsidR="009605F6">
        <w:rPr>
          <w:rFonts w:ascii="Times New Roman" w:hAnsi="Times New Roman"/>
          <w:sz w:val="24"/>
        </w:rPr>
        <w:t>ho</w:t>
      </w:r>
      <w:r w:rsidR="00686149" w:rsidRPr="00A157BD">
        <w:rPr>
          <w:rFonts w:ascii="Times New Roman" w:hAnsi="Times New Roman"/>
          <w:sz w:val="24"/>
        </w:rPr>
        <w:t xml:space="preserve"> tepl</w:t>
      </w:r>
      <w:r w:rsidR="009605F6">
        <w:rPr>
          <w:rFonts w:ascii="Times New Roman" w:hAnsi="Times New Roman"/>
          <w:sz w:val="24"/>
        </w:rPr>
        <w:t>a</w:t>
      </w:r>
      <w:r w:rsidR="00686149" w:rsidRPr="00A157BD">
        <w:rPr>
          <w:rFonts w:ascii="Times New Roman" w:hAnsi="Times New Roman"/>
          <w:sz w:val="24"/>
        </w:rPr>
        <w:t xml:space="preserve">). Systém je </w:t>
      </w:r>
      <w:r w:rsidR="00747F21" w:rsidRPr="00A157BD">
        <w:rPr>
          <w:rFonts w:ascii="Times New Roman" w:hAnsi="Times New Roman"/>
          <w:sz w:val="24"/>
        </w:rPr>
        <w:t>vysoce</w:t>
      </w:r>
      <w:r w:rsidR="00686149" w:rsidRPr="00A157BD">
        <w:rPr>
          <w:rFonts w:ascii="Times New Roman" w:hAnsi="Times New Roman"/>
          <w:sz w:val="24"/>
        </w:rPr>
        <w:t xml:space="preserve"> hygienický, neboť fólie je odstraněna až těsně před konzumací. Systém se </w:t>
      </w:r>
      <w:r w:rsidR="00747F21" w:rsidRPr="00A157BD">
        <w:rPr>
          <w:rFonts w:ascii="Times New Roman" w:hAnsi="Times New Roman"/>
          <w:sz w:val="24"/>
        </w:rPr>
        <w:t xml:space="preserve">pro svoje náklady </w:t>
      </w:r>
      <w:r w:rsidR="00686149" w:rsidRPr="00A157BD">
        <w:rPr>
          <w:rFonts w:ascii="Times New Roman" w:hAnsi="Times New Roman"/>
          <w:sz w:val="24"/>
        </w:rPr>
        <w:t>využívá především komerčně.</w:t>
      </w:r>
    </w:p>
    <w:p w:rsidR="00686149" w:rsidRPr="00951F1A" w:rsidRDefault="00E724AD" w:rsidP="00EB1FEF">
      <w:pPr>
        <w:spacing w:after="0" w:line="240" w:lineRule="auto"/>
      </w:pPr>
      <w:r w:rsidRPr="00A157BD">
        <w:rPr>
          <w:rFonts w:ascii="Times New Roman" w:hAnsi="Times New Roman"/>
          <w:sz w:val="24"/>
        </w:rPr>
        <w:t>Větší</w:t>
      </w:r>
      <w:r w:rsidR="00686149" w:rsidRPr="00A157BD">
        <w:rPr>
          <w:rFonts w:ascii="Times New Roman" w:hAnsi="Times New Roman"/>
          <w:sz w:val="24"/>
        </w:rPr>
        <w:t xml:space="preserve"> zařízení mají tendenci přecházet k systému cook&amp;chill z důvodu jeho větší flexibility.</w:t>
      </w:r>
    </w:p>
    <w:p w:rsidR="00686149" w:rsidRPr="00A157BD" w:rsidRDefault="00686149" w:rsidP="00EB1FEF">
      <w:pPr>
        <w:spacing w:after="0" w:line="240" w:lineRule="auto"/>
        <w:rPr>
          <w:rFonts w:ascii="Times New Roman" w:hAnsi="Times New Roman"/>
          <w:sz w:val="24"/>
          <w:szCs w:val="24"/>
        </w:rPr>
      </w:pPr>
    </w:p>
    <w:p w:rsidR="00686149" w:rsidRPr="00951F1A" w:rsidRDefault="00686149" w:rsidP="008E3DE3">
      <w:r w:rsidRPr="00A157BD">
        <w:rPr>
          <w:rFonts w:ascii="Times New Roman" w:hAnsi="Times New Roman"/>
          <w:sz w:val="24"/>
          <w:szCs w:val="24"/>
        </w:rPr>
        <w:t>Snímek 48</w:t>
      </w:r>
    </w:p>
    <w:p w:rsidR="00686149" w:rsidRPr="00A157BD" w:rsidRDefault="00686149" w:rsidP="00EB1FEF">
      <w:pPr>
        <w:spacing w:line="360" w:lineRule="auto"/>
        <w:jc w:val="center"/>
        <w:rPr>
          <w:rFonts w:ascii="Times New Roman" w:hAnsi="Times New Roman"/>
          <w:sz w:val="24"/>
          <w:szCs w:val="24"/>
        </w:rPr>
      </w:pPr>
    </w:p>
    <w:p w:rsidR="00E52ACA" w:rsidRDefault="000C14DF">
      <w:pPr>
        <w:spacing w:line="360" w:lineRule="auto"/>
        <w:jc w:val="center"/>
      </w:pPr>
      <w:r>
        <w:rPr>
          <w:rFonts w:ascii="Times New Roman" w:hAnsi="Times New Roman"/>
          <w:noProof/>
          <w:sz w:val="24"/>
          <w:szCs w:val="24"/>
        </w:rPr>
        <w:drawing>
          <wp:inline distT="0" distB="0" distL="0" distR="0">
            <wp:extent cx="5760720" cy="4320540"/>
            <wp:effectExtent l="0" t="0" r="0" b="381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8.JPG"/>
                    <pic:cNvPicPr/>
                  </pic:nvPicPr>
                  <pic:blipFill>
                    <a:blip r:embed="rId6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C4673B">
        <w:rPr>
          <w:rFonts w:ascii="Times New Roman" w:hAnsi="Times New Roman"/>
          <w:sz w:val="24"/>
          <w:szCs w:val="24"/>
        </w:rPr>
        <w:t> </w:t>
      </w:r>
    </w:p>
    <w:p w:rsidR="00E52ACA" w:rsidRDefault="00C4673B">
      <w:pPr>
        <w:spacing w:line="360" w:lineRule="auto"/>
      </w:pPr>
      <w:r>
        <w:rPr>
          <w:rFonts w:ascii="Times New Roman" w:hAnsi="Times New Roman"/>
          <w:sz w:val="24"/>
          <w:szCs w:val="24"/>
        </w:rPr>
        <w:t> </w:t>
      </w:r>
    </w:p>
    <w:p w:rsidR="00E77413" w:rsidRDefault="00E77413" w:rsidP="008E3DE3">
      <w:pPr>
        <w:rPr>
          <w:rFonts w:ascii="Times New Roman" w:hAnsi="Times New Roman"/>
          <w:sz w:val="24"/>
          <w:szCs w:val="24"/>
        </w:rPr>
      </w:pPr>
    </w:p>
    <w:p w:rsidR="00E77413" w:rsidRDefault="00E77413" w:rsidP="008E3DE3">
      <w:pPr>
        <w:rPr>
          <w:rFonts w:ascii="Times New Roman" w:hAnsi="Times New Roman"/>
          <w:sz w:val="24"/>
          <w:szCs w:val="24"/>
        </w:rPr>
      </w:pPr>
    </w:p>
    <w:p w:rsidR="00E77413" w:rsidRDefault="00E77413" w:rsidP="008E3DE3">
      <w:pPr>
        <w:rPr>
          <w:rFonts w:ascii="Times New Roman" w:hAnsi="Times New Roman"/>
          <w:sz w:val="24"/>
          <w:szCs w:val="24"/>
        </w:rPr>
      </w:pPr>
    </w:p>
    <w:p w:rsidR="00686149" w:rsidRPr="00951F1A" w:rsidRDefault="008E3DE3" w:rsidP="008E3DE3">
      <w:r w:rsidRPr="00A157BD">
        <w:rPr>
          <w:rFonts w:ascii="Times New Roman" w:hAnsi="Times New Roman"/>
          <w:sz w:val="24"/>
          <w:szCs w:val="24"/>
        </w:rPr>
        <w:t>S</w:t>
      </w:r>
      <w:r w:rsidR="00686149" w:rsidRPr="00A157BD">
        <w:rPr>
          <w:rFonts w:ascii="Times New Roman" w:hAnsi="Times New Roman"/>
          <w:sz w:val="24"/>
          <w:szCs w:val="24"/>
        </w:rPr>
        <w:t>nímek 49</w:t>
      </w:r>
    </w:p>
    <w:p w:rsidR="00E52ACA" w:rsidRDefault="00CD3DDB">
      <w:pPr>
        <w:spacing w:line="360" w:lineRule="auto"/>
        <w:jc w:val="center"/>
      </w:pPr>
      <w:r>
        <w:rPr>
          <w:noProof/>
        </w:rPr>
        <w:drawing>
          <wp:inline distT="0" distB="0" distL="0" distR="0">
            <wp:extent cx="5760720" cy="4320540"/>
            <wp:effectExtent l="0" t="0" r="0" b="381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7.JPG"/>
                    <pic:cNvPicPr/>
                  </pic:nvPicPr>
                  <pic:blipFill>
                    <a:blip r:embed="rId66">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 xml:space="preserve">Je často opomíjenou skutečností, že v podmínkách léčebného režimu lze s pokrmy </w:t>
      </w:r>
      <w:r w:rsidR="00747F21" w:rsidRPr="00A157BD">
        <w:rPr>
          <w:rFonts w:ascii="Times New Roman" w:hAnsi="Times New Roman"/>
          <w:sz w:val="24"/>
        </w:rPr>
        <w:t>nakládat také</w:t>
      </w:r>
      <w:r w:rsidRPr="00A157BD">
        <w:rPr>
          <w:rFonts w:ascii="Times New Roman" w:hAnsi="Times New Roman"/>
          <w:sz w:val="24"/>
        </w:rPr>
        <w:t xml:space="preserve"> v </w:t>
      </w:r>
      <w:r w:rsidRPr="00A157BD">
        <w:rPr>
          <w:rFonts w:ascii="Times New Roman" w:hAnsi="Times New Roman"/>
          <w:b/>
          <w:sz w:val="24"/>
        </w:rPr>
        <w:t>individuálním režimu</w:t>
      </w:r>
      <w:r w:rsidR="00FD6C6E">
        <w:rPr>
          <w:rFonts w:ascii="Times New Roman" w:hAnsi="Times New Roman"/>
          <w:b/>
          <w:sz w:val="24"/>
        </w:rPr>
        <w:fldChar w:fldCharType="begin"/>
      </w:r>
      <w:r w:rsidR="00FD6C6E">
        <w:instrText xml:space="preserve"> XE "</w:instrText>
      </w:r>
      <w:r w:rsidR="00FD6C6E" w:rsidRPr="00E11FA7">
        <w:rPr>
          <w:rFonts w:ascii="Times New Roman" w:hAnsi="Times New Roman"/>
          <w:b/>
          <w:sz w:val="24"/>
        </w:rPr>
        <w:instrText>Individuální režim výdeje pokrmů ve zdravotnickém zařízení</w:instrText>
      </w:r>
      <w:r w:rsidR="00FD6C6E">
        <w:instrText xml:space="preserve">" \r "SVP_SHP" </w:instrText>
      </w:r>
      <w:r w:rsidR="00FD6C6E">
        <w:rPr>
          <w:rFonts w:ascii="Times New Roman" w:hAnsi="Times New Roman"/>
          <w:b/>
          <w:sz w:val="24"/>
        </w:rPr>
        <w:fldChar w:fldCharType="end"/>
      </w:r>
      <w:r w:rsidRPr="00A157BD">
        <w:rPr>
          <w:rFonts w:ascii="Times New Roman" w:hAnsi="Times New Roman"/>
          <w:b/>
          <w:sz w:val="24"/>
        </w:rPr>
        <w:t>.</w:t>
      </w:r>
      <w:r w:rsidRPr="00A157BD">
        <w:rPr>
          <w:rFonts w:ascii="Times New Roman" w:hAnsi="Times New Roman"/>
          <w:sz w:val="24"/>
        </w:rPr>
        <w:t xml:space="preserve"> </w:t>
      </w:r>
      <w:r w:rsidR="00747F21" w:rsidRPr="00A157BD">
        <w:rPr>
          <w:rFonts w:ascii="Times New Roman" w:hAnsi="Times New Roman"/>
          <w:sz w:val="24"/>
        </w:rPr>
        <w:t>Individuální režim m</w:t>
      </w:r>
      <w:r w:rsidRPr="00A157BD">
        <w:rPr>
          <w:rFonts w:ascii="Times New Roman" w:hAnsi="Times New Roman"/>
          <w:sz w:val="24"/>
        </w:rPr>
        <w:t>ůže být výhodn</w:t>
      </w:r>
      <w:r w:rsidR="00747F21" w:rsidRPr="00A157BD">
        <w:rPr>
          <w:rFonts w:ascii="Times New Roman" w:hAnsi="Times New Roman"/>
          <w:sz w:val="24"/>
        </w:rPr>
        <w:t>ý zejména</w:t>
      </w:r>
      <w:r w:rsidRPr="00A157BD">
        <w:rPr>
          <w:rFonts w:ascii="Times New Roman" w:hAnsi="Times New Roman"/>
          <w:sz w:val="24"/>
        </w:rPr>
        <w:t xml:space="preserve"> z hlediska </w:t>
      </w:r>
      <w:r w:rsidR="00747F21" w:rsidRPr="00A157BD">
        <w:rPr>
          <w:rFonts w:ascii="Times New Roman" w:hAnsi="Times New Roman"/>
          <w:sz w:val="24"/>
        </w:rPr>
        <w:t>uspokojení potřeb</w:t>
      </w:r>
      <w:r w:rsidRPr="00A157BD">
        <w:rPr>
          <w:rFonts w:ascii="Times New Roman" w:hAnsi="Times New Roman"/>
          <w:sz w:val="24"/>
        </w:rPr>
        <w:t xml:space="preserve"> osob se zvláštními výživovými nároky</w:t>
      </w:r>
      <w:r w:rsidR="00747F21" w:rsidRPr="00A157BD">
        <w:rPr>
          <w:rFonts w:ascii="Times New Roman" w:hAnsi="Times New Roman"/>
          <w:sz w:val="24"/>
        </w:rPr>
        <w:t xml:space="preserve">. </w:t>
      </w:r>
      <w:r w:rsidRPr="00A157BD">
        <w:rPr>
          <w:rFonts w:ascii="Times New Roman" w:hAnsi="Times New Roman"/>
          <w:sz w:val="24"/>
        </w:rPr>
        <w:t xml:space="preserve"> </w:t>
      </w:r>
      <w:r w:rsidR="00747F21" w:rsidRPr="00A157BD">
        <w:rPr>
          <w:rFonts w:ascii="Times New Roman" w:hAnsi="Times New Roman"/>
          <w:sz w:val="24"/>
        </w:rPr>
        <w:t>A</w:t>
      </w:r>
      <w:r w:rsidRPr="00A157BD">
        <w:rPr>
          <w:rFonts w:ascii="Times New Roman" w:hAnsi="Times New Roman"/>
          <w:sz w:val="24"/>
        </w:rPr>
        <w:t>však ve snaze vyhnout se nepříjemné administrativní zátěži nebývá vždy tato možnost prakticky využívána. Nezbytnou podmínkou pro nas</w:t>
      </w:r>
      <w:r w:rsidR="00747F21" w:rsidRPr="00A157BD">
        <w:rPr>
          <w:rFonts w:ascii="Times New Roman" w:hAnsi="Times New Roman"/>
          <w:sz w:val="24"/>
        </w:rPr>
        <w:t xml:space="preserve">tavení individuálního režimu </w:t>
      </w:r>
      <w:r w:rsidR="009605F6">
        <w:rPr>
          <w:rFonts w:ascii="Times New Roman" w:hAnsi="Times New Roman"/>
          <w:sz w:val="24"/>
        </w:rPr>
        <w:t>je</w:t>
      </w:r>
      <w:r w:rsidR="00747F21" w:rsidRPr="00A157BD">
        <w:rPr>
          <w:rFonts w:ascii="Times New Roman" w:hAnsi="Times New Roman"/>
          <w:sz w:val="24"/>
        </w:rPr>
        <w:t xml:space="preserve"> předchozí </w:t>
      </w:r>
      <w:r w:rsidRPr="00A157BD">
        <w:rPr>
          <w:rFonts w:ascii="Times New Roman" w:hAnsi="Times New Roman"/>
          <w:sz w:val="24"/>
        </w:rPr>
        <w:t>provedení analýzy nebezpečí v rámci systému HACCP.</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Součástí výživy podávané v rámci individuálního léčebného režimu je podávání výživy sondou. Existují publikovaná zjištění</w:t>
      </w:r>
      <w:r w:rsidR="009605F6">
        <w:rPr>
          <w:rStyle w:val="Znakapoznpodarou"/>
          <w:rFonts w:ascii="Times New Roman" w:hAnsi="Times New Roman"/>
          <w:sz w:val="24"/>
        </w:rPr>
        <w:footnoteReference w:id="3"/>
      </w:r>
      <w:r w:rsidRPr="00A157BD">
        <w:rPr>
          <w:rFonts w:ascii="Times New Roman" w:hAnsi="Times New Roman"/>
          <w:sz w:val="24"/>
        </w:rPr>
        <w:t xml:space="preserve">, že nezanedbatelná část setů i zásobních roztoků obsahuje mikroorganismy; nejčastěji </w:t>
      </w:r>
      <w:r w:rsidR="00DF3BEA" w:rsidRPr="00A157BD">
        <w:rPr>
          <w:rFonts w:ascii="Times New Roman" w:hAnsi="Times New Roman"/>
          <w:sz w:val="24"/>
        </w:rPr>
        <w:t xml:space="preserve">se uplatňují </w:t>
      </w:r>
      <w:r w:rsidRPr="00A157BD">
        <w:rPr>
          <w:rFonts w:ascii="Times New Roman" w:hAnsi="Times New Roman"/>
          <w:sz w:val="24"/>
        </w:rPr>
        <w:t>různé podmíněně pa</w:t>
      </w:r>
      <w:r w:rsidR="00DF3BEA" w:rsidRPr="00A157BD">
        <w:rPr>
          <w:rFonts w:ascii="Times New Roman" w:hAnsi="Times New Roman"/>
          <w:sz w:val="24"/>
        </w:rPr>
        <w:t>togenní multirezistentní kmeny.</w:t>
      </w:r>
    </w:p>
    <w:p w:rsidR="00DF3BEA" w:rsidRPr="00951F1A" w:rsidRDefault="00DF3BEA"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 xml:space="preserve">Již obsoletní otázkou je svépomocná příprava výživy určené do sondy, pravidla na její přípravu v českém právním systému stanovuje </w:t>
      </w:r>
      <w:r w:rsidRPr="00A157BD">
        <w:rPr>
          <w:rFonts w:ascii="Times New Roman" w:hAnsi="Times New Roman"/>
          <w:i/>
          <w:sz w:val="24"/>
        </w:rPr>
        <w:t xml:space="preserve">§ 48 vyhlášky č. 137/2004 Sb. o hygienických požadavcích na stravovací služby a o zásadách osobní a provozní hygieny při činnostech epidemiologicky závažných. </w:t>
      </w:r>
      <w:r w:rsidRPr="00A157BD">
        <w:rPr>
          <w:rFonts w:ascii="Times New Roman" w:hAnsi="Times New Roman"/>
          <w:sz w:val="24"/>
        </w:rPr>
        <w:t xml:space="preserve">Tento systém přípravy stravy vytlačují komerční </w:t>
      </w:r>
      <w:r w:rsidR="004964EB" w:rsidRPr="00A157BD">
        <w:rPr>
          <w:rFonts w:ascii="Times New Roman" w:hAnsi="Times New Roman"/>
          <w:sz w:val="24"/>
        </w:rPr>
        <w:t>příprav</w:t>
      </w:r>
      <w:r w:rsidR="00E724AD" w:rsidRPr="00A157BD">
        <w:rPr>
          <w:rFonts w:ascii="Times New Roman" w:hAnsi="Times New Roman"/>
          <w:sz w:val="24"/>
        </w:rPr>
        <w:t>k</w:t>
      </w:r>
      <w:r w:rsidR="004964EB" w:rsidRPr="00A157BD">
        <w:rPr>
          <w:rFonts w:ascii="Times New Roman" w:hAnsi="Times New Roman"/>
          <w:sz w:val="24"/>
        </w:rPr>
        <w:t xml:space="preserve">y </w:t>
      </w:r>
      <w:r w:rsidR="00E724AD" w:rsidRPr="00A157BD">
        <w:rPr>
          <w:rFonts w:ascii="Times New Roman" w:hAnsi="Times New Roman"/>
          <w:sz w:val="24"/>
        </w:rPr>
        <w:lastRenderedPageBreak/>
        <w:t>náležející do kategorie</w:t>
      </w:r>
      <w:r w:rsidRPr="00A157BD">
        <w:rPr>
          <w:rFonts w:ascii="Times New Roman" w:hAnsi="Times New Roman"/>
          <w:sz w:val="24"/>
        </w:rPr>
        <w:t xml:space="preserve"> potraviny pro zvláštní lékařské účely</w:t>
      </w:r>
      <w:r w:rsidR="004964EB" w:rsidRPr="00A157BD">
        <w:rPr>
          <w:rFonts w:ascii="Times New Roman" w:hAnsi="Times New Roman"/>
          <w:sz w:val="24"/>
        </w:rPr>
        <w:t>,</w:t>
      </w:r>
      <w:r w:rsidRPr="00A157BD">
        <w:rPr>
          <w:rFonts w:ascii="Times New Roman" w:hAnsi="Times New Roman"/>
          <w:sz w:val="24"/>
        </w:rPr>
        <w:t xml:space="preserve"> avšak v podmínkách menších zařízení se lze s přežíváním vlastní výroby ještě setkat. Rozhodujícími pracovními operacemi je</w:t>
      </w:r>
      <w:r w:rsidR="003079E6">
        <w:rPr>
          <w:rFonts w:ascii="Times New Roman" w:hAnsi="Times New Roman"/>
          <w:sz w:val="24"/>
        </w:rPr>
        <w:t xml:space="preserve"> zde</w:t>
      </w:r>
      <w:r w:rsidRPr="00A157BD">
        <w:rPr>
          <w:rFonts w:ascii="Times New Roman" w:hAnsi="Times New Roman"/>
          <w:sz w:val="24"/>
        </w:rPr>
        <w:t xml:space="preserve"> konzervace (sterilace) varem, zchlazování a ohřev.</w:t>
      </w:r>
    </w:p>
    <w:p w:rsidR="00686149" w:rsidRPr="00A157BD" w:rsidRDefault="00686149" w:rsidP="00686149">
      <w:pPr>
        <w:autoSpaceDE w:val="0"/>
        <w:autoSpaceDN w:val="0"/>
        <w:adjustRightInd w:val="0"/>
        <w:spacing w:after="0" w:line="240" w:lineRule="auto"/>
        <w:rPr>
          <w:rFonts w:ascii="Times New Roman" w:hAnsi="Times New Roman"/>
          <w:sz w:val="24"/>
          <w:szCs w:val="24"/>
        </w:rPr>
      </w:pPr>
    </w:p>
    <w:p w:rsidR="00686149" w:rsidRPr="00951F1A" w:rsidRDefault="00686149" w:rsidP="00686149">
      <w:pPr>
        <w:spacing w:line="360" w:lineRule="auto"/>
      </w:pPr>
      <w:bookmarkStart w:id="16" w:name="Sanitace_pracovník"/>
      <w:r w:rsidRPr="00A157BD">
        <w:rPr>
          <w:rFonts w:ascii="Times New Roman" w:hAnsi="Times New Roman"/>
          <w:sz w:val="24"/>
          <w:szCs w:val="24"/>
        </w:rPr>
        <w:t>Snímek 50</w:t>
      </w:r>
    </w:p>
    <w:bookmarkEnd w:id="16"/>
    <w:p w:rsidR="00E52ACA" w:rsidRDefault="00E52ACA">
      <w:pPr>
        <w:spacing w:line="360" w:lineRule="auto"/>
      </w:pPr>
    </w:p>
    <w:p w:rsidR="00E52ACA" w:rsidRDefault="00CD3DDB">
      <w:pPr>
        <w:spacing w:line="360" w:lineRule="auto"/>
        <w:jc w:val="center"/>
      </w:pPr>
      <w:r>
        <w:rPr>
          <w:noProof/>
        </w:rPr>
        <w:drawing>
          <wp:inline distT="0" distB="0" distL="0" distR="0">
            <wp:extent cx="5760720" cy="4320540"/>
            <wp:effectExtent l="0" t="0" r="0" b="381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9.JPG"/>
                    <pic:cNvPicPr/>
                  </pic:nvPicPr>
                  <pic:blipFill>
                    <a:blip r:embed="rId67">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b/>
          <w:sz w:val="24"/>
        </w:rPr>
        <w:t>Dezinfekcí</w:t>
      </w:r>
      <w:r w:rsidR="00FD6C6E">
        <w:rPr>
          <w:rFonts w:ascii="Times New Roman" w:hAnsi="Times New Roman"/>
          <w:b/>
          <w:sz w:val="24"/>
        </w:rPr>
        <w:fldChar w:fldCharType="begin"/>
      </w:r>
      <w:r w:rsidR="00FD6C6E">
        <w:instrText xml:space="preserve"> XE "</w:instrText>
      </w:r>
      <w:r w:rsidR="00FD6C6E" w:rsidRPr="008552A3">
        <w:rPr>
          <w:rFonts w:ascii="Times New Roman" w:hAnsi="Times New Roman"/>
          <w:b/>
          <w:sz w:val="24"/>
        </w:rPr>
        <w:instrText>Dezinfekce</w:instrText>
      </w:r>
      <w:r w:rsidR="00FD6C6E">
        <w:instrText xml:space="preserve">" \r "SVP_SHP" </w:instrText>
      </w:r>
      <w:r w:rsidR="00FD6C6E">
        <w:rPr>
          <w:rFonts w:ascii="Times New Roman" w:hAnsi="Times New Roman"/>
          <w:b/>
          <w:sz w:val="24"/>
        </w:rPr>
        <w:fldChar w:fldCharType="end"/>
      </w:r>
      <w:r w:rsidRPr="00A157BD">
        <w:rPr>
          <w:rFonts w:ascii="Times New Roman" w:hAnsi="Times New Roman"/>
          <w:sz w:val="24"/>
        </w:rPr>
        <w:t xml:space="preserve"> rozumíme odstraňování patogenních mikroorganismů z</w:t>
      </w:r>
      <w:r w:rsidR="00DF3BEA" w:rsidRPr="00A157BD">
        <w:rPr>
          <w:rFonts w:ascii="Times New Roman" w:hAnsi="Times New Roman"/>
          <w:sz w:val="24"/>
        </w:rPr>
        <w:t> </w:t>
      </w:r>
      <w:r w:rsidRPr="00A157BD">
        <w:rPr>
          <w:rFonts w:ascii="Times New Roman" w:hAnsi="Times New Roman"/>
          <w:sz w:val="24"/>
        </w:rPr>
        <w:t>prostředí</w:t>
      </w:r>
      <w:r w:rsidR="00DF3BEA" w:rsidRPr="00A157BD">
        <w:rPr>
          <w:rFonts w:ascii="Times New Roman" w:hAnsi="Times New Roman"/>
          <w:sz w:val="24"/>
        </w:rPr>
        <w:t>;</w:t>
      </w:r>
      <w:r w:rsidRPr="00A157BD">
        <w:rPr>
          <w:rFonts w:ascii="Times New Roman" w:hAnsi="Times New Roman"/>
          <w:sz w:val="24"/>
        </w:rPr>
        <w:t xml:space="preserve"> </w:t>
      </w:r>
      <w:r w:rsidRPr="00A157BD">
        <w:rPr>
          <w:rFonts w:ascii="Times New Roman" w:hAnsi="Times New Roman"/>
          <w:b/>
          <w:sz w:val="24"/>
        </w:rPr>
        <w:t>dezinsekce</w:t>
      </w:r>
      <w:r w:rsidRPr="00A157BD">
        <w:rPr>
          <w:rFonts w:ascii="Times New Roman" w:hAnsi="Times New Roman"/>
          <w:sz w:val="24"/>
        </w:rPr>
        <w:t xml:space="preserve"> je zaměřena na prevenci výskytu či likvidace epidemiologicky významných členovců</w:t>
      </w:r>
      <w:r w:rsidR="00DF3BEA" w:rsidRPr="00A157BD">
        <w:rPr>
          <w:rFonts w:ascii="Times New Roman" w:hAnsi="Times New Roman"/>
          <w:sz w:val="24"/>
        </w:rPr>
        <w:t>;</w:t>
      </w:r>
      <w:r w:rsidRPr="00A157BD">
        <w:rPr>
          <w:rFonts w:ascii="Times New Roman" w:hAnsi="Times New Roman"/>
          <w:sz w:val="24"/>
        </w:rPr>
        <w:t xml:space="preserve"> analogicky </w:t>
      </w:r>
      <w:r w:rsidRPr="00A157BD">
        <w:rPr>
          <w:rFonts w:ascii="Times New Roman" w:hAnsi="Times New Roman"/>
          <w:b/>
          <w:sz w:val="24"/>
        </w:rPr>
        <w:t>deratizace</w:t>
      </w:r>
      <w:r w:rsidRPr="00A157BD">
        <w:rPr>
          <w:rFonts w:ascii="Times New Roman" w:hAnsi="Times New Roman"/>
          <w:sz w:val="24"/>
        </w:rPr>
        <w:t xml:space="preserve"> je zaměřena na likvidaci epidemiologicky rizikových hlodavců. Stalo se zvykem, že postupy dezinfekce, dezinsekce a deratizace se vyjadřují zkratkou DDD.</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Důležité je rozlišení pojmů běžná ochranná</w:t>
      </w:r>
      <w:r w:rsidR="00DF3BEA" w:rsidRPr="00A157BD">
        <w:rPr>
          <w:rFonts w:ascii="Times New Roman" w:hAnsi="Times New Roman"/>
          <w:sz w:val="24"/>
        </w:rPr>
        <w:t xml:space="preserve"> a</w:t>
      </w:r>
      <w:r w:rsidRPr="00A157BD">
        <w:rPr>
          <w:rFonts w:ascii="Times New Roman" w:hAnsi="Times New Roman"/>
          <w:sz w:val="24"/>
        </w:rPr>
        <w:t xml:space="preserve"> </w:t>
      </w:r>
      <w:r w:rsidRPr="00A157BD">
        <w:rPr>
          <w:rFonts w:ascii="Times New Roman" w:hAnsi="Times New Roman"/>
          <w:b/>
          <w:sz w:val="24"/>
        </w:rPr>
        <w:t>speciální ochranná</w:t>
      </w:r>
      <w:r w:rsidRPr="00A157BD">
        <w:rPr>
          <w:rFonts w:ascii="Times New Roman" w:hAnsi="Times New Roman"/>
          <w:sz w:val="24"/>
        </w:rPr>
        <w:t xml:space="preserve"> DDD</w:t>
      </w:r>
      <w:r w:rsidR="00FD6C6E">
        <w:rPr>
          <w:rFonts w:ascii="Times New Roman" w:hAnsi="Times New Roman"/>
          <w:sz w:val="24"/>
        </w:rPr>
        <w:fldChar w:fldCharType="begin"/>
      </w:r>
      <w:r w:rsidR="00FD6C6E">
        <w:instrText xml:space="preserve"> XE "</w:instrText>
      </w:r>
      <w:r w:rsidR="00FD6C6E" w:rsidRPr="006D67AD">
        <w:rPr>
          <w:rFonts w:ascii="Times New Roman" w:hAnsi="Times New Roman"/>
          <w:sz w:val="24"/>
        </w:rPr>
        <w:instrText>DDD</w:instrText>
      </w:r>
      <w:r w:rsidR="00FD6C6E">
        <w:instrText xml:space="preserve">" \r "SVP_SHP" </w:instrText>
      </w:r>
      <w:r w:rsidR="00FD6C6E">
        <w:rPr>
          <w:rFonts w:ascii="Times New Roman" w:hAnsi="Times New Roman"/>
          <w:sz w:val="24"/>
        </w:rPr>
        <w:fldChar w:fldCharType="end"/>
      </w:r>
      <w:r w:rsidRPr="00A157BD">
        <w:rPr>
          <w:rFonts w:ascii="Times New Roman" w:hAnsi="Times New Roman"/>
          <w:sz w:val="24"/>
        </w:rPr>
        <w:t xml:space="preserve">. Běžná ochranná DDD je preventivním zásahem, aby </w:t>
      </w:r>
      <w:r w:rsidR="00DF3BEA" w:rsidRPr="00A157BD">
        <w:rPr>
          <w:rFonts w:ascii="Times New Roman" w:hAnsi="Times New Roman"/>
          <w:sz w:val="24"/>
        </w:rPr>
        <w:t xml:space="preserve">nebylo nutno k hrubším sanitačním </w:t>
      </w:r>
      <w:r w:rsidR="00A157BD" w:rsidRPr="00A157BD">
        <w:rPr>
          <w:rFonts w:ascii="Times New Roman" w:hAnsi="Times New Roman"/>
          <w:sz w:val="24"/>
        </w:rPr>
        <w:t>zásahům</w:t>
      </w:r>
      <w:r w:rsidR="00A157BD" w:rsidRPr="00951F1A">
        <w:rPr>
          <w:rFonts w:ascii="Times New Roman" w:hAnsi="Times New Roman"/>
          <w:sz w:val="24"/>
        </w:rPr>
        <w:t xml:space="preserve"> </w:t>
      </w:r>
      <w:r w:rsidR="00A157BD" w:rsidRPr="00A157BD">
        <w:rPr>
          <w:rFonts w:ascii="Times New Roman" w:hAnsi="Times New Roman"/>
          <w:sz w:val="24"/>
        </w:rPr>
        <w:t>vůbec</w:t>
      </w:r>
      <w:r w:rsidR="00DF3BEA" w:rsidRPr="00A157BD">
        <w:rPr>
          <w:rFonts w:ascii="Times New Roman" w:hAnsi="Times New Roman"/>
          <w:sz w:val="24"/>
        </w:rPr>
        <w:t xml:space="preserve"> přistupovat</w:t>
      </w:r>
      <w:r w:rsidRPr="00A157BD">
        <w:rPr>
          <w:rFonts w:ascii="Times New Roman" w:hAnsi="Times New Roman"/>
          <w:sz w:val="24"/>
        </w:rPr>
        <w:t>. Rozlišení je méně patrná u dezinfekčních postupů (zde běžný úklid zastává obě funkce</w:t>
      </w:r>
      <w:r w:rsidR="00E06387" w:rsidRPr="00A157BD">
        <w:rPr>
          <w:rFonts w:ascii="Times New Roman" w:hAnsi="Times New Roman"/>
          <w:sz w:val="24"/>
        </w:rPr>
        <w:t>)</w:t>
      </w:r>
      <w:r w:rsidRPr="00A157BD">
        <w:rPr>
          <w:rFonts w:ascii="Times New Roman" w:hAnsi="Times New Roman"/>
          <w:sz w:val="24"/>
        </w:rPr>
        <w:t xml:space="preserve">, </w:t>
      </w:r>
      <w:r w:rsidR="00E724AD" w:rsidRPr="00A157BD">
        <w:rPr>
          <w:rFonts w:ascii="Times New Roman" w:hAnsi="Times New Roman"/>
          <w:sz w:val="24"/>
        </w:rPr>
        <w:t>zřejmější</w:t>
      </w:r>
      <w:r w:rsidRPr="00A157BD">
        <w:rPr>
          <w:rFonts w:ascii="Times New Roman" w:hAnsi="Times New Roman"/>
          <w:sz w:val="24"/>
        </w:rPr>
        <w:t xml:space="preserve"> je rozlišení až v případě postupů dezinsekčních a deratizačních.</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Při praktickém provádění postupů DDD se postupuje podle obecně platných zásad: základní zásadou je dodržení všech postupů stanovených výrobcem prostředku. Totéž platí i pro střídání přípravků s cílem zabránit výskytu rezistence</w:t>
      </w:r>
      <w:r w:rsidR="00DF3BEA" w:rsidRPr="00A157BD">
        <w:rPr>
          <w:rFonts w:ascii="Times New Roman" w:hAnsi="Times New Roman"/>
          <w:sz w:val="24"/>
        </w:rPr>
        <w:t xml:space="preserve"> mikroorganismů</w:t>
      </w:r>
      <w:r w:rsidRPr="00A157BD">
        <w:rPr>
          <w:rFonts w:ascii="Times New Roman" w:hAnsi="Times New Roman"/>
          <w:sz w:val="24"/>
        </w:rPr>
        <w:t xml:space="preserve">: platná právní úprava </w:t>
      </w:r>
      <w:r w:rsidR="00DF3BEA" w:rsidRPr="00A157BD">
        <w:rPr>
          <w:rFonts w:ascii="Times New Roman" w:hAnsi="Times New Roman"/>
          <w:sz w:val="24"/>
        </w:rPr>
        <w:t>doslova</w:t>
      </w:r>
      <w:r w:rsidRPr="00A157BD">
        <w:rPr>
          <w:rFonts w:ascii="Times New Roman" w:hAnsi="Times New Roman"/>
          <w:sz w:val="24"/>
        </w:rPr>
        <w:t xml:space="preserve"> říká, že prostředky mají být střídány, </w:t>
      </w:r>
      <w:r w:rsidRPr="00A157BD">
        <w:rPr>
          <w:rFonts w:ascii="Times New Roman" w:hAnsi="Times New Roman"/>
          <w:b/>
          <w:sz w:val="24"/>
        </w:rPr>
        <w:t xml:space="preserve">pokud je to nezbytné </w:t>
      </w:r>
      <w:r w:rsidRPr="00A157BD">
        <w:rPr>
          <w:rFonts w:ascii="Times New Roman" w:hAnsi="Times New Roman"/>
          <w:sz w:val="24"/>
        </w:rPr>
        <w:t xml:space="preserve">k zamezení vzniku </w:t>
      </w:r>
      <w:r w:rsidRPr="00A157BD">
        <w:rPr>
          <w:rFonts w:ascii="Times New Roman" w:hAnsi="Times New Roman"/>
          <w:sz w:val="24"/>
        </w:rPr>
        <w:lastRenderedPageBreak/>
        <w:t>rezistence. Ne každý přípravek vyvolává rezistenci mikroorganismů, v některých případech se může jednat jen o zvýšenou toleranci v důsledku pouhého nedodržení předepsaného ředění. Tolerance je zvládnutelná návratem k předepsaným ředěním, rezistence je řešitelná jen záměnou účinné látky.</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Otázkou, která vyvolává časté nejasnosti</w:t>
      </w:r>
      <w:r w:rsidR="00DF3BEA" w:rsidRPr="00A157BD">
        <w:rPr>
          <w:rFonts w:ascii="Times New Roman" w:hAnsi="Times New Roman"/>
          <w:sz w:val="24"/>
        </w:rPr>
        <w:t>,</w:t>
      </w:r>
      <w:r w:rsidRPr="00A157BD">
        <w:rPr>
          <w:rFonts w:ascii="Times New Roman" w:hAnsi="Times New Roman"/>
          <w:sz w:val="24"/>
        </w:rPr>
        <w:t xml:space="preserve"> je bezpečnost oplachu dezinfikovaných předmětů pitnou vod</w:t>
      </w:r>
      <w:r w:rsidR="00DF3BEA" w:rsidRPr="00A157BD">
        <w:rPr>
          <w:rFonts w:ascii="Times New Roman" w:hAnsi="Times New Roman"/>
          <w:sz w:val="24"/>
        </w:rPr>
        <w:t>o</w:t>
      </w:r>
      <w:r w:rsidRPr="00A157BD">
        <w:rPr>
          <w:rFonts w:ascii="Times New Roman" w:hAnsi="Times New Roman"/>
          <w:sz w:val="24"/>
        </w:rPr>
        <w:t xml:space="preserve">u. Jestliže voda splňuje kritéria pro vodu pitnou, </w:t>
      </w:r>
      <w:r w:rsidR="00DF3BEA" w:rsidRPr="00A157BD">
        <w:rPr>
          <w:rFonts w:ascii="Times New Roman" w:hAnsi="Times New Roman"/>
          <w:sz w:val="24"/>
        </w:rPr>
        <w:t xml:space="preserve">neměla by </w:t>
      </w:r>
      <w:r w:rsidR="003079E6">
        <w:rPr>
          <w:rFonts w:ascii="Times New Roman" w:hAnsi="Times New Roman"/>
          <w:sz w:val="24"/>
        </w:rPr>
        <w:t xml:space="preserve">principiálně </w:t>
      </w:r>
      <w:r w:rsidR="00DF3BEA" w:rsidRPr="00A157BD">
        <w:rPr>
          <w:rFonts w:ascii="Times New Roman" w:hAnsi="Times New Roman"/>
          <w:sz w:val="24"/>
        </w:rPr>
        <w:t>obsahovat</w:t>
      </w:r>
      <w:r w:rsidRPr="00A157BD">
        <w:rPr>
          <w:rFonts w:ascii="Times New Roman" w:hAnsi="Times New Roman"/>
          <w:sz w:val="24"/>
        </w:rPr>
        <w:t xml:space="preserve"> patogenní mikroorganismy</w:t>
      </w:r>
      <w:r w:rsidR="00E06387" w:rsidRPr="00A157BD">
        <w:rPr>
          <w:rFonts w:ascii="Times New Roman" w:hAnsi="Times New Roman"/>
          <w:sz w:val="24"/>
        </w:rPr>
        <w:t xml:space="preserve"> a </w:t>
      </w:r>
      <w:r w:rsidR="003079E6">
        <w:rPr>
          <w:rFonts w:ascii="Times New Roman" w:hAnsi="Times New Roman"/>
          <w:sz w:val="24"/>
        </w:rPr>
        <w:t xml:space="preserve">nepředstavuje </w:t>
      </w:r>
      <w:r w:rsidR="00E06387" w:rsidRPr="00A157BD">
        <w:rPr>
          <w:rFonts w:ascii="Times New Roman" w:hAnsi="Times New Roman"/>
          <w:sz w:val="24"/>
        </w:rPr>
        <w:t>tedy ani žádné riziko rekontaminace</w:t>
      </w:r>
      <w:r w:rsidRPr="00A157BD">
        <w:rPr>
          <w:rFonts w:ascii="Times New Roman" w:hAnsi="Times New Roman"/>
          <w:sz w:val="24"/>
        </w:rPr>
        <w:t xml:space="preserve"> (pouze) dezinfikovan</w:t>
      </w:r>
      <w:r w:rsidR="00E06387" w:rsidRPr="00A157BD">
        <w:rPr>
          <w:rFonts w:ascii="Times New Roman" w:hAnsi="Times New Roman"/>
          <w:sz w:val="24"/>
        </w:rPr>
        <w:t>ého</w:t>
      </w:r>
      <w:r w:rsidRPr="00A157BD">
        <w:rPr>
          <w:rFonts w:ascii="Times New Roman" w:hAnsi="Times New Roman"/>
          <w:sz w:val="24"/>
        </w:rPr>
        <w:t xml:space="preserve"> předmět</w:t>
      </w:r>
      <w:r w:rsidR="00E06387" w:rsidRPr="00A157BD">
        <w:rPr>
          <w:rFonts w:ascii="Times New Roman" w:hAnsi="Times New Roman"/>
          <w:sz w:val="24"/>
        </w:rPr>
        <w:t>u</w:t>
      </w:r>
      <w:r w:rsidRPr="00A157BD">
        <w:rPr>
          <w:rFonts w:ascii="Times New Roman" w:hAnsi="Times New Roman"/>
          <w:sz w:val="24"/>
        </w:rPr>
        <w:t>.</w:t>
      </w:r>
    </w:p>
    <w:p w:rsidR="00686149" w:rsidRPr="00A157BD" w:rsidRDefault="00686149" w:rsidP="00EB1FEF">
      <w:pPr>
        <w:spacing w:after="0" w:line="240" w:lineRule="auto"/>
        <w:rPr>
          <w:rFonts w:ascii="Times New Roman" w:hAnsi="Times New Roman"/>
          <w:sz w:val="24"/>
          <w:szCs w:val="24"/>
        </w:rPr>
      </w:pPr>
    </w:p>
    <w:p w:rsidR="00686149" w:rsidRPr="00951F1A" w:rsidRDefault="00686149" w:rsidP="00686149">
      <w:pPr>
        <w:spacing w:line="360" w:lineRule="auto"/>
      </w:pPr>
      <w:r w:rsidRPr="00A157BD">
        <w:rPr>
          <w:rFonts w:ascii="Times New Roman" w:hAnsi="Times New Roman"/>
          <w:sz w:val="24"/>
          <w:szCs w:val="24"/>
        </w:rPr>
        <w:t>Snímek 51</w:t>
      </w:r>
    </w:p>
    <w:p w:rsidR="00E52ACA" w:rsidRDefault="00C4673B">
      <w:pPr>
        <w:spacing w:line="360" w:lineRule="auto"/>
      </w:pPr>
      <w:r>
        <w:rPr>
          <w:rFonts w:ascii="Times New Roman" w:hAnsi="Times New Roman"/>
          <w:sz w:val="24"/>
          <w:szCs w:val="24"/>
        </w:rPr>
        <w:t> </w:t>
      </w:r>
    </w:p>
    <w:p w:rsidR="00E52ACA" w:rsidRDefault="00CD3DDB">
      <w:pPr>
        <w:spacing w:line="360" w:lineRule="auto"/>
        <w:jc w:val="center"/>
      </w:pPr>
      <w:r>
        <w:rPr>
          <w:noProof/>
        </w:rPr>
        <w:drawing>
          <wp:inline distT="0" distB="0" distL="0" distR="0">
            <wp:extent cx="5760720" cy="4320540"/>
            <wp:effectExtent l="0" t="0" r="0" b="381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0.JPG"/>
                    <pic:cNvPicPr/>
                  </pic:nvPicPr>
                  <pic:blipFill>
                    <a:blip r:embed="rId68">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Osoby</w:t>
      </w:r>
      <w:r w:rsidR="00DF3BEA" w:rsidRPr="00A157BD">
        <w:rPr>
          <w:rFonts w:ascii="Times New Roman" w:hAnsi="Times New Roman"/>
          <w:sz w:val="24"/>
        </w:rPr>
        <w:t>, které přicházejí během pracovní činnosti</w:t>
      </w:r>
      <w:r w:rsidRPr="00A157BD">
        <w:rPr>
          <w:rFonts w:ascii="Times New Roman" w:hAnsi="Times New Roman"/>
          <w:sz w:val="24"/>
        </w:rPr>
        <w:t xml:space="preserve"> </w:t>
      </w:r>
      <w:r w:rsidR="00DF3BEA" w:rsidRPr="00A157BD">
        <w:rPr>
          <w:rFonts w:ascii="Times New Roman" w:hAnsi="Times New Roman"/>
          <w:sz w:val="24"/>
        </w:rPr>
        <w:t xml:space="preserve">do přímého styku s potraviny, pokrmy, předměty určeným pro styk s potravinami a pokrmy či pitnou vodou, </w:t>
      </w:r>
      <w:r w:rsidRPr="00A157BD">
        <w:rPr>
          <w:rFonts w:ascii="Times New Roman" w:hAnsi="Times New Roman"/>
          <w:sz w:val="24"/>
        </w:rPr>
        <w:t xml:space="preserve">vykonávají </w:t>
      </w:r>
      <w:r w:rsidRPr="00A157BD">
        <w:rPr>
          <w:rFonts w:ascii="Times New Roman" w:hAnsi="Times New Roman"/>
          <w:b/>
          <w:sz w:val="24"/>
        </w:rPr>
        <w:t>činnosti epidemiologicky závažné</w:t>
      </w:r>
      <w:r w:rsidR="00FD6C6E">
        <w:rPr>
          <w:rFonts w:ascii="Times New Roman" w:hAnsi="Times New Roman"/>
          <w:b/>
          <w:sz w:val="24"/>
        </w:rPr>
        <w:fldChar w:fldCharType="begin"/>
      </w:r>
      <w:r w:rsidR="00FD6C6E">
        <w:instrText xml:space="preserve"> XE "</w:instrText>
      </w:r>
      <w:r w:rsidR="00FD6C6E" w:rsidRPr="009442AF">
        <w:rPr>
          <w:rFonts w:ascii="Times New Roman" w:hAnsi="Times New Roman"/>
          <w:b/>
          <w:sz w:val="24"/>
        </w:rPr>
        <w:instrText>činnosti epidemiologicky závažné</w:instrText>
      </w:r>
      <w:r w:rsidR="00FD6C6E">
        <w:instrText xml:space="preserve">" \r "SVP_SHP" </w:instrText>
      </w:r>
      <w:r w:rsidR="00FD6C6E">
        <w:rPr>
          <w:rFonts w:ascii="Times New Roman" w:hAnsi="Times New Roman"/>
          <w:b/>
          <w:sz w:val="24"/>
        </w:rPr>
        <w:fldChar w:fldCharType="end"/>
      </w:r>
      <w:r w:rsidR="00DF3BEA" w:rsidRPr="00A157BD">
        <w:rPr>
          <w:rFonts w:ascii="Times New Roman" w:hAnsi="Times New Roman"/>
          <w:b/>
          <w:sz w:val="24"/>
        </w:rPr>
        <w:t xml:space="preserve">. </w:t>
      </w:r>
      <w:r w:rsidR="00DF3BEA" w:rsidRPr="00A157BD">
        <w:rPr>
          <w:rFonts w:ascii="Times New Roman" w:hAnsi="Times New Roman"/>
          <w:sz w:val="24"/>
        </w:rPr>
        <w:t xml:space="preserve">Je třeba dohlížet na to, aby se nestaly </w:t>
      </w:r>
      <w:r w:rsidR="00E724AD" w:rsidRPr="00A157BD">
        <w:rPr>
          <w:rFonts w:ascii="Times New Roman" w:hAnsi="Times New Roman"/>
          <w:sz w:val="24"/>
        </w:rPr>
        <w:t xml:space="preserve">novým </w:t>
      </w:r>
      <w:r w:rsidR="00DF3BEA" w:rsidRPr="00A157BD">
        <w:rPr>
          <w:rFonts w:ascii="Times New Roman" w:hAnsi="Times New Roman"/>
          <w:sz w:val="24"/>
        </w:rPr>
        <w:t xml:space="preserve">zdrojem nákazy. První podmínkou je absolvování preventivní lékařské prohlídky, při které je osobě vystaven </w:t>
      </w:r>
      <w:r w:rsidR="00DF3BEA" w:rsidRPr="00A157BD">
        <w:rPr>
          <w:rFonts w:ascii="Times New Roman" w:hAnsi="Times New Roman"/>
          <w:b/>
          <w:sz w:val="24"/>
        </w:rPr>
        <w:t>z</w:t>
      </w:r>
      <w:r w:rsidRPr="00A157BD">
        <w:rPr>
          <w:rFonts w:ascii="Times New Roman" w:hAnsi="Times New Roman"/>
          <w:b/>
          <w:sz w:val="24"/>
        </w:rPr>
        <w:t>dravotní průkaz</w:t>
      </w:r>
      <w:r w:rsidR="00FD6C6E">
        <w:rPr>
          <w:rFonts w:ascii="Times New Roman" w:hAnsi="Times New Roman"/>
          <w:b/>
          <w:sz w:val="24"/>
        </w:rPr>
        <w:fldChar w:fldCharType="begin"/>
      </w:r>
      <w:r w:rsidR="00FD6C6E">
        <w:instrText xml:space="preserve"> XE "</w:instrText>
      </w:r>
      <w:r w:rsidR="00FD6C6E" w:rsidRPr="008B6971">
        <w:rPr>
          <w:rFonts w:ascii="Times New Roman" w:hAnsi="Times New Roman"/>
          <w:b/>
          <w:sz w:val="24"/>
        </w:rPr>
        <w:instrText>zdravotní průkaz</w:instrText>
      </w:r>
      <w:r w:rsidR="00FD6C6E">
        <w:instrText xml:space="preserve">" \r "SVP_SHP" </w:instrText>
      </w:r>
      <w:r w:rsidR="00FD6C6E">
        <w:rPr>
          <w:rFonts w:ascii="Times New Roman" w:hAnsi="Times New Roman"/>
          <w:b/>
          <w:sz w:val="24"/>
        </w:rPr>
        <w:fldChar w:fldCharType="end"/>
      </w:r>
      <w:r w:rsidR="00DF3BEA" w:rsidRPr="00A157BD">
        <w:rPr>
          <w:rFonts w:ascii="Times New Roman" w:hAnsi="Times New Roman"/>
          <w:b/>
          <w:sz w:val="24"/>
        </w:rPr>
        <w:t>.</w:t>
      </w:r>
      <w:r w:rsidR="00DF3BEA" w:rsidRPr="00A157BD">
        <w:rPr>
          <w:rFonts w:ascii="Times New Roman" w:hAnsi="Times New Roman"/>
          <w:sz w:val="24"/>
        </w:rPr>
        <w:t xml:space="preserve"> Zdravotní průkaz není zdravotnickou dokumentací pacienta</w:t>
      </w:r>
      <w:r w:rsidR="00E724AD" w:rsidRPr="00A157BD">
        <w:rPr>
          <w:rFonts w:ascii="Times New Roman" w:hAnsi="Times New Roman"/>
          <w:sz w:val="24"/>
        </w:rPr>
        <w:t>.</w:t>
      </w:r>
      <w:r w:rsidR="00DF3BEA" w:rsidRPr="00A157BD">
        <w:rPr>
          <w:rFonts w:ascii="Times New Roman" w:hAnsi="Times New Roman"/>
          <w:sz w:val="24"/>
        </w:rPr>
        <w:t xml:space="preserve"> </w:t>
      </w:r>
      <w:r w:rsidR="00E724AD" w:rsidRPr="00A157BD">
        <w:rPr>
          <w:rFonts w:ascii="Times New Roman" w:hAnsi="Times New Roman"/>
          <w:sz w:val="24"/>
        </w:rPr>
        <w:t>N</w:t>
      </w:r>
      <w:r w:rsidR="00DF3BEA" w:rsidRPr="00A157BD">
        <w:rPr>
          <w:rFonts w:ascii="Times New Roman" w:hAnsi="Times New Roman"/>
          <w:sz w:val="24"/>
        </w:rPr>
        <w:t>emůže a ani nemá být dokladem</w:t>
      </w:r>
      <w:r w:rsidR="004964EB" w:rsidRPr="00A157BD">
        <w:rPr>
          <w:rFonts w:ascii="Times New Roman" w:hAnsi="Times New Roman"/>
          <w:sz w:val="24"/>
        </w:rPr>
        <w:t xml:space="preserve"> </w:t>
      </w:r>
      <w:r w:rsidR="00E724AD" w:rsidRPr="00A157BD">
        <w:rPr>
          <w:rFonts w:ascii="Times New Roman" w:hAnsi="Times New Roman"/>
          <w:sz w:val="24"/>
        </w:rPr>
        <w:t>trvale</w:t>
      </w:r>
      <w:r w:rsidR="00DF3BEA" w:rsidRPr="00A157BD">
        <w:rPr>
          <w:rFonts w:ascii="Times New Roman" w:hAnsi="Times New Roman"/>
          <w:sz w:val="24"/>
        </w:rPr>
        <w:t xml:space="preserve"> dobrého zdravotního stavu držitele. </w:t>
      </w:r>
      <w:r w:rsidRPr="00A157BD">
        <w:rPr>
          <w:rFonts w:ascii="Times New Roman" w:hAnsi="Times New Roman"/>
          <w:sz w:val="24"/>
        </w:rPr>
        <w:t xml:space="preserve"> Podstatné </w:t>
      </w:r>
      <w:r w:rsidR="00E06387" w:rsidRPr="00A157BD">
        <w:rPr>
          <w:rFonts w:ascii="Times New Roman" w:hAnsi="Times New Roman"/>
          <w:sz w:val="24"/>
        </w:rPr>
        <w:t>je to, že je</w:t>
      </w:r>
      <w:r w:rsidRPr="00A157BD">
        <w:rPr>
          <w:rFonts w:ascii="Times New Roman" w:hAnsi="Times New Roman"/>
          <w:sz w:val="24"/>
        </w:rPr>
        <w:t xml:space="preserve"> jak</w:t>
      </w:r>
      <w:r w:rsidR="00E06387" w:rsidRPr="00A157BD">
        <w:rPr>
          <w:rFonts w:ascii="Times New Roman" w:hAnsi="Times New Roman"/>
          <w:sz w:val="24"/>
        </w:rPr>
        <w:t>ý</w:t>
      </w:r>
      <w:r w:rsidRPr="00A157BD">
        <w:rPr>
          <w:rFonts w:ascii="Times New Roman" w:hAnsi="Times New Roman"/>
          <w:sz w:val="24"/>
        </w:rPr>
        <w:t>msi označení</w:t>
      </w:r>
      <w:r w:rsidR="00E06387" w:rsidRPr="00A157BD">
        <w:rPr>
          <w:rFonts w:ascii="Times New Roman" w:hAnsi="Times New Roman"/>
          <w:sz w:val="24"/>
        </w:rPr>
        <w:t>m</w:t>
      </w:r>
      <w:r w:rsidR="00DF3BEA" w:rsidRPr="00A157BD">
        <w:rPr>
          <w:rFonts w:ascii="Times New Roman" w:hAnsi="Times New Roman"/>
          <w:sz w:val="24"/>
        </w:rPr>
        <w:t xml:space="preserve"> či registrací</w:t>
      </w:r>
      <w:r w:rsidRPr="00A157BD">
        <w:rPr>
          <w:rFonts w:ascii="Times New Roman" w:hAnsi="Times New Roman"/>
          <w:sz w:val="24"/>
        </w:rPr>
        <w:t xml:space="preserve"> osob vykonávající činnosti epidemiologicky závažné</w:t>
      </w:r>
      <w:r w:rsidR="00E724AD" w:rsidRPr="00A157BD">
        <w:rPr>
          <w:rFonts w:ascii="Times New Roman" w:hAnsi="Times New Roman"/>
          <w:sz w:val="24"/>
        </w:rPr>
        <w:t>. Je nutné</w:t>
      </w:r>
      <w:r w:rsidR="00DF3BEA" w:rsidRPr="00A157BD">
        <w:rPr>
          <w:rFonts w:ascii="Times New Roman" w:hAnsi="Times New Roman"/>
          <w:sz w:val="24"/>
        </w:rPr>
        <w:t xml:space="preserve">, aby </w:t>
      </w:r>
      <w:r w:rsidR="00E724AD" w:rsidRPr="00A157BD">
        <w:rPr>
          <w:rFonts w:ascii="Times New Roman" w:hAnsi="Times New Roman"/>
          <w:sz w:val="24"/>
        </w:rPr>
        <w:t>osoba vykonávající činnosti epidemiologicky závažné (</w:t>
      </w:r>
      <w:r w:rsidR="00A157BD" w:rsidRPr="00A157BD">
        <w:rPr>
          <w:rFonts w:ascii="Times New Roman" w:hAnsi="Times New Roman"/>
          <w:sz w:val="24"/>
        </w:rPr>
        <w:t>držitel průkazu</w:t>
      </w:r>
      <w:r w:rsidR="00E724AD" w:rsidRPr="00A157BD">
        <w:rPr>
          <w:rFonts w:ascii="Times New Roman" w:hAnsi="Times New Roman"/>
          <w:sz w:val="24"/>
        </w:rPr>
        <w:t>)</w:t>
      </w:r>
      <w:r w:rsidR="00DF3BEA" w:rsidRPr="00A157BD">
        <w:rPr>
          <w:rFonts w:ascii="Times New Roman" w:hAnsi="Times New Roman"/>
          <w:sz w:val="24"/>
        </w:rPr>
        <w:t xml:space="preserve"> dbala na svůj </w:t>
      </w:r>
      <w:r w:rsidR="00DF3BEA" w:rsidRPr="00A157BD">
        <w:rPr>
          <w:rFonts w:ascii="Times New Roman" w:hAnsi="Times New Roman"/>
          <w:sz w:val="24"/>
        </w:rPr>
        <w:lastRenderedPageBreak/>
        <w:t xml:space="preserve">zdravotní stav a aby už jaksi podvědomě </w:t>
      </w:r>
      <w:r w:rsidR="00A157BD" w:rsidRPr="00A157BD">
        <w:rPr>
          <w:rFonts w:ascii="Times New Roman" w:hAnsi="Times New Roman"/>
          <w:sz w:val="24"/>
        </w:rPr>
        <w:t>uplatňovala něco</w:t>
      </w:r>
      <w:r w:rsidR="00DF3BEA" w:rsidRPr="00A157BD">
        <w:rPr>
          <w:rFonts w:ascii="Times New Roman" w:hAnsi="Times New Roman"/>
          <w:sz w:val="24"/>
        </w:rPr>
        <w:t xml:space="preserve"> jako </w:t>
      </w:r>
      <w:r w:rsidRPr="00A157BD">
        <w:rPr>
          <w:rFonts w:ascii="Times New Roman" w:hAnsi="Times New Roman"/>
          <w:sz w:val="24"/>
        </w:rPr>
        <w:t>„</w:t>
      </w:r>
      <w:r w:rsidR="00DF3BEA" w:rsidRPr="00A157BD">
        <w:rPr>
          <w:rFonts w:ascii="Times New Roman" w:hAnsi="Times New Roman"/>
          <w:sz w:val="24"/>
        </w:rPr>
        <w:t>samokontrolu“ zdravotního stavu. Tzn., že o</w:t>
      </w:r>
      <w:r w:rsidRPr="00A157BD">
        <w:rPr>
          <w:rFonts w:ascii="Times New Roman" w:hAnsi="Times New Roman"/>
          <w:sz w:val="24"/>
        </w:rPr>
        <w:t xml:space="preserve">soby </w:t>
      </w:r>
      <w:r w:rsidRPr="00A157BD">
        <w:rPr>
          <w:rFonts w:ascii="Times New Roman" w:hAnsi="Times New Roman"/>
          <w:i/>
          <w:sz w:val="24"/>
        </w:rPr>
        <w:t>vykonávající</w:t>
      </w:r>
      <w:r w:rsidRPr="00A157BD">
        <w:rPr>
          <w:rFonts w:ascii="Times New Roman" w:hAnsi="Times New Roman"/>
          <w:sz w:val="24"/>
        </w:rPr>
        <w:t xml:space="preserve"> činnosti epidemiologicky závažné</w:t>
      </w:r>
      <w:r w:rsidRPr="00A157BD">
        <w:rPr>
          <w:rFonts w:ascii="Times New Roman" w:hAnsi="Times New Roman"/>
          <w:b/>
          <w:sz w:val="24"/>
        </w:rPr>
        <w:t xml:space="preserve"> </w:t>
      </w:r>
      <w:r w:rsidRPr="00A157BD">
        <w:rPr>
          <w:rFonts w:ascii="Times New Roman" w:hAnsi="Times New Roman"/>
          <w:sz w:val="24"/>
        </w:rPr>
        <w:t>(samotné vlastnictví zdravotního průkazu ještě není totéž, co výkon povolání</w:t>
      </w:r>
      <w:r w:rsidR="00DF3BEA" w:rsidRPr="00A157BD">
        <w:rPr>
          <w:rFonts w:ascii="Times New Roman" w:hAnsi="Times New Roman"/>
          <w:sz w:val="24"/>
        </w:rPr>
        <w:t>!</w:t>
      </w:r>
      <w:r w:rsidRPr="00A157BD">
        <w:rPr>
          <w:rFonts w:ascii="Times New Roman" w:hAnsi="Times New Roman"/>
          <w:sz w:val="24"/>
        </w:rPr>
        <w:t xml:space="preserve">) mají za povinnost dostavit se k mimořádné lékařské prohlídce </w:t>
      </w:r>
      <w:r w:rsidR="00DF3BEA" w:rsidRPr="00A157BD">
        <w:rPr>
          <w:rFonts w:ascii="Times New Roman" w:hAnsi="Times New Roman"/>
          <w:sz w:val="24"/>
        </w:rPr>
        <w:t>už</w:t>
      </w:r>
      <w:r w:rsidRPr="00A157BD">
        <w:rPr>
          <w:rFonts w:ascii="Times New Roman" w:hAnsi="Times New Roman"/>
          <w:sz w:val="24"/>
        </w:rPr>
        <w:t xml:space="preserve"> jen z důvodu podezření na nákazu. </w:t>
      </w:r>
      <w:r w:rsidR="00DF3BEA" w:rsidRPr="00A157BD">
        <w:rPr>
          <w:rFonts w:ascii="Times New Roman" w:hAnsi="Times New Roman"/>
          <w:sz w:val="24"/>
        </w:rPr>
        <w:t>Nepřítomnost</w:t>
      </w:r>
      <w:r w:rsidRPr="00A157BD">
        <w:rPr>
          <w:rFonts w:ascii="Times New Roman" w:hAnsi="Times New Roman"/>
          <w:sz w:val="24"/>
        </w:rPr>
        <w:t xml:space="preserve"> příznaků onemocnění není rozhodující. Dokud není možnost </w:t>
      </w:r>
      <w:r w:rsidR="00DF3BEA" w:rsidRPr="00A157BD">
        <w:rPr>
          <w:rFonts w:ascii="Times New Roman" w:hAnsi="Times New Roman"/>
          <w:sz w:val="24"/>
        </w:rPr>
        <w:t xml:space="preserve">vzniku </w:t>
      </w:r>
      <w:r w:rsidRPr="00A157BD">
        <w:rPr>
          <w:rFonts w:ascii="Times New Roman" w:hAnsi="Times New Roman"/>
          <w:sz w:val="24"/>
        </w:rPr>
        <w:t>nákazy</w:t>
      </w:r>
      <w:r w:rsidR="00DF3BEA" w:rsidRPr="00A157BD">
        <w:rPr>
          <w:rFonts w:ascii="Times New Roman" w:hAnsi="Times New Roman"/>
          <w:sz w:val="24"/>
        </w:rPr>
        <w:t xml:space="preserve"> lékařem</w:t>
      </w:r>
      <w:r w:rsidRPr="00A157BD">
        <w:rPr>
          <w:rFonts w:ascii="Times New Roman" w:hAnsi="Times New Roman"/>
          <w:sz w:val="24"/>
        </w:rPr>
        <w:t xml:space="preserve"> zcela vyloučena, pak osoba, která přichází do styku s potravinami a pokrmy, tuto činnost nesmí vykonávat.</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t>Osoby, které přicházejí do přímého styku s potravinami a pokrmy, by měly být také přiměřeným způs</w:t>
      </w:r>
      <w:r w:rsidR="00DF3BEA" w:rsidRPr="00A157BD">
        <w:rPr>
          <w:rFonts w:ascii="Times New Roman" w:hAnsi="Times New Roman"/>
          <w:sz w:val="24"/>
        </w:rPr>
        <w:t>obem poučeny o možných rizicích a</w:t>
      </w:r>
      <w:r w:rsidRPr="00A157BD">
        <w:rPr>
          <w:rFonts w:ascii="Times New Roman" w:hAnsi="Times New Roman"/>
          <w:sz w:val="24"/>
        </w:rPr>
        <w:t xml:space="preserve"> měly by mít odpovídající znalosti o hygieně potravin, epidemiologii alimentárních nákaz a o zásadách osobní a provozní hygieny.</w:t>
      </w:r>
    </w:p>
    <w:p w:rsidR="00686149" w:rsidRPr="00951F1A" w:rsidRDefault="00686149" w:rsidP="00EB1FEF">
      <w:pPr>
        <w:spacing w:after="0" w:line="240" w:lineRule="auto"/>
      </w:pPr>
    </w:p>
    <w:p w:rsidR="00686149" w:rsidRPr="00951F1A" w:rsidRDefault="00686149" w:rsidP="00686149">
      <w:pPr>
        <w:spacing w:line="360" w:lineRule="auto"/>
      </w:pPr>
      <w:bookmarkStart w:id="17" w:name="Předměty_styk_s_potr"/>
      <w:r w:rsidRPr="00A157BD">
        <w:rPr>
          <w:rFonts w:ascii="Times New Roman" w:hAnsi="Times New Roman"/>
          <w:sz w:val="24"/>
          <w:szCs w:val="24"/>
        </w:rPr>
        <w:t>Snímek 52</w:t>
      </w:r>
    </w:p>
    <w:bookmarkEnd w:id="17"/>
    <w:p w:rsidR="00686149" w:rsidRPr="00A157BD" w:rsidRDefault="00686149" w:rsidP="00686149">
      <w:pPr>
        <w:spacing w:line="360" w:lineRule="auto"/>
        <w:jc w:val="center"/>
        <w:rPr>
          <w:rFonts w:ascii="Times New Roman" w:hAnsi="Times New Roman"/>
          <w:sz w:val="24"/>
          <w:szCs w:val="24"/>
        </w:rPr>
      </w:pPr>
    </w:p>
    <w:p w:rsidR="00E52ACA" w:rsidRDefault="00CD3DDB">
      <w:pPr>
        <w:spacing w:line="360" w:lineRule="auto"/>
        <w:jc w:val="center"/>
      </w:pPr>
      <w:r>
        <w:rPr>
          <w:noProof/>
        </w:rPr>
        <w:drawing>
          <wp:inline distT="0" distB="0" distL="0" distR="0">
            <wp:extent cx="5760720" cy="4320540"/>
            <wp:effectExtent l="0" t="0" r="0" b="381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1.JPG"/>
                    <pic:cNvPicPr/>
                  </pic:nvPicPr>
                  <pic:blipFill>
                    <a:blip r:embed="rId69">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 xml:space="preserve">Součástí požadavků na bezpečnost potravin je také </w:t>
      </w:r>
      <w:r w:rsidR="00DF3BEA" w:rsidRPr="00A157BD">
        <w:rPr>
          <w:rFonts w:ascii="Times New Roman" w:hAnsi="Times New Roman"/>
          <w:sz w:val="24"/>
        </w:rPr>
        <w:t xml:space="preserve">požadavek na </w:t>
      </w:r>
      <w:r w:rsidRPr="00A157BD">
        <w:rPr>
          <w:rFonts w:ascii="Times New Roman" w:hAnsi="Times New Roman"/>
          <w:sz w:val="24"/>
        </w:rPr>
        <w:t xml:space="preserve">bezpečnost předmětů, se kterými potraviny přicházejí do styku. Nejběžnějším </w:t>
      </w:r>
      <w:r w:rsidRPr="00A157BD">
        <w:rPr>
          <w:rFonts w:ascii="Times New Roman" w:hAnsi="Times New Roman"/>
          <w:b/>
          <w:sz w:val="24"/>
        </w:rPr>
        <w:t>předmětem pro styk s potravinami</w:t>
      </w:r>
      <w:r w:rsidR="00FD6C6E">
        <w:rPr>
          <w:rFonts w:ascii="Times New Roman" w:hAnsi="Times New Roman"/>
          <w:b/>
          <w:sz w:val="24"/>
        </w:rPr>
        <w:fldChar w:fldCharType="begin"/>
      </w:r>
      <w:r w:rsidR="00FD6C6E">
        <w:instrText xml:space="preserve"> XE "</w:instrText>
      </w:r>
      <w:r w:rsidR="00FD6C6E" w:rsidRPr="00A9174E">
        <w:rPr>
          <w:rFonts w:ascii="Times New Roman" w:hAnsi="Times New Roman"/>
          <w:b/>
          <w:sz w:val="24"/>
        </w:rPr>
        <w:instrText>předmětem pro styk s potravinami</w:instrText>
      </w:r>
      <w:r w:rsidR="00FD6C6E">
        <w:instrText xml:space="preserve">" \r "SVP_SHP" </w:instrText>
      </w:r>
      <w:r w:rsidR="00FD6C6E">
        <w:rPr>
          <w:rFonts w:ascii="Times New Roman" w:hAnsi="Times New Roman"/>
          <w:b/>
          <w:sz w:val="24"/>
        </w:rPr>
        <w:fldChar w:fldCharType="end"/>
      </w:r>
      <w:r w:rsidRPr="00A157BD">
        <w:rPr>
          <w:rFonts w:ascii="Times New Roman" w:hAnsi="Times New Roman"/>
          <w:sz w:val="24"/>
        </w:rPr>
        <w:t xml:space="preserve"> je obalový materiál. Předměty určené pro styk s potravinami a pokrmy nesmí nepříznivým způsobem ovlivňovat jakoukoliv potravinu. </w:t>
      </w:r>
      <w:r w:rsidR="004964EB" w:rsidRPr="00A157BD">
        <w:rPr>
          <w:rFonts w:ascii="Times New Roman" w:hAnsi="Times New Roman"/>
          <w:sz w:val="24"/>
        </w:rPr>
        <w:t>Nekvalitn</w:t>
      </w:r>
      <w:r w:rsidR="00E724AD" w:rsidRPr="00A157BD">
        <w:rPr>
          <w:rFonts w:ascii="Times New Roman" w:hAnsi="Times New Roman"/>
          <w:sz w:val="24"/>
        </w:rPr>
        <w:t>ě vyrobený a nebezpečný</w:t>
      </w:r>
      <w:r w:rsidR="00D77493" w:rsidRPr="00A157BD">
        <w:rPr>
          <w:rFonts w:ascii="Times New Roman" w:hAnsi="Times New Roman"/>
          <w:sz w:val="24"/>
        </w:rPr>
        <w:t xml:space="preserve"> předmět může být </w:t>
      </w:r>
      <w:r w:rsidRPr="00A157BD">
        <w:rPr>
          <w:rFonts w:ascii="Times New Roman" w:hAnsi="Times New Roman"/>
          <w:sz w:val="24"/>
        </w:rPr>
        <w:t>zdroj</w:t>
      </w:r>
      <w:r w:rsidR="00D77493" w:rsidRPr="00A157BD">
        <w:rPr>
          <w:rFonts w:ascii="Times New Roman" w:hAnsi="Times New Roman"/>
          <w:sz w:val="24"/>
        </w:rPr>
        <w:t>em</w:t>
      </w:r>
      <w:r w:rsidRPr="00A157BD">
        <w:rPr>
          <w:rFonts w:ascii="Times New Roman" w:hAnsi="Times New Roman"/>
          <w:sz w:val="24"/>
        </w:rPr>
        <w:t xml:space="preserve"> zápachu, </w:t>
      </w:r>
      <w:r w:rsidR="00D77493" w:rsidRPr="00A157BD">
        <w:rPr>
          <w:rFonts w:ascii="Times New Roman" w:hAnsi="Times New Roman"/>
          <w:sz w:val="24"/>
        </w:rPr>
        <w:t>chuti, uvolňování barviv apod.</w:t>
      </w:r>
    </w:p>
    <w:p w:rsidR="00686149" w:rsidRPr="00951F1A" w:rsidRDefault="00686149" w:rsidP="00EB1FEF">
      <w:pPr>
        <w:spacing w:after="0" w:line="240" w:lineRule="auto"/>
      </w:pPr>
    </w:p>
    <w:p w:rsidR="00D77493" w:rsidRPr="00951F1A" w:rsidRDefault="00686149" w:rsidP="00EB1FEF">
      <w:pPr>
        <w:spacing w:after="0" w:line="240" w:lineRule="auto"/>
      </w:pPr>
      <w:r w:rsidRPr="00A157BD">
        <w:rPr>
          <w:rFonts w:ascii="Times New Roman" w:hAnsi="Times New Roman"/>
          <w:sz w:val="24"/>
        </w:rPr>
        <w:lastRenderedPageBreak/>
        <w:t xml:space="preserve">Nejčastějším </w:t>
      </w:r>
      <w:r w:rsidR="00D77493" w:rsidRPr="00A157BD">
        <w:rPr>
          <w:rFonts w:ascii="Times New Roman" w:hAnsi="Times New Roman"/>
          <w:sz w:val="24"/>
        </w:rPr>
        <w:t xml:space="preserve">typem </w:t>
      </w:r>
      <w:r w:rsidRPr="00A157BD">
        <w:rPr>
          <w:rFonts w:ascii="Times New Roman" w:hAnsi="Times New Roman"/>
          <w:sz w:val="24"/>
        </w:rPr>
        <w:t>obalov</w:t>
      </w:r>
      <w:r w:rsidR="00D77493" w:rsidRPr="00A157BD">
        <w:rPr>
          <w:rFonts w:ascii="Times New Roman" w:hAnsi="Times New Roman"/>
          <w:sz w:val="24"/>
        </w:rPr>
        <w:t>ého</w:t>
      </w:r>
      <w:r w:rsidRPr="00A157BD">
        <w:rPr>
          <w:rFonts w:ascii="Times New Roman" w:hAnsi="Times New Roman"/>
          <w:sz w:val="24"/>
        </w:rPr>
        <w:t xml:space="preserve"> materiál</w:t>
      </w:r>
      <w:r w:rsidR="00D77493" w:rsidRPr="00A157BD">
        <w:rPr>
          <w:rFonts w:ascii="Times New Roman" w:hAnsi="Times New Roman"/>
          <w:sz w:val="24"/>
        </w:rPr>
        <w:t xml:space="preserve">u </w:t>
      </w:r>
      <w:r w:rsidRPr="00A157BD">
        <w:rPr>
          <w:rFonts w:ascii="Times New Roman" w:hAnsi="Times New Roman"/>
          <w:sz w:val="24"/>
        </w:rPr>
        <w:t xml:space="preserve">současnosti jsou </w:t>
      </w:r>
      <w:r w:rsidRPr="00A157BD">
        <w:rPr>
          <w:rFonts w:ascii="Times New Roman" w:hAnsi="Times New Roman"/>
          <w:i/>
          <w:sz w:val="24"/>
        </w:rPr>
        <w:t>plasty</w:t>
      </w:r>
      <w:r w:rsidR="00E724AD" w:rsidRPr="00A157BD">
        <w:rPr>
          <w:rFonts w:ascii="Times New Roman" w:hAnsi="Times New Roman"/>
          <w:i/>
          <w:sz w:val="24"/>
        </w:rPr>
        <w:t>.</w:t>
      </w:r>
      <w:r w:rsidR="00D77493" w:rsidRPr="00A157BD">
        <w:rPr>
          <w:rFonts w:ascii="Times New Roman" w:hAnsi="Times New Roman"/>
          <w:sz w:val="24"/>
        </w:rPr>
        <w:t xml:space="preserve"> </w:t>
      </w:r>
      <w:r w:rsidR="003079E6">
        <w:rPr>
          <w:rFonts w:ascii="Times New Roman" w:hAnsi="Times New Roman"/>
          <w:sz w:val="24"/>
        </w:rPr>
        <w:t>Nebezpečí plastů může</w:t>
      </w:r>
      <w:r w:rsidR="00D77493" w:rsidRPr="00A157BD">
        <w:rPr>
          <w:rFonts w:ascii="Times New Roman" w:hAnsi="Times New Roman"/>
          <w:sz w:val="24"/>
        </w:rPr>
        <w:t xml:space="preserve"> </w:t>
      </w:r>
      <w:r w:rsidRPr="00A157BD">
        <w:rPr>
          <w:rFonts w:ascii="Times New Roman" w:hAnsi="Times New Roman"/>
          <w:sz w:val="24"/>
        </w:rPr>
        <w:t>spočív</w:t>
      </w:r>
      <w:r w:rsidR="003079E6">
        <w:rPr>
          <w:rFonts w:ascii="Times New Roman" w:hAnsi="Times New Roman"/>
          <w:sz w:val="24"/>
        </w:rPr>
        <w:t>at hlavně</w:t>
      </w:r>
      <w:r w:rsidRPr="00A157BD">
        <w:rPr>
          <w:rFonts w:ascii="Times New Roman" w:hAnsi="Times New Roman"/>
          <w:sz w:val="24"/>
        </w:rPr>
        <w:t xml:space="preserve"> v nedokonalé polymeraci</w:t>
      </w:r>
      <w:r w:rsidR="00D77493" w:rsidRPr="00A157BD">
        <w:rPr>
          <w:rFonts w:ascii="Times New Roman" w:hAnsi="Times New Roman"/>
          <w:sz w:val="24"/>
        </w:rPr>
        <w:t xml:space="preserve"> </w:t>
      </w:r>
      <w:r w:rsidR="003079E6" w:rsidRPr="00A157BD">
        <w:rPr>
          <w:rFonts w:ascii="Times New Roman" w:hAnsi="Times New Roman"/>
          <w:sz w:val="24"/>
        </w:rPr>
        <w:t>materiálu</w:t>
      </w:r>
      <w:r w:rsidR="003079E6">
        <w:rPr>
          <w:rFonts w:ascii="Times New Roman" w:hAnsi="Times New Roman"/>
          <w:sz w:val="24"/>
        </w:rPr>
        <w:t>, z něhož je vyroben.</w:t>
      </w:r>
      <w:r w:rsidR="00D77493" w:rsidRPr="00A157BD">
        <w:rPr>
          <w:rFonts w:ascii="Times New Roman" w:hAnsi="Times New Roman"/>
          <w:sz w:val="24"/>
        </w:rPr>
        <w:t xml:space="preserve"> </w:t>
      </w:r>
      <w:r w:rsidR="003079E6">
        <w:rPr>
          <w:rFonts w:ascii="Times New Roman" w:hAnsi="Times New Roman"/>
          <w:sz w:val="24"/>
        </w:rPr>
        <w:t>To</w:t>
      </w:r>
      <w:r w:rsidR="00D77493" w:rsidRPr="00A157BD">
        <w:rPr>
          <w:rFonts w:ascii="Times New Roman" w:hAnsi="Times New Roman"/>
          <w:sz w:val="24"/>
        </w:rPr>
        <w:t xml:space="preserve"> znamená, že se ve výrobku </w:t>
      </w:r>
      <w:r w:rsidRPr="00A157BD">
        <w:rPr>
          <w:rFonts w:ascii="Times New Roman" w:hAnsi="Times New Roman"/>
          <w:sz w:val="24"/>
        </w:rPr>
        <w:t>nacházejí</w:t>
      </w:r>
      <w:r w:rsidR="003079E6">
        <w:rPr>
          <w:rFonts w:ascii="Times New Roman" w:hAnsi="Times New Roman"/>
          <w:sz w:val="24"/>
        </w:rPr>
        <w:t xml:space="preserve"> ještě</w:t>
      </w:r>
      <w:r w:rsidRPr="00A157BD">
        <w:rPr>
          <w:rFonts w:ascii="Times New Roman" w:hAnsi="Times New Roman"/>
          <w:sz w:val="24"/>
        </w:rPr>
        <w:t xml:space="preserve"> tzv. zbytkové monomery. </w:t>
      </w:r>
      <w:r w:rsidR="003079E6">
        <w:rPr>
          <w:rFonts w:ascii="Times New Roman" w:hAnsi="Times New Roman"/>
          <w:sz w:val="24"/>
        </w:rPr>
        <w:t>Zbytkové monomery</w:t>
      </w:r>
      <w:r w:rsidRPr="00A157BD">
        <w:rPr>
          <w:rFonts w:ascii="Times New Roman" w:hAnsi="Times New Roman"/>
          <w:sz w:val="24"/>
        </w:rPr>
        <w:t xml:space="preserve"> uhlovodíky s krátkým řetězcem, které se velmi často vyznačují výraznými senzorickými účinky. </w:t>
      </w:r>
      <w:r w:rsidR="00D77493" w:rsidRPr="00A157BD">
        <w:rPr>
          <w:rFonts w:ascii="Times New Roman" w:hAnsi="Times New Roman"/>
          <w:sz w:val="24"/>
        </w:rPr>
        <w:t xml:space="preserve">Obdobná zdravotní problematika </w:t>
      </w:r>
      <w:r w:rsidR="003079E6">
        <w:rPr>
          <w:rFonts w:ascii="Times New Roman" w:hAnsi="Times New Roman"/>
          <w:sz w:val="24"/>
        </w:rPr>
        <w:t>platí</w:t>
      </w:r>
      <w:r w:rsidR="00E724AD" w:rsidRPr="00A157BD">
        <w:rPr>
          <w:rFonts w:ascii="Times New Roman" w:hAnsi="Times New Roman"/>
          <w:sz w:val="24"/>
        </w:rPr>
        <w:t xml:space="preserve"> také</w:t>
      </w:r>
      <w:r w:rsidR="00D77493" w:rsidRPr="00A157BD">
        <w:rPr>
          <w:rFonts w:ascii="Times New Roman" w:hAnsi="Times New Roman"/>
          <w:sz w:val="24"/>
        </w:rPr>
        <w:t xml:space="preserve"> u elastomerů, které se od plastů odlišují vyšší pružností a typicky se využívají např. pro výrobu dětských saviček.</w:t>
      </w:r>
    </w:p>
    <w:p w:rsidR="00686149" w:rsidRPr="00951F1A" w:rsidRDefault="00686149" w:rsidP="00EB1FEF">
      <w:pPr>
        <w:spacing w:after="0" w:line="240" w:lineRule="auto"/>
      </w:pPr>
      <w:r w:rsidRPr="00A157BD">
        <w:rPr>
          <w:rFonts w:ascii="Times New Roman" w:hAnsi="Times New Roman"/>
          <w:sz w:val="24"/>
        </w:rPr>
        <w:t xml:space="preserve">Ostatní typy materiálů se uplatňují v otázkách bezpečnosti předmětů určených pro styk s potravinami a pokrmy méně často, </w:t>
      </w:r>
      <w:r w:rsidR="003079E6">
        <w:rPr>
          <w:rFonts w:ascii="Times New Roman" w:hAnsi="Times New Roman"/>
          <w:sz w:val="24"/>
        </w:rPr>
        <w:t>mohou se uvolňovat některé ionty kovů.</w:t>
      </w:r>
    </w:p>
    <w:p w:rsidR="00686149" w:rsidRPr="00A157BD" w:rsidRDefault="00686149" w:rsidP="00EB1FEF">
      <w:pPr>
        <w:spacing w:after="0" w:line="240" w:lineRule="auto"/>
        <w:rPr>
          <w:rFonts w:ascii="Times New Roman" w:hAnsi="Times New Roman"/>
          <w:sz w:val="24"/>
          <w:szCs w:val="24"/>
        </w:rPr>
      </w:pPr>
    </w:p>
    <w:p w:rsidR="00686149" w:rsidRPr="00A157BD" w:rsidRDefault="00686149" w:rsidP="00686149">
      <w:pPr>
        <w:spacing w:line="360" w:lineRule="auto"/>
        <w:rPr>
          <w:rFonts w:ascii="Times New Roman" w:hAnsi="Times New Roman"/>
          <w:sz w:val="24"/>
          <w:szCs w:val="24"/>
        </w:rPr>
      </w:pPr>
    </w:p>
    <w:p w:rsidR="00686149" w:rsidRPr="00951F1A" w:rsidRDefault="00686149" w:rsidP="008E3DE3">
      <w:r w:rsidRPr="00A157BD">
        <w:rPr>
          <w:rFonts w:ascii="Times New Roman" w:hAnsi="Times New Roman"/>
          <w:sz w:val="24"/>
          <w:szCs w:val="24"/>
        </w:rPr>
        <w:t>Snímek 53</w:t>
      </w:r>
    </w:p>
    <w:p w:rsidR="00686149" w:rsidRPr="00A157BD" w:rsidRDefault="00686149" w:rsidP="00686149">
      <w:pPr>
        <w:spacing w:line="360" w:lineRule="auto"/>
        <w:jc w:val="center"/>
        <w:rPr>
          <w:rFonts w:ascii="Times New Roman" w:hAnsi="Times New Roman"/>
          <w:sz w:val="24"/>
          <w:szCs w:val="24"/>
        </w:rPr>
      </w:pPr>
    </w:p>
    <w:p w:rsidR="00E52ACA" w:rsidRDefault="00CD3DDB">
      <w:pPr>
        <w:spacing w:line="360" w:lineRule="auto"/>
        <w:jc w:val="center"/>
      </w:pPr>
      <w:r>
        <w:rPr>
          <w:noProof/>
        </w:rPr>
        <w:drawing>
          <wp:inline distT="0" distB="0" distL="0" distR="0">
            <wp:extent cx="5760720" cy="4320540"/>
            <wp:effectExtent l="0" t="0" r="0" b="381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2.JPG"/>
                    <pic:cNvPicPr/>
                  </pic:nvPicPr>
                  <pic:blipFill>
                    <a:blip r:embed="rId70">
                      <a:biLevel thresh="7500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86149" w:rsidRPr="00951F1A" w:rsidRDefault="00C4673B" w:rsidP="00686149">
      <w:pPr>
        <w:spacing w:line="360" w:lineRule="auto"/>
        <w:jc w:val="center"/>
      </w:pPr>
      <w:r>
        <w:rPr>
          <w:rFonts w:ascii="Times New Roman" w:hAnsi="Times New Roman"/>
          <w:sz w:val="24"/>
          <w:szCs w:val="24"/>
        </w:rPr>
        <w:t> </w:t>
      </w:r>
    </w:p>
    <w:p w:rsidR="00686149" w:rsidRPr="00951F1A" w:rsidRDefault="00686149" w:rsidP="00EB1FEF">
      <w:pPr>
        <w:spacing w:after="0" w:line="240" w:lineRule="auto"/>
      </w:pPr>
      <w:r w:rsidRPr="00A157BD">
        <w:rPr>
          <w:rFonts w:ascii="Times New Roman" w:hAnsi="Times New Roman"/>
          <w:sz w:val="24"/>
        </w:rPr>
        <w:t xml:space="preserve">Předměty pro styk s potravinami a pokrmy jsou vyrobeny z chemických látek. Existuje jednotný systém </w:t>
      </w:r>
      <w:r w:rsidRPr="00A157BD">
        <w:rPr>
          <w:rFonts w:ascii="Times New Roman" w:hAnsi="Times New Roman"/>
          <w:b/>
          <w:sz w:val="24"/>
        </w:rPr>
        <w:t>klasifikace chemických látek</w:t>
      </w:r>
      <w:r w:rsidR="00FD6C6E">
        <w:rPr>
          <w:rFonts w:ascii="Times New Roman" w:hAnsi="Times New Roman"/>
          <w:b/>
          <w:sz w:val="24"/>
        </w:rPr>
        <w:fldChar w:fldCharType="begin"/>
      </w:r>
      <w:r w:rsidR="00FD6C6E">
        <w:instrText xml:space="preserve"> XE "</w:instrText>
      </w:r>
      <w:r w:rsidR="00FD6C6E" w:rsidRPr="00786E45">
        <w:rPr>
          <w:rFonts w:ascii="Times New Roman" w:hAnsi="Times New Roman"/>
          <w:b/>
          <w:sz w:val="24"/>
        </w:rPr>
        <w:instrText>klasifikace chemických látek</w:instrText>
      </w:r>
      <w:r w:rsidR="00FD6C6E">
        <w:instrText xml:space="preserve">" \r "SVP_SHP" </w:instrText>
      </w:r>
      <w:r w:rsidR="00FD6C6E">
        <w:rPr>
          <w:rFonts w:ascii="Times New Roman" w:hAnsi="Times New Roman"/>
          <w:b/>
          <w:sz w:val="24"/>
        </w:rPr>
        <w:fldChar w:fldCharType="end"/>
      </w:r>
      <w:r w:rsidR="00D77493" w:rsidRPr="00A157BD">
        <w:rPr>
          <w:rFonts w:ascii="Times New Roman" w:hAnsi="Times New Roman"/>
          <w:b/>
          <w:sz w:val="24"/>
        </w:rPr>
        <w:t xml:space="preserve">, </w:t>
      </w:r>
      <w:r w:rsidR="00D77493" w:rsidRPr="00A157BD">
        <w:rPr>
          <w:rFonts w:ascii="Times New Roman" w:hAnsi="Times New Roman"/>
          <w:sz w:val="24"/>
        </w:rPr>
        <w:t xml:space="preserve">který vychází z tzv. Chemického zákona. Každá </w:t>
      </w:r>
      <w:r w:rsidRPr="00A157BD">
        <w:rPr>
          <w:rFonts w:ascii="Times New Roman" w:hAnsi="Times New Roman"/>
          <w:sz w:val="24"/>
        </w:rPr>
        <w:t>chemická látka, která je předmětem obchodu (producent chemické látky tuto látku prodává výrobci předmětu), je klasifikována jednotným systémem tzv. R-vět</w:t>
      </w:r>
      <w:r w:rsidR="00E724AD" w:rsidRPr="00A157BD">
        <w:rPr>
          <w:rFonts w:ascii="Times New Roman" w:hAnsi="Times New Roman"/>
          <w:sz w:val="24"/>
        </w:rPr>
        <w:t xml:space="preserve">, </w:t>
      </w:r>
      <w:r w:rsidRPr="00A157BD">
        <w:rPr>
          <w:rFonts w:ascii="Times New Roman" w:hAnsi="Times New Roman"/>
          <w:sz w:val="24"/>
        </w:rPr>
        <w:t xml:space="preserve">či </w:t>
      </w:r>
      <w:r w:rsidR="00D77493" w:rsidRPr="00A157BD">
        <w:rPr>
          <w:rFonts w:ascii="Times New Roman" w:hAnsi="Times New Roman"/>
          <w:sz w:val="24"/>
        </w:rPr>
        <w:t>analogicky H-vět</w:t>
      </w:r>
      <w:r w:rsidRPr="00A157BD">
        <w:rPr>
          <w:rFonts w:ascii="Times New Roman" w:hAnsi="Times New Roman"/>
          <w:sz w:val="24"/>
        </w:rPr>
        <w:t xml:space="preserve"> podle </w:t>
      </w:r>
      <w:r w:rsidR="00D77493" w:rsidRPr="00A157BD">
        <w:rPr>
          <w:rFonts w:ascii="Times New Roman" w:hAnsi="Times New Roman"/>
          <w:sz w:val="24"/>
        </w:rPr>
        <w:t>nově zav</w:t>
      </w:r>
      <w:r w:rsidR="00E724AD" w:rsidRPr="00A157BD">
        <w:rPr>
          <w:rFonts w:ascii="Times New Roman" w:hAnsi="Times New Roman"/>
          <w:sz w:val="24"/>
        </w:rPr>
        <w:t>á</w:t>
      </w:r>
      <w:r w:rsidR="00D77493" w:rsidRPr="00A157BD">
        <w:rPr>
          <w:rFonts w:ascii="Times New Roman" w:hAnsi="Times New Roman"/>
          <w:sz w:val="24"/>
        </w:rPr>
        <w:t>d</w:t>
      </w:r>
      <w:r w:rsidR="00E724AD" w:rsidRPr="00A157BD">
        <w:rPr>
          <w:rFonts w:ascii="Times New Roman" w:hAnsi="Times New Roman"/>
          <w:sz w:val="24"/>
        </w:rPr>
        <w:t>ě</w:t>
      </w:r>
      <w:r w:rsidR="00D77493" w:rsidRPr="00A157BD">
        <w:rPr>
          <w:rFonts w:ascii="Times New Roman" w:hAnsi="Times New Roman"/>
          <w:sz w:val="24"/>
        </w:rPr>
        <w:t>ného</w:t>
      </w:r>
      <w:r w:rsidRPr="00A157BD">
        <w:rPr>
          <w:rFonts w:ascii="Times New Roman" w:hAnsi="Times New Roman"/>
          <w:sz w:val="24"/>
        </w:rPr>
        <w:t xml:space="preserve"> systému).</w:t>
      </w:r>
    </w:p>
    <w:p w:rsidR="00686149" w:rsidRPr="00951F1A" w:rsidRDefault="00686149" w:rsidP="00EB1FEF">
      <w:pPr>
        <w:spacing w:after="0" w:line="240" w:lineRule="auto"/>
      </w:pPr>
    </w:p>
    <w:p w:rsidR="00686149" w:rsidRPr="00951F1A" w:rsidRDefault="00686149" w:rsidP="00EB1FEF">
      <w:pPr>
        <w:spacing w:after="0" w:line="240" w:lineRule="auto"/>
      </w:pPr>
      <w:r w:rsidRPr="00A157BD">
        <w:rPr>
          <w:rFonts w:ascii="Times New Roman" w:hAnsi="Times New Roman"/>
          <w:sz w:val="24"/>
        </w:rPr>
        <w:lastRenderedPageBreak/>
        <w:t>Požadavky na předměty pro styk s potravinami a pokrmy jsou v současné době upraveny vyhláškou č. 38/2001 Sb., která je</w:t>
      </w:r>
      <w:r w:rsidR="00D77493" w:rsidRPr="00A157BD">
        <w:rPr>
          <w:rFonts w:ascii="Times New Roman" w:hAnsi="Times New Roman"/>
          <w:sz w:val="24"/>
        </w:rPr>
        <w:t xml:space="preserve"> vlastně</w:t>
      </w:r>
      <w:r w:rsidRPr="00A157BD">
        <w:rPr>
          <w:rFonts w:ascii="Times New Roman" w:hAnsi="Times New Roman"/>
          <w:sz w:val="24"/>
        </w:rPr>
        <w:t xml:space="preserve"> transponovanou evropskou směrnicí. Právní předpis obsahuje tzv. pozitivní seznam chemických látek, které jsou pro výrobu předmětů určených pro styk s potravinami a pokrmy</w:t>
      </w:r>
      <w:r w:rsidR="00D77493" w:rsidRPr="00A157BD">
        <w:rPr>
          <w:rFonts w:ascii="Times New Roman" w:hAnsi="Times New Roman"/>
          <w:sz w:val="24"/>
        </w:rPr>
        <w:t xml:space="preserve"> přípustné</w:t>
      </w:r>
      <w:r w:rsidRPr="00A157BD">
        <w:rPr>
          <w:rFonts w:ascii="Times New Roman" w:hAnsi="Times New Roman"/>
          <w:sz w:val="24"/>
        </w:rPr>
        <w:t>. Ověření</w:t>
      </w:r>
      <w:r w:rsidR="00D77493" w:rsidRPr="00A157BD">
        <w:rPr>
          <w:rFonts w:ascii="Times New Roman" w:hAnsi="Times New Roman"/>
          <w:sz w:val="24"/>
        </w:rPr>
        <w:t xml:space="preserve"> splnění požadavků</w:t>
      </w:r>
      <w:r w:rsidRPr="00A157BD">
        <w:rPr>
          <w:rFonts w:ascii="Times New Roman" w:hAnsi="Times New Roman"/>
          <w:sz w:val="24"/>
        </w:rPr>
        <w:t xml:space="preserve"> je možné laboratorně prostřednictvím sledování </w:t>
      </w:r>
      <w:r w:rsidR="00D77493" w:rsidRPr="00A157BD">
        <w:rPr>
          <w:rFonts w:ascii="Times New Roman" w:hAnsi="Times New Roman"/>
          <w:sz w:val="24"/>
        </w:rPr>
        <w:t>vybraných</w:t>
      </w:r>
      <w:r w:rsidRPr="00A157BD">
        <w:rPr>
          <w:rFonts w:ascii="Times New Roman" w:hAnsi="Times New Roman"/>
          <w:sz w:val="24"/>
        </w:rPr>
        <w:t xml:space="preserve"> indikátorů. </w:t>
      </w:r>
    </w:p>
    <w:p w:rsidR="00D77493" w:rsidRPr="00951F1A" w:rsidRDefault="00D77493" w:rsidP="00EB1FEF">
      <w:pPr>
        <w:spacing w:after="0" w:line="240" w:lineRule="auto"/>
      </w:pPr>
    </w:p>
    <w:p w:rsidR="006F517E" w:rsidRPr="00951F1A" w:rsidRDefault="00686149" w:rsidP="00E77413">
      <w:pPr>
        <w:spacing w:after="0" w:line="240" w:lineRule="auto"/>
      </w:pPr>
      <w:r w:rsidRPr="00A157BD">
        <w:rPr>
          <w:rFonts w:ascii="Times New Roman" w:hAnsi="Times New Roman"/>
          <w:sz w:val="24"/>
        </w:rPr>
        <w:t xml:space="preserve">Laboratorní ověřování požadavků na předměty pro styk s potravinami a pokrmy se ověřuje pomocí tzv. migračních zkoušek. </w:t>
      </w:r>
      <w:r w:rsidRPr="00A157BD">
        <w:rPr>
          <w:rFonts w:ascii="Times New Roman" w:hAnsi="Times New Roman"/>
          <w:b/>
          <w:sz w:val="24"/>
        </w:rPr>
        <w:t>Migrační zkouška</w:t>
      </w:r>
      <w:r w:rsidR="00FD6C6E">
        <w:rPr>
          <w:rFonts w:ascii="Times New Roman" w:hAnsi="Times New Roman"/>
          <w:b/>
          <w:sz w:val="24"/>
        </w:rPr>
        <w:fldChar w:fldCharType="begin"/>
      </w:r>
      <w:r w:rsidR="00FD6C6E">
        <w:instrText xml:space="preserve"> XE "</w:instrText>
      </w:r>
      <w:r w:rsidR="00FD6C6E" w:rsidRPr="00CA3391">
        <w:rPr>
          <w:rFonts w:ascii="Times New Roman" w:hAnsi="Times New Roman"/>
          <w:b/>
          <w:sz w:val="24"/>
        </w:rPr>
        <w:instrText>Migrační zkouška</w:instrText>
      </w:r>
      <w:r w:rsidR="00FD6C6E">
        <w:instrText xml:space="preserve">" \r "SVP_SHP" </w:instrText>
      </w:r>
      <w:r w:rsidR="00FD6C6E">
        <w:rPr>
          <w:rFonts w:ascii="Times New Roman" w:hAnsi="Times New Roman"/>
          <w:b/>
          <w:sz w:val="24"/>
        </w:rPr>
        <w:fldChar w:fldCharType="end"/>
      </w:r>
      <w:r w:rsidRPr="00A157BD">
        <w:rPr>
          <w:rFonts w:ascii="Times New Roman" w:hAnsi="Times New Roman"/>
          <w:sz w:val="24"/>
        </w:rPr>
        <w:t xml:space="preserve"> je nedestruktivní (předmět nepoškozující) metoda. Zkoumaný předmět se naplní či ponoří do tzv. simulantu potraviny o předepsaném složení a </w:t>
      </w:r>
      <w:r w:rsidR="00E724AD" w:rsidRPr="00A157BD">
        <w:rPr>
          <w:rFonts w:ascii="Times New Roman" w:hAnsi="Times New Roman"/>
          <w:sz w:val="24"/>
        </w:rPr>
        <w:t>za</w:t>
      </w:r>
      <w:r w:rsidRPr="00A157BD">
        <w:rPr>
          <w:rFonts w:ascii="Times New Roman" w:hAnsi="Times New Roman"/>
          <w:sz w:val="24"/>
        </w:rPr>
        <w:t xml:space="preserve"> stanovených podmínek se provádí výluh látek. Vyluhují se právě ty látky, které mají tendenci se z předmětu uvolňovat. Množství vyluhovaných látek se</w:t>
      </w:r>
      <w:r w:rsidR="00D77493" w:rsidRPr="00A157BD">
        <w:rPr>
          <w:rFonts w:ascii="Times New Roman" w:hAnsi="Times New Roman"/>
          <w:sz w:val="24"/>
        </w:rPr>
        <w:t xml:space="preserve"> následně</w:t>
      </w:r>
      <w:r w:rsidRPr="00A157BD">
        <w:rPr>
          <w:rFonts w:ascii="Times New Roman" w:hAnsi="Times New Roman"/>
          <w:sz w:val="24"/>
        </w:rPr>
        <w:t xml:space="preserve"> stanoví analyticky z výluhu. </w:t>
      </w:r>
    </w:p>
    <w:sectPr w:rsidR="006F517E" w:rsidRPr="00951F1A" w:rsidSect="00FD6C6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F93" w:rsidRDefault="00492F93" w:rsidP="00B13FBA">
      <w:pPr>
        <w:spacing w:after="0" w:line="240" w:lineRule="auto"/>
      </w:pPr>
      <w:r>
        <w:separator/>
      </w:r>
    </w:p>
  </w:endnote>
  <w:endnote w:type="continuationSeparator" w:id="0">
    <w:p w:rsidR="00492F93" w:rsidRDefault="00492F93" w:rsidP="00B13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978608"/>
      <w:docPartObj>
        <w:docPartGallery w:val="Page Numbers (Bottom of Page)"/>
        <w:docPartUnique/>
      </w:docPartObj>
    </w:sdtPr>
    <w:sdtEndPr/>
    <w:sdtContent>
      <w:p w:rsidR="005F7665" w:rsidRDefault="005F7665">
        <w:pPr>
          <w:pStyle w:val="Zpat"/>
          <w:jc w:val="right"/>
        </w:pPr>
        <w:r>
          <w:fldChar w:fldCharType="begin"/>
        </w:r>
        <w:r>
          <w:instrText>PAGE   \* MERGEFORMAT</w:instrText>
        </w:r>
        <w:r>
          <w:fldChar w:fldCharType="separate"/>
        </w:r>
        <w:r w:rsidR="00A16BB8">
          <w:rPr>
            <w:noProof/>
          </w:rPr>
          <w:t>23</w:t>
        </w:r>
        <w:r>
          <w:fldChar w:fldCharType="end"/>
        </w:r>
      </w:p>
    </w:sdtContent>
  </w:sdt>
  <w:p w:rsidR="005F7665" w:rsidRDefault="005F766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F93" w:rsidRDefault="00492F93" w:rsidP="00B13FBA">
      <w:pPr>
        <w:spacing w:after="0" w:line="240" w:lineRule="auto"/>
      </w:pPr>
      <w:r>
        <w:separator/>
      </w:r>
    </w:p>
  </w:footnote>
  <w:footnote w:type="continuationSeparator" w:id="0">
    <w:p w:rsidR="00492F93" w:rsidRDefault="00492F93" w:rsidP="00B13FBA">
      <w:pPr>
        <w:spacing w:after="0" w:line="240" w:lineRule="auto"/>
      </w:pPr>
      <w:r>
        <w:continuationSeparator/>
      </w:r>
    </w:p>
  </w:footnote>
  <w:footnote w:id="1">
    <w:p w:rsidR="00A47FA8" w:rsidRDefault="00A47FA8">
      <w:pPr>
        <w:pStyle w:val="Textpoznpodarou"/>
      </w:pPr>
      <w:r>
        <w:rPr>
          <w:rStyle w:val="Znakapoznpodarou"/>
        </w:rPr>
        <w:footnoteRef/>
      </w:r>
      <w:r>
        <w:t xml:space="preserve"> </w:t>
      </w:r>
      <w:r w:rsidRPr="00A47FA8">
        <w:t xml:space="preserve">SIMÓN, Mercedes de, Sara SABATÉ, </w:t>
      </w:r>
      <w:proofErr w:type="spellStart"/>
      <w:r w:rsidRPr="00A47FA8">
        <w:t>Ana</w:t>
      </w:r>
      <w:proofErr w:type="spellEnd"/>
      <w:r w:rsidRPr="00A47FA8">
        <w:t xml:space="preserve"> CRISTINA OSANZ, Rosa BARTOLOMÉ a Maria DOLORES FERRER. [</w:t>
      </w:r>
      <w:proofErr w:type="spellStart"/>
      <w:r w:rsidRPr="00A47FA8">
        <w:t>Investigation</w:t>
      </w:r>
      <w:proofErr w:type="spellEnd"/>
      <w:r w:rsidRPr="00A47FA8">
        <w:t xml:space="preserve"> </w:t>
      </w:r>
      <w:proofErr w:type="spellStart"/>
      <w:r w:rsidRPr="00A47FA8">
        <w:t>of</w:t>
      </w:r>
      <w:proofErr w:type="spellEnd"/>
      <w:r w:rsidRPr="00A47FA8">
        <w:t xml:space="preserve"> a </w:t>
      </w:r>
      <w:proofErr w:type="spellStart"/>
      <w:r w:rsidRPr="00A47FA8">
        <w:t>neonatal</w:t>
      </w:r>
      <w:proofErr w:type="spellEnd"/>
      <w:r w:rsidRPr="00A47FA8">
        <w:t xml:space="preserve"> case </w:t>
      </w:r>
      <w:proofErr w:type="spellStart"/>
      <w:r w:rsidRPr="00A47FA8">
        <w:t>of</w:t>
      </w:r>
      <w:proofErr w:type="spellEnd"/>
      <w:r w:rsidRPr="00A47FA8">
        <w:t xml:space="preserve"> Enterobacter sakazakii </w:t>
      </w:r>
      <w:proofErr w:type="spellStart"/>
      <w:r w:rsidRPr="00A47FA8">
        <w:t>infection</w:t>
      </w:r>
      <w:proofErr w:type="spellEnd"/>
      <w:r w:rsidRPr="00A47FA8">
        <w:t xml:space="preserve"> </w:t>
      </w:r>
      <w:proofErr w:type="spellStart"/>
      <w:r w:rsidRPr="00A47FA8">
        <w:t>associated</w:t>
      </w:r>
      <w:proofErr w:type="spellEnd"/>
      <w:r w:rsidRPr="00A47FA8">
        <w:t xml:space="preserve"> </w:t>
      </w:r>
      <w:proofErr w:type="spellStart"/>
      <w:r w:rsidRPr="00A47FA8">
        <w:t>with</w:t>
      </w:r>
      <w:proofErr w:type="spellEnd"/>
      <w:r w:rsidRPr="00A47FA8">
        <w:t xml:space="preserve"> </w:t>
      </w:r>
      <w:proofErr w:type="spellStart"/>
      <w:r w:rsidRPr="00A47FA8">
        <w:t>the</w:t>
      </w:r>
      <w:proofErr w:type="spellEnd"/>
      <w:r w:rsidRPr="00A47FA8">
        <w:t xml:space="preserve"> use </w:t>
      </w:r>
      <w:proofErr w:type="spellStart"/>
      <w:r w:rsidRPr="00A47FA8">
        <w:t>of</w:t>
      </w:r>
      <w:proofErr w:type="spellEnd"/>
      <w:r w:rsidRPr="00A47FA8">
        <w:t xml:space="preserve"> </w:t>
      </w:r>
      <w:proofErr w:type="spellStart"/>
      <w:r w:rsidRPr="00A47FA8">
        <w:t>powdered</w:t>
      </w:r>
      <w:proofErr w:type="spellEnd"/>
      <w:r w:rsidRPr="00A47FA8">
        <w:t xml:space="preserve"> infant </w:t>
      </w:r>
      <w:proofErr w:type="spellStart"/>
      <w:r w:rsidRPr="00A47FA8">
        <w:t>formula</w:t>
      </w:r>
      <w:proofErr w:type="spellEnd"/>
      <w:r w:rsidRPr="00A47FA8">
        <w:t xml:space="preserve">] </w:t>
      </w:r>
      <w:proofErr w:type="spellStart"/>
      <w:r w:rsidRPr="00A47FA8">
        <w:t>Enfermedades</w:t>
      </w:r>
      <w:proofErr w:type="spellEnd"/>
      <w:r w:rsidRPr="00A47FA8">
        <w:t xml:space="preserve"> </w:t>
      </w:r>
      <w:proofErr w:type="spellStart"/>
      <w:r w:rsidRPr="00A47FA8">
        <w:t>Infecciosas</w:t>
      </w:r>
      <w:proofErr w:type="spellEnd"/>
      <w:r w:rsidRPr="00A47FA8">
        <w:t xml:space="preserve"> y </w:t>
      </w:r>
      <w:proofErr w:type="spellStart"/>
      <w:r w:rsidRPr="00A47FA8">
        <w:t>Microbiología</w:t>
      </w:r>
      <w:proofErr w:type="spellEnd"/>
      <w:r w:rsidRPr="00A47FA8">
        <w:t xml:space="preserve"> </w:t>
      </w:r>
      <w:proofErr w:type="spellStart"/>
      <w:r w:rsidRPr="00A47FA8">
        <w:t>Clínica</w:t>
      </w:r>
      <w:proofErr w:type="spellEnd"/>
      <w:r w:rsidRPr="00A47FA8">
        <w:t xml:space="preserve"> [online]. 2010, vol. 28, </w:t>
      </w:r>
      <w:proofErr w:type="spellStart"/>
      <w:r w:rsidRPr="00A47FA8">
        <w:t>issue</w:t>
      </w:r>
      <w:proofErr w:type="spellEnd"/>
      <w:r w:rsidRPr="00A47FA8">
        <w:t xml:space="preserve"> 10, s. 713-715 [cit. 2015-03-12]. DOI: 10.1016/j.eimc.2010.04.009. Dostupné z: </w:t>
      </w:r>
      <w:hyperlink r:id="rId1" w:history="1">
        <w:r w:rsidRPr="00432664">
          <w:rPr>
            <w:rStyle w:val="Hypertextovodkaz"/>
          </w:rPr>
          <w:t>http://linkinghub.elsevier.com/retrieve/pii/S0213005X1000340X</w:t>
        </w:r>
      </w:hyperlink>
    </w:p>
    <w:p w:rsidR="00A47FA8" w:rsidRDefault="00A47FA8">
      <w:pPr>
        <w:pStyle w:val="Textpoznpodarou"/>
      </w:pPr>
    </w:p>
  </w:footnote>
  <w:footnote w:id="2">
    <w:p w:rsidR="000D6D44" w:rsidRPr="00951F1A" w:rsidRDefault="000D6D44" w:rsidP="000D6D44">
      <w:pPr>
        <w:spacing w:after="0" w:line="240" w:lineRule="auto"/>
      </w:pPr>
      <w:r>
        <w:rPr>
          <w:rStyle w:val="Znakapoznpodarou"/>
        </w:rPr>
        <w:footnoteRef/>
      </w:r>
      <w:r>
        <w:t xml:space="preserve"> </w:t>
      </w:r>
      <w:proofErr w:type="spellStart"/>
      <w:r w:rsidRPr="00A157BD">
        <w:rPr>
          <w:rFonts w:ascii="Times New Roman" w:hAnsi="Times New Roman"/>
          <w:sz w:val="20"/>
        </w:rPr>
        <w:t>Shetty</w:t>
      </w:r>
      <w:proofErr w:type="spellEnd"/>
      <w:r w:rsidRPr="00A157BD">
        <w:rPr>
          <w:rFonts w:ascii="Times New Roman" w:hAnsi="Times New Roman"/>
          <w:sz w:val="20"/>
        </w:rPr>
        <w:t xml:space="preserve"> A, </w:t>
      </w:r>
      <w:proofErr w:type="spellStart"/>
      <w:r w:rsidRPr="00A157BD">
        <w:rPr>
          <w:rFonts w:ascii="Times New Roman" w:hAnsi="Times New Roman"/>
          <w:sz w:val="20"/>
        </w:rPr>
        <w:t>McLauchlin</w:t>
      </w:r>
      <w:proofErr w:type="spellEnd"/>
      <w:r w:rsidRPr="00A157BD">
        <w:rPr>
          <w:rFonts w:ascii="Times New Roman" w:hAnsi="Times New Roman"/>
          <w:sz w:val="20"/>
        </w:rPr>
        <w:t xml:space="preserve"> J, Grant K, </w:t>
      </w:r>
      <w:proofErr w:type="spellStart"/>
      <w:r w:rsidRPr="00A157BD">
        <w:rPr>
          <w:rFonts w:ascii="Times New Roman" w:hAnsi="Times New Roman"/>
          <w:sz w:val="20"/>
        </w:rPr>
        <w:t>O'Brien</w:t>
      </w:r>
      <w:proofErr w:type="spellEnd"/>
      <w:r w:rsidRPr="00A157BD">
        <w:rPr>
          <w:rFonts w:ascii="Times New Roman" w:hAnsi="Times New Roman"/>
          <w:sz w:val="20"/>
        </w:rPr>
        <w:t xml:space="preserve"> D, </w:t>
      </w:r>
      <w:proofErr w:type="spellStart"/>
      <w:r w:rsidRPr="00A157BD">
        <w:rPr>
          <w:rFonts w:ascii="Times New Roman" w:hAnsi="Times New Roman"/>
          <w:sz w:val="20"/>
        </w:rPr>
        <w:t>Howard</w:t>
      </w:r>
      <w:proofErr w:type="spellEnd"/>
      <w:r w:rsidRPr="00A157BD">
        <w:rPr>
          <w:rFonts w:ascii="Times New Roman" w:hAnsi="Times New Roman"/>
          <w:sz w:val="20"/>
        </w:rPr>
        <w:t xml:space="preserve"> T, </w:t>
      </w:r>
      <w:proofErr w:type="spellStart"/>
      <w:r w:rsidRPr="00A157BD">
        <w:rPr>
          <w:rFonts w:ascii="Times New Roman" w:hAnsi="Times New Roman"/>
          <w:sz w:val="20"/>
        </w:rPr>
        <w:t>Davies</w:t>
      </w:r>
      <w:proofErr w:type="spellEnd"/>
      <w:r w:rsidRPr="00A157BD">
        <w:rPr>
          <w:rFonts w:ascii="Times New Roman" w:hAnsi="Times New Roman"/>
          <w:sz w:val="20"/>
        </w:rPr>
        <w:t xml:space="preserve"> EM. </w:t>
      </w:r>
      <w:proofErr w:type="spellStart"/>
      <w:r w:rsidRPr="00A157BD">
        <w:rPr>
          <w:rFonts w:ascii="Times New Roman" w:hAnsi="Times New Roman"/>
          <w:sz w:val="20"/>
        </w:rPr>
        <w:t>Outbreak</w:t>
      </w:r>
      <w:proofErr w:type="spellEnd"/>
      <w:r w:rsidRPr="00A157BD">
        <w:rPr>
          <w:rFonts w:ascii="Times New Roman" w:hAnsi="Times New Roman"/>
          <w:sz w:val="20"/>
        </w:rPr>
        <w:t xml:space="preserve"> </w:t>
      </w:r>
      <w:proofErr w:type="spellStart"/>
      <w:r w:rsidRPr="00A157BD">
        <w:rPr>
          <w:rFonts w:ascii="Times New Roman" w:hAnsi="Times New Roman"/>
          <w:sz w:val="20"/>
        </w:rPr>
        <w:t>of</w:t>
      </w:r>
      <w:proofErr w:type="spellEnd"/>
      <w:r w:rsidRPr="00A157BD">
        <w:rPr>
          <w:rFonts w:ascii="Times New Roman" w:hAnsi="Times New Roman"/>
          <w:sz w:val="20"/>
        </w:rPr>
        <w:t xml:space="preserve"> </w:t>
      </w:r>
      <w:proofErr w:type="spellStart"/>
      <w:r w:rsidRPr="00A157BD">
        <w:rPr>
          <w:rFonts w:ascii="Times New Roman" w:hAnsi="Times New Roman"/>
          <w:sz w:val="20"/>
        </w:rPr>
        <w:t>Listeria</w:t>
      </w:r>
      <w:proofErr w:type="spellEnd"/>
      <w:r w:rsidRPr="00A157BD">
        <w:rPr>
          <w:rFonts w:ascii="Times New Roman" w:hAnsi="Times New Roman"/>
          <w:sz w:val="20"/>
        </w:rPr>
        <w:t xml:space="preserve"> </w:t>
      </w:r>
      <w:proofErr w:type="spellStart"/>
      <w:r w:rsidRPr="00A157BD">
        <w:rPr>
          <w:rFonts w:ascii="Times New Roman" w:hAnsi="Times New Roman"/>
          <w:sz w:val="20"/>
        </w:rPr>
        <w:t>monocytogenes</w:t>
      </w:r>
      <w:proofErr w:type="spellEnd"/>
      <w:r w:rsidRPr="00A157BD">
        <w:rPr>
          <w:rFonts w:ascii="Times New Roman" w:hAnsi="Times New Roman"/>
          <w:sz w:val="20"/>
        </w:rPr>
        <w:t xml:space="preserve"> in </w:t>
      </w:r>
      <w:proofErr w:type="spellStart"/>
      <w:r w:rsidRPr="00A157BD">
        <w:rPr>
          <w:rFonts w:ascii="Times New Roman" w:hAnsi="Times New Roman"/>
          <w:sz w:val="20"/>
        </w:rPr>
        <w:t>an</w:t>
      </w:r>
      <w:proofErr w:type="spellEnd"/>
      <w:r w:rsidRPr="00A157BD">
        <w:rPr>
          <w:rFonts w:ascii="Times New Roman" w:hAnsi="Times New Roman"/>
          <w:sz w:val="20"/>
        </w:rPr>
        <w:t xml:space="preserve"> </w:t>
      </w:r>
      <w:proofErr w:type="spellStart"/>
      <w:r w:rsidRPr="00A157BD">
        <w:rPr>
          <w:rFonts w:ascii="Times New Roman" w:hAnsi="Times New Roman"/>
          <w:sz w:val="20"/>
        </w:rPr>
        <w:t>oncology</w:t>
      </w:r>
      <w:proofErr w:type="spellEnd"/>
      <w:r w:rsidRPr="00A157BD">
        <w:rPr>
          <w:rFonts w:ascii="Times New Roman" w:hAnsi="Times New Roman"/>
          <w:sz w:val="20"/>
        </w:rPr>
        <w:t xml:space="preserve"> unit </w:t>
      </w:r>
      <w:proofErr w:type="spellStart"/>
      <w:r w:rsidRPr="00A157BD">
        <w:rPr>
          <w:rFonts w:ascii="Times New Roman" w:hAnsi="Times New Roman"/>
          <w:sz w:val="20"/>
        </w:rPr>
        <w:t>associated</w:t>
      </w:r>
      <w:proofErr w:type="spellEnd"/>
      <w:r w:rsidRPr="00A157BD">
        <w:rPr>
          <w:rFonts w:ascii="Times New Roman" w:hAnsi="Times New Roman"/>
          <w:sz w:val="20"/>
        </w:rPr>
        <w:t xml:space="preserve"> </w:t>
      </w:r>
      <w:proofErr w:type="spellStart"/>
      <w:r w:rsidRPr="00A157BD">
        <w:rPr>
          <w:rFonts w:ascii="Times New Roman" w:hAnsi="Times New Roman"/>
          <w:sz w:val="20"/>
        </w:rPr>
        <w:t>with</w:t>
      </w:r>
      <w:proofErr w:type="spellEnd"/>
      <w:r w:rsidRPr="00A157BD">
        <w:rPr>
          <w:rFonts w:ascii="Times New Roman" w:hAnsi="Times New Roman"/>
          <w:sz w:val="20"/>
        </w:rPr>
        <w:t xml:space="preserve"> </w:t>
      </w:r>
      <w:proofErr w:type="spellStart"/>
      <w:r w:rsidRPr="00A157BD">
        <w:rPr>
          <w:rFonts w:ascii="Times New Roman" w:hAnsi="Times New Roman"/>
          <w:sz w:val="20"/>
        </w:rPr>
        <w:t>sandwiches</w:t>
      </w:r>
      <w:proofErr w:type="spellEnd"/>
      <w:r w:rsidRPr="00A157BD">
        <w:rPr>
          <w:rFonts w:ascii="Times New Roman" w:hAnsi="Times New Roman"/>
          <w:sz w:val="20"/>
        </w:rPr>
        <w:t xml:space="preserve"> </w:t>
      </w:r>
      <w:proofErr w:type="spellStart"/>
      <w:r w:rsidRPr="00A157BD">
        <w:rPr>
          <w:rFonts w:ascii="Times New Roman" w:hAnsi="Times New Roman"/>
          <w:sz w:val="20"/>
        </w:rPr>
        <w:t>consumed</w:t>
      </w:r>
      <w:proofErr w:type="spellEnd"/>
      <w:r w:rsidRPr="00A157BD">
        <w:rPr>
          <w:rFonts w:ascii="Times New Roman" w:hAnsi="Times New Roman"/>
          <w:sz w:val="20"/>
        </w:rPr>
        <w:t xml:space="preserve"> in </w:t>
      </w:r>
      <w:proofErr w:type="spellStart"/>
      <w:r w:rsidRPr="00A157BD">
        <w:rPr>
          <w:rFonts w:ascii="Times New Roman" w:hAnsi="Times New Roman"/>
          <w:sz w:val="20"/>
        </w:rPr>
        <w:t>hospital</w:t>
      </w:r>
      <w:proofErr w:type="spellEnd"/>
      <w:r w:rsidRPr="00A157BD">
        <w:rPr>
          <w:rFonts w:ascii="Times New Roman" w:hAnsi="Times New Roman"/>
          <w:sz w:val="20"/>
        </w:rPr>
        <w:t xml:space="preserve">. J </w:t>
      </w:r>
      <w:proofErr w:type="spellStart"/>
      <w:r w:rsidRPr="00A157BD">
        <w:rPr>
          <w:rFonts w:ascii="Times New Roman" w:hAnsi="Times New Roman"/>
          <w:sz w:val="20"/>
        </w:rPr>
        <w:t>Hosp</w:t>
      </w:r>
      <w:proofErr w:type="spellEnd"/>
      <w:r w:rsidRPr="00A157BD">
        <w:rPr>
          <w:rFonts w:ascii="Times New Roman" w:hAnsi="Times New Roman"/>
          <w:sz w:val="20"/>
        </w:rPr>
        <w:t xml:space="preserve"> </w:t>
      </w:r>
      <w:proofErr w:type="spellStart"/>
      <w:r w:rsidRPr="00A157BD">
        <w:rPr>
          <w:rFonts w:ascii="Times New Roman" w:hAnsi="Times New Roman"/>
          <w:sz w:val="20"/>
        </w:rPr>
        <w:t>Infect</w:t>
      </w:r>
      <w:proofErr w:type="spellEnd"/>
      <w:r w:rsidRPr="00A157BD">
        <w:rPr>
          <w:rFonts w:ascii="Times New Roman" w:hAnsi="Times New Roman"/>
          <w:sz w:val="20"/>
        </w:rPr>
        <w:t xml:space="preserve">. 2009;72(4):332-6. </w:t>
      </w:r>
      <w:proofErr w:type="spellStart"/>
      <w:r w:rsidRPr="00A157BD">
        <w:rPr>
          <w:rFonts w:ascii="Times New Roman" w:hAnsi="Times New Roman"/>
          <w:sz w:val="20"/>
        </w:rPr>
        <w:t>doi</w:t>
      </w:r>
      <w:proofErr w:type="spellEnd"/>
      <w:r w:rsidRPr="00A157BD">
        <w:rPr>
          <w:rFonts w:ascii="Times New Roman" w:hAnsi="Times New Roman"/>
          <w:sz w:val="20"/>
        </w:rPr>
        <w:t>: 10.1016/j.jhin.2009.01.012</w:t>
      </w:r>
    </w:p>
    <w:p w:rsidR="000D6D44" w:rsidRDefault="000D6D44">
      <w:pPr>
        <w:pStyle w:val="Textpoznpodarou"/>
      </w:pPr>
    </w:p>
  </w:footnote>
  <w:footnote w:id="3">
    <w:p w:rsidR="009605F6" w:rsidRDefault="009605F6">
      <w:pPr>
        <w:pStyle w:val="Textpoznpodarou"/>
      </w:pPr>
      <w:r>
        <w:rPr>
          <w:rStyle w:val="Znakapoznpodarou"/>
        </w:rPr>
        <w:footnoteRef/>
      </w:r>
      <w:r>
        <w:t xml:space="preserve"> </w:t>
      </w:r>
      <w:proofErr w:type="spellStart"/>
      <w:r>
        <w:t>Mathus-Vliegen</w:t>
      </w:r>
      <w:proofErr w:type="spellEnd"/>
      <w:r>
        <w:t xml:space="preserve"> LM et al.: </w:t>
      </w:r>
      <w:proofErr w:type="spellStart"/>
      <w:r w:rsidRPr="009605F6">
        <w:t>Bacterial</w:t>
      </w:r>
      <w:proofErr w:type="spellEnd"/>
      <w:r w:rsidRPr="009605F6">
        <w:t xml:space="preserve"> </w:t>
      </w:r>
      <w:proofErr w:type="spellStart"/>
      <w:r w:rsidRPr="009605F6">
        <w:t>contamination</w:t>
      </w:r>
      <w:proofErr w:type="spellEnd"/>
      <w:r w:rsidRPr="009605F6">
        <w:t xml:space="preserve"> </w:t>
      </w:r>
      <w:proofErr w:type="spellStart"/>
      <w:r w:rsidRPr="009605F6">
        <w:t>of</w:t>
      </w:r>
      <w:proofErr w:type="spellEnd"/>
      <w:r w:rsidRPr="009605F6">
        <w:t xml:space="preserve"> </w:t>
      </w:r>
      <w:proofErr w:type="spellStart"/>
      <w:r w:rsidRPr="009605F6">
        <w:t>ready</w:t>
      </w:r>
      <w:proofErr w:type="spellEnd"/>
      <w:r w:rsidRPr="009605F6">
        <w:t xml:space="preserve">-to-use 1-L </w:t>
      </w:r>
      <w:proofErr w:type="spellStart"/>
      <w:r w:rsidRPr="009605F6">
        <w:t>feeding</w:t>
      </w:r>
      <w:proofErr w:type="spellEnd"/>
      <w:r w:rsidRPr="009605F6">
        <w:t xml:space="preserve"> </w:t>
      </w:r>
      <w:proofErr w:type="spellStart"/>
      <w:r w:rsidRPr="009605F6">
        <w:t>bottles</w:t>
      </w:r>
      <w:proofErr w:type="spellEnd"/>
      <w:r w:rsidRPr="009605F6">
        <w:t xml:space="preserve"> and </w:t>
      </w:r>
      <w:proofErr w:type="spellStart"/>
      <w:r w:rsidRPr="009605F6">
        <w:t>administration</w:t>
      </w:r>
      <w:proofErr w:type="spellEnd"/>
      <w:r w:rsidRPr="009605F6">
        <w:t xml:space="preserve"> </w:t>
      </w:r>
      <w:proofErr w:type="spellStart"/>
      <w:r w:rsidRPr="009605F6">
        <w:t>sets</w:t>
      </w:r>
      <w:proofErr w:type="spellEnd"/>
      <w:r w:rsidRPr="009605F6">
        <w:t xml:space="preserve"> in </w:t>
      </w:r>
      <w:proofErr w:type="spellStart"/>
      <w:r w:rsidRPr="009605F6">
        <w:t>severely</w:t>
      </w:r>
      <w:proofErr w:type="spellEnd"/>
      <w:r w:rsidRPr="009605F6">
        <w:t xml:space="preserve"> </w:t>
      </w:r>
      <w:proofErr w:type="spellStart"/>
      <w:r w:rsidRPr="009605F6">
        <w:t>compromised</w:t>
      </w:r>
      <w:proofErr w:type="spellEnd"/>
      <w:r w:rsidRPr="009605F6">
        <w:t xml:space="preserve"> </w:t>
      </w:r>
      <w:proofErr w:type="spellStart"/>
      <w:r w:rsidRPr="009605F6">
        <w:t>intensive</w:t>
      </w:r>
      <w:proofErr w:type="spellEnd"/>
      <w:r w:rsidRPr="009605F6">
        <w:t xml:space="preserve"> care </w:t>
      </w:r>
      <w:proofErr w:type="spellStart"/>
      <w:r w:rsidRPr="009605F6">
        <w:t>patients</w:t>
      </w:r>
      <w:proofErr w:type="spellEnd"/>
      <w:r w:rsidRPr="009605F6">
        <w:t>.</w:t>
      </w:r>
      <w:r>
        <w:t xml:space="preserve"> </w:t>
      </w:r>
      <w:proofErr w:type="spellStart"/>
      <w:r>
        <w:t>Crit</w:t>
      </w:r>
      <w:proofErr w:type="spellEnd"/>
      <w:r>
        <w:t xml:space="preserve"> Care Med 2000; 28(1):67-73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FC250EA"/>
    <w:lvl w:ilvl="0">
      <w:numFmt w:val="bullet"/>
      <w:lvlText w:val="*"/>
      <w:lvlJc w:val="left"/>
      <w:pPr>
        <w:ind w:left="0" w:firstLine="0"/>
      </w:pPr>
    </w:lvl>
  </w:abstractNum>
  <w:abstractNum w:abstractNumId="1">
    <w:nsid w:val="09A11697"/>
    <w:multiLevelType w:val="hybridMultilevel"/>
    <w:tmpl w:val="94005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ACC384A"/>
    <w:multiLevelType w:val="hybridMultilevel"/>
    <w:tmpl w:val="7ECAA1BC"/>
    <w:lvl w:ilvl="0" w:tplc="2A404C16">
      <w:start w:val="1"/>
      <w:numFmt w:val="bullet"/>
      <w:lvlText w:val=""/>
      <w:lvlJc w:val="left"/>
      <w:pPr>
        <w:ind w:left="720" w:hanging="360"/>
      </w:pPr>
      <w:rPr>
        <w:rFonts w:ascii="Symbol" w:hAnsi="Symbol"/>
      </w:rPr>
    </w:lvl>
    <w:lvl w:ilvl="1" w:tplc="56825572">
      <w:start w:val="1"/>
      <w:numFmt w:val="bullet"/>
      <w:lvlText w:val="o"/>
      <w:lvlJc w:val="left"/>
      <w:pPr>
        <w:ind w:left="1440" w:hanging="360"/>
      </w:pPr>
      <w:rPr>
        <w:rFonts w:ascii="Courier New" w:hAnsi="Courier New" w:cs="Courier New"/>
      </w:rPr>
    </w:lvl>
    <w:lvl w:ilvl="2" w:tplc="71D216FC">
      <w:start w:val="1"/>
      <w:numFmt w:val="bullet"/>
      <w:lvlText w:val=""/>
      <w:lvlJc w:val="left"/>
      <w:pPr>
        <w:ind w:left="2160" w:hanging="360"/>
      </w:pPr>
      <w:rPr>
        <w:rFonts w:ascii="Wingdings" w:hAnsi="Wingdings"/>
      </w:rPr>
    </w:lvl>
    <w:lvl w:ilvl="3" w:tplc="4434EA6C">
      <w:start w:val="1"/>
      <w:numFmt w:val="bullet"/>
      <w:lvlText w:val=""/>
      <w:lvlJc w:val="left"/>
      <w:pPr>
        <w:ind w:left="2880" w:hanging="360"/>
      </w:pPr>
      <w:rPr>
        <w:rFonts w:ascii="Symbol" w:hAnsi="Symbol"/>
      </w:rPr>
    </w:lvl>
    <w:lvl w:ilvl="4" w:tplc="F7C4BC3A">
      <w:start w:val="1"/>
      <w:numFmt w:val="bullet"/>
      <w:lvlText w:val="o"/>
      <w:lvlJc w:val="left"/>
      <w:pPr>
        <w:ind w:left="3600" w:hanging="360"/>
      </w:pPr>
      <w:rPr>
        <w:rFonts w:ascii="Courier New" w:hAnsi="Courier New" w:cs="Courier New"/>
      </w:rPr>
    </w:lvl>
    <w:lvl w:ilvl="5" w:tplc="7CD0AB96">
      <w:start w:val="1"/>
      <w:numFmt w:val="bullet"/>
      <w:lvlText w:val=""/>
      <w:lvlJc w:val="left"/>
      <w:pPr>
        <w:ind w:left="4320" w:hanging="360"/>
      </w:pPr>
      <w:rPr>
        <w:rFonts w:ascii="Wingdings" w:hAnsi="Wingdings"/>
      </w:rPr>
    </w:lvl>
    <w:lvl w:ilvl="6" w:tplc="2E90D5C2">
      <w:start w:val="1"/>
      <w:numFmt w:val="bullet"/>
      <w:lvlText w:val=""/>
      <w:lvlJc w:val="left"/>
      <w:pPr>
        <w:ind w:left="5040" w:hanging="360"/>
      </w:pPr>
      <w:rPr>
        <w:rFonts w:ascii="Symbol" w:hAnsi="Symbol"/>
      </w:rPr>
    </w:lvl>
    <w:lvl w:ilvl="7" w:tplc="1C2E8ADA">
      <w:start w:val="1"/>
      <w:numFmt w:val="bullet"/>
      <w:lvlText w:val="o"/>
      <w:lvlJc w:val="left"/>
      <w:pPr>
        <w:ind w:left="5760" w:hanging="360"/>
      </w:pPr>
      <w:rPr>
        <w:rFonts w:ascii="Courier New" w:hAnsi="Courier New" w:cs="Courier New"/>
      </w:rPr>
    </w:lvl>
    <w:lvl w:ilvl="8" w:tplc="5FE8D0B6">
      <w:start w:val="1"/>
      <w:numFmt w:val="bullet"/>
      <w:lvlText w:val=""/>
      <w:lvlJc w:val="left"/>
      <w:pPr>
        <w:ind w:left="6480" w:hanging="360"/>
      </w:pPr>
      <w:rPr>
        <w:rFonts w:ascii="Wingdings" w:hAnsi="Wingdings"/>
      </w:rPr>
    </w:lvl>
  </w:abstractNum>
  <w:abstractNum w:abstractNumId="3">
    <w:nsid w:val="27981CAA"/>
    <w:multiLevelType w:val="singleLevel"/>
    <w:tmpl w:val="DE422074"/>
    <w:lvl w:ilvl="0">
      <w:numFmt w:val="bullet"/>
      <w:lvlText w:val="*"/>
      <w:lvlJc w:val="left"/>
      <w:pPr>
        <w:ind w:left="0" w:firstLine="0"/>
      </w:pPr>
    </w:lvl>
  </w:abstractNum>
  <w:abstractNum w:abstractNumId="4">
    <w:nsid w:val="32D7307B"/>
    <w:multiLevelType w:val="hybridMultilevel"/>
    <w:tmpl w:val="134EDA6A"/>
    <w:lvl w:ilvl="0" w:tplc="A210A730">
      <w:start w:val="1"/>
      <w:numFmt w:val="bullet"/>
      <w:lvlText w:val=""/>
      <w:lvlJc w:val="left"/>
      <w:pPr>
        <w:ind w:left="720" w:hanging="360"/>
      </w:pPr>
      <w:rPr>
        <w:rFonts w:ascii="Symbol" w:hAnsi="Symbol"/>
      </w:rPr>
    </w:lvl>
    <w:lvl w:ilvl="1" w:tplc="493E54A0">
      <w:start w:val="1"/>
      <w:numFmt w:val="bullet"/>
      <w:lvlText w:val="o"/>
      <w:lvlJc w:val="left"/>
      <w:pPr>
        <w:ind w:left="1440" w:hanging="360"/>
      </w:pPr>
      <w:rPr>
        <w:rFonts w:ascii="Courier New" w:hAnsi="Courier New" w:cs="Courier New"/>
      </w:rPr>
    </w:lvl>
    <w:lvl w:ilvl="2" w:tplc="DDC2113A">
      <w:start w:val="1"/>
      <w:numFmt w:val="bullet"/>
      <w:lvlText w:val=""/>
      <w:lvlJc w:val="left"/>
      <w:pPr>
        <w:ind w:left="2160" w:hanging="360"/>
      </w:pPr>
      <w:rPr>
        <w:rFonts w:ascii="Wingdings" w:hAnsi="Wingdings"/>
      </w:rPr>
    </w:lvl>
    <w:lvl w:ilvl="3" w:tplc="25741794">
      <w:start w:val="1"/>
      <w:numFmt w:val="bullet"/>
      <w:lvlText w:val=""/>
      <w:lvlJc w:val="left"/>
      <w:pPr>
        <w:ind w:left="2880" w:hanging="360"/>
      </w:pPr>
      <w:rPr>
        <w:rFonts w:ascii="Symbol" w:hAnsi="Symbol"/>
      </w:rPr>
    </w:lvl>
    <w:lvl w:ilvl="4" w:tplc="030A19AA">
      <w:start w:val="1"/>
      <w:numFmt w:val="bullet"/>
      <w:lvlText w:val="o"/>
      <w:lvlJc w:val="left"/>
      <w:pPr>
        <w:ind w:left="3600" w:hanging="360"/>
      </w:pPr>
      <w:rPr>
        <w:rFonts w:ascii="Courier New" w:hAnsi="Courier New" w:cs="Courier New"/>
      </w:rPr>
    </w:lvl>
    <w:lvl w:ilvl="5" w:tplc="19066868">
      <w:start w:val="1"/>
      <w:numFmt w:val="bullet"/>
      <w:lvlText w:val=""/>
      <w:lvlJc w:val="left"/>
      <w:pPr>
        <w:ind w:left="4320" w:hanging="360"/>
      </w:pPr>
      <w:rPr>
        <w:rFonts w:ascii="Wingdings" w:hAnsi="Wingdings"/>
      </w:rPr>
    </w:lvl>
    <w:lvl w:ilvl="6" w:tplc="F550B94E">
      <w:start w:val="1"/>
      <w:numFmt w:val="bullet"/>
      <w:lvlText w:val=""/>
      <w:lvlJc w:val="left"/>
      <w:pPr>
        <w:ind w:left="5040" w:hanging="360"/>
      </w:pPr>
      <w:rPr>
        <w:rFonts w:ascii="Symbol" w:hAnsi="Symbol"/>
      </w:rPr>
    </w:lvl>
    <w:lvl w:ilvl="7" w:tplc="91C81376">
      <w:start w:val="1"/>
      <w:numFmt w:val="bullet"/>
      <w:lvlText w:val="o"/>
      <w:lvlJc w:val="left"/>
      <w:pPr>
        <w:ind w:left="5760" w:hanging="360"/>
      </w:pPr>
      <w:rPr>
        <w:rFonts w:ascii="Courier New" w:hAnsi="Courier New" w:cs="Courier New"/>
      </w:rPr>
    </w:lvl>
    <w:lvl w:ilvl="8" w:tplc="F0FEEDEA">
      <w:start w:val="1"/>
      <w:numFmt w:val="bullet"/>
      <w:lvlText w:val=""/>
      <w:lvlJc w:val="left"/>
      <w:pPr>
        <w:ind w:left="6480" w:hanging="360"/>
      </w:pPr>
      <w:rPr>
        <w:rFonts w:ascii="Wingdings" w:hAnsi="Wingdings"/>
      </w:rPr>
    </w:lvl>
  </w:abstractNum>
  <w:abstractNum w:abstractNumId="5">
    <w:nsid w:val="480C3CC9"/>
    <w:multiLevelType w:val="hybridMultilevel"/>
    <w:tmpl w:val="54220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8863250"/>
    <w:multiLevelType w:val="hybridMultilevel"/>
    <w:tmpl w:val="C570F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091311C"/>
    <w:multiLevelType w:val="hybridMultilevel"/>
    <w:tmpl w:val="758CEB14"/>
    <w:lvl w:ilvl="0" w:tplc="0FCC71A2">
      <w:start w:val="1"/>
      <w:numFmt w:val="bullet"/>
      <w:lvlText w:val=""/>
      <w:lvlJc w:val="left"/>
      <w:pPr>
        <w:ind w:left="720" w:hanging="360"/>
      </w:pPr>
      <w:rPr>
        <w:rFonts w:ascii="Symbol" w:hAnsi="Symbol"/>
      </w:rPr>
    </w:lvl>
    <w:lvl w:ilvl="1" w:tplc="E1506C00">
      <w:start w:val="1"/>
      <w:numFmt w:val="bullet"/>
      <w:lvlText w:val="o"/>
      <w:lvlJc w:val="left"/>
      <w:pPr>
        <w:ind w:left="1440" w:hanging="360"/>
      </w:pPr>
      <w:rPr>
        <w:rFonts w:ascii="Courier New" w:hAnsi="Courier New" w:cs="Courier New"/>
      </w:rPr>
    </w:lvl>
    <w:lvl w:ilvl="2" w:tplc="A1DA9AAE">
      <w:start w:val="1"/>
      <w:numFmt w:val="bullet"/>
      <w:lvlText w:val=""/>
      <w:lvlJc w:val="left"/>
      <w:pPr>
        <w:ind w:left="2160" w:hanging="360"/>
      </w:pPr>
      <w:rPr>
        <w:rFonts w:ascii="Wingdings" w:hAnsi="Wingdings"/>
      </w:rPr>
    </w:lvl>
    <w:lvl w:ilvl="3" w:tplc="AC2A48A4">
      <w:start w:val="1"/>
      <w:numFmt w:val="bullet"/>
      <w:lvlText w:val=""/>
      <w:lvlJc w:val="left"/>
      <w:pPr>
        <w:ind w:left="2880" w:hanging="360"/>
      </w:pPr>
      <w:rPr>
        <w:rFonts w:ascii="Symbol" w:hAnsi="Symbol"/>
      </w:rPr>
    </w:lvl>
    <w:lvl w:ilvl="4" w:tplc="4B347C10">
      <w:start w:val="1"/>
      <w:numFmt w:val="bullet"/>
      <w:lvlText w:val="o"/>
      <w:lvlJc w:val="left"/>
      <w:pPr>
        <w:ind w:left="3600" w:hanging="360"/>
      </w:pPr>
      <w:rPr>
        <w:rFonts w:ascii="Courier New" w:hAnsi="Courier New" w:cs="Courier New"/>
      </w:rPr>
    </w:lvl>
    <w:lvl w:ilvl="5" w:tplc="FADA0EE8">
      <w:start w:val="1"/>
      <w:numFmt w:val="bullet"/>
      <w:lvlText w:val=""/>
      <w:lvlJc w:val="left"/>
      <w:pPr>
        <w:ind w:left="4320" w:hanging="360"/>
      </w:pPr>
      <w:rPr>
        <w:rFonts w:ascii="Wingdings" w:hAnsi="Wingdings"/>
      </w:rPr>
    </w:lvl>
    <w:lvl w:ilvl="6" w:tplc="1ACC7266">
      <w:start w:val="1"/>
      <w:numFmt w:val="bullet"/>
      <w:lvlText w:val=""/>
      <w:lvlJc w:val="left"/>
      <w:pPr>
        <w:ind w:left="5040" w:hanging="360"/>
      </w:pPr>
      <w:rPr>
        <w:rFonts w:ascii="Symbol" w:hAnsi="Symbol"/>
      </w:rPr>
    </w:lvl>
    <w:lvl w:ilvl="7" w:tplc="3D52CE30">
      <w:start w:val="1"/>
      <w:numFmt w:val="bullet"/>
      <w:lvlText w:val="o"/>
      <w:lvlJc w:val="left"/>
      <w:pPr>
        <w:ind w:left="5760" w:hanging="360"/>
      </w:pPr>
      <w:rPr>
        <w:rFonts w:ascii="Courier New" w:hAnsi="Courier New" w:cs="Courier New"/>
      </w:rPr>
    </w:lvl>
    <w:lvl w:ilvl="8" w:tplc="80C21AFA">
      <w:start w:val="1"/>
      <w:numFmt w:val="bullet"/>
      <w:lvlText w:val=""/>
      <w:lvlJc w:val="left"/>
      <w:pPr>
        <w:ind w:left="6480" w:hanging="360"/>
      </w:pPr>
      <w:rPr>
        <w:rFonts w:ascii="Wingdings" w:hAnsi="Wingdings"/>
      </w:rPr>
    </w:lvl>
  </w:abstractNum>
  <w:num w:numId="1">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2">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3">
    <w:abstractNumId w:val="0"/>
    <w:lvlOverride w:ilvl="0">
      <w:lvl w:ilvl="0">
        <w:numFmt w:val="bullet"/>
        <w:lvlText w:val="-"/>
        <w:legacy w:legacy="1" w:legacySpace="0" w:legacyIndent="0"/>
        <w:lvlJc w:val="left"/>
        <w:pPr>
          <w:ind w:left="0" w:firstLine="0"/>
        </w:pPr>
        <w:rPr>
          <w:rFonts w:ascii="Arial" w:hAnsi="Arial" w:cs="Arial" w:hint="default"/>
          <w:sz w:val="22"/>
        </w:rPr>
      </w:lvl>
    </w:lvlOverride>
  </w:num>
  <w:num w:numId="4">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5">
    <w:abstractNumId w:val="6"/>
  </w:num>
  <w:num w:numId="6">
    <w:abstractNumId w:val="5"/>
  </w:num>
  <w:num w:numId="7">
    <w:abstractNumId w:val="1"/>
  </w:num>
  <w:num w:numId="8">
    <w:abstractNumId w:val="3"/>
    <w:lvlOverride w:ilvl="0">
      <w:lvl w:ilvl="0">
        <w:numFmt w:val="bullet"/>
        <w:lvlText w:val="-"/>
        <w:lvlJc w:val="left"/>
        <w:pPr>
          <w:ind w:left="0" w:firstLine="0"/>
        </w:pPr>
        <w:rPr>
          <w:rFonts w:ascii="Arial" w:hAnsi="Arial" w:cs="Arial"/>
          <w:sz w:val="24"/>
        </w:rPr>
      </w:lvl>
    </w:lvlOverride>
  </w:num>
  <w:num w:numId="9">
    <w:abstractNumId w:val="3"/>
    <w:lvlOverride w:ilvl="0">
      <w:lvl w:ilvl="0">
        <w:numFmt w:val="bullet"/>
        <w:lvlText w:val="•"/>
        <w:lvlJc w:val="left"/>
        <w:pPr>
          <w:ind w:left="0" w:firstLine="0"/>
        </w:pPr>
        <w:rPr>
          <w:rFonts w:ascii="Arial" w:hAnsi="Arial" w:cs="Arial"/>
          <w:sz w:val="24"/>
        </w:rPr>
      </w:lvl>
    </w:lvlOverride>
  </w:num>
  <w:num w:numId="10">
    <w:abstractNumId w:val="3"/>
    <w:lvlOverride w:ilvl="0">
      <w:lvl w:ilvl="0">
        <w:numFmt w:val="bullet"/>
        <w:lvlText w:val="-"/>
        <w:lvlJc w:val="left"/>
        <w:pPr>
          <w:ind w:left="0" w:firstLine="0"/>
        </w:pPr>
        <w:rPr>
          <w:rFonts w:ascii="Arial" w:hAnsi="Arial" w:cs="Arial"/>
          <w:sz w:val="22"/>
        </w:rPr>
      </w:lvl>
    </w:lvlOverride>
  </w:num>
  <w:num w:numId="11">
    <w:abstractNumId w:val="3"/>
    <w:lvlOverride w:ilvl="0">
      <w:lvl w:ilvl="0">
        <w:numFmt w:val="bullet"/>
        <w:lvlText w:val="-"/>
        <w:lvlJc w:val="left"/>
        <w:rPr>
          <w:rFonts w:ascii="Times New Roman" w:hAnsi="Times New Roman" w:cs="Times New Roman"/>
          <w:sz w:val="24"/>
        </w:rPr>
      </w:lvl>
    </w:lvlOverride>
  </w:num>
  <w:num w:numId="12">
    <w:abstractNumId w:val="2"/>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C8C"/>
    <w:rsid w:val="00000F6D"/>
    <w:rsid w:val="000213BB"/>
    <w:rsid w:val="00030491"/>
    <w:rsid w:val="000447B5"/>
    <w:rsid w:val="000C14DF"/>
    <w:rsid w:val="000D2C8C"/>
    <w:rsid w:val="000D6D44"/>
    <w:rsid w:val="000E5665"/>
    <w:rsid w:val="000F0530"/>
    <w:rsid w:val="00116C2C"/>
    <w:rsid w:val="00125BB2"/>
    <w:rsid w:val="0013220C"/>
    <w:rsid w:val="00151A71"/>
    <w:rsid w:val="00165CF6"/>
    <w:rsid w:val="0016618A"/>
    <w:rsid w:val="00171661"/>
    <w:rsid w:val="00174236"/>
    <w:rsid w:val="001809F3"/>
    <w:rsid w:val="0019528B"/>
    <w:rsid w:val="001C1C95"/>
    <w:rsid w:val="0020542D"/>
    <w:rsid w:val="00294F5A"/>
    <w:rsid w:val="002C2B96"/>
    <w:rsid w:val="002D5AF0"/>
    <w:rsid w:val="002E35D0"/>
    <w:rsid w:val="002F0AB9"/>
    <w:rsid w:val="003079E6"/>
    <w:rsid w:val="00347B04"/>
    <w:rsid w:val="00347F8B"/>
    <w:rsid w:val="00363F7C"/>
    <w:rsid w:val="00380BF8"/>
    <w:rsid w:val="00395DF1"/>
    <w:rsid w:val="003F7184"/>
    <w:rsid w:val="004052D3"/>
    <w:rsid w:val="00412679"/>
    <w:rsid w:val="004869E6"/>
    <w:rsid w:val="00492F93"/>
    <w:rsid w:val="004964EB"/>
    <w:rsid w:val="004B48FF"/>
    <w:rsid w:val="004F441F"/>
    <w:rsid w:val="005018EC"/>
    <w:rsid w:val="00504395"/>
    <w:rsid w:val="00532ADD"/>
    <w:rsid w:val="00573054"/>
    <w:rsid w:val="00585F81"/>
    <w:rsid w:val="00593D50"/>
    <w:rsid w:val="005A5691"/>
    <w:rsid w:val="005B6140"/>
    <w:rsid w:val="005C3B23"/>
    <w:rsid w:val="005F7665"/>
    <w:rsid w:val="00600B5A"/>
    <w:rsid w:val="00602E90"/>
    <w:rsid w:val="00603DA1"/>
    <w:rsid w:val="00686149"/>
    <w:rsid w:val="006A2C11"/>
    <w:rsid w:val="006C6A68"/>
    <w:rsid w:val="006F517E"/>
    <w:rsid w:val="007072A3"/>
    <w:rsid w:val="00710667"/>
    <w:rsid w:val="00720943"/>
    <w:rsid w:val="0072208D"/>
    <w:rsid w:val="007221BB"/>
    <w:rsid w:val="007254B3"/>
    <w:rsid w:val="0072566C"/>
    <w:rsid w:val="00747F21"/>
    <w:rsid w:val="00772117"/>
    <w:rsid w:val="0078423A"/>
    <w:rsid w:val="007B705E"/>
    <w:rsid w:val="007C05DA"/>
    <w:rsid w:val="007C1747"/>
    <w:rsid w:val="007C2F38"/>
    <w:rsid w:val="007C642A"/>
    <w:rsid w:val="007E3C6F"/>
    <w:rsid w:val="00806183"/>
    <w:rsid w:val="00833396"/>
    <w:rsid w:val="008428A9"/>
    <w:rsid w:val="008640A8"/>
    <w:rsid w:val="008E3DE3"/>
    <w:rsid w:val="00951F1A"/>
    <w:rsid w:val="009605F6"/>
    <w:rsid w:val="00963461"/>
    <w:rsid w:val="00985D97"/>
    <w:rsid w:val="00986A18"/>
    <w:rsid w:val="009B03BE"/>
    <w:rsid w:val="009E18BB"/>
    <w:rsid w:val="00A157BD"/>
    <w:rsid w:val="00A16BB8"/>
    <w:rsid w:val="00A47FA8"/>
    <w:rsid w:val="00A56511"/>
    <w:rsid w:val="00A65CB4"/>
    <w:rsid w:val="00A6626C"/>
    <w:rsid w:val="00A67772"/>
    <w:rsid w:val="00AC5901"/>
    <w:rsid w:val="00AE7CD2"/>
    <w:rsid w:val="00AF0DDB"/>
    <w:rsid w:val="00B13FBA"/>
    <w:rsid w:val="00B7671D"/>
    <w:rsid w:val="00B97971"/>
    <w:rsid w:val="00BA454E"/>
    <w:rsid w:val="00BB2AC9"/>
    <w:rsid w:val="00BC0E70"/>
    <w:rsid w:val="00BC2237"/>
    <w:rsid w:val="00BE0F96"/>
    <w:rsid w:val="00BE3F9D"/>
    <w:rsid w:val="00BF6C73"/>
    <w:rsid w:val="00C4673B"/>
    <w:rsid w:val="00C57426"/>
    <w:rsid w:val="00C73953"/>
    <w:rsid w:val="00C76DFC"/>
    <w:rsid w:val="00C94602"/>
    <w:rsid w:val="00CD3DDB"/>
    <w:rsid w:val="00CE1402"/>
    <w:rsid w:val="00D535AF"/>
    <w:rsid w:val="00D77493"/>
    <w:rsid w:val="00DF0326"/>
    <w:rsid w:val="00DF16A0"/>
    <w:rsid w:val="00DF1DD6"/>
    <w:rsid w:val="00DF3BEA"/>
    <w:rsid w:val="00E06387"/>
    <w:rsid w:val="00E52ACA"/>
    <w:rsid w:val="00E6727C"/>
    <w:rsid w:val="00E724AD"/>
    <w:rsid w:val="00E77413"/>
    <w:rsid w:val="00E82EB0"/>
    <w:rsid w:val="00E845B9"/>
    <w:rsid w:val="00E922DC"/>
    <w:rsid w:val="00EB01EB"/>
    <w:rsid w:val="00EB1FEF"/>
    <w:rsid w:val="00EC3F89"/>
    <w:rsid w:val="00ED400D"/>
    <w:rsid w:val="00ED42AF"/>
    <w:rsid w:val="00EF4A2C"/>
    <w:rsid w:val="00EF577F"/>
    <w:rsid w:val="00F30FBD"/>
    <w:rsid w:val="00F51718"/>
    <w:rsid w:val="00F63486"/>
    <w:rsid w:val="00F760A4"/>
    <w:rsid w:val="00FA4D23"/>
    <w:rsid w:val="00FD5F38"/>
    <w:rsid w:val="00FD6C6E"/>
    <w:rsid w:val="00FE0B57"/>
    <w:rsid w:val="00FF30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Calibri" w:eastAsiaTheme="minorEastAsia" w:hAnsi="Calibri" w:cs="Times New Roman"/>
      <w:lang w:eastAsia="cs-CZ"/>
    </w:rPr>
  </w:style>
  <w:style w:type="paragraph" w:styleId="Nadpis1">
    <w:name w:val="heading 1"/>
    <w:basedOn w:val="Normln"/>
    <w:link w:val="Nadpis1Char"/>
    <w:uiPriority w:val="9"/>
    <w:qFormat/>
    <w:pPr>
      <w:keepNext/>
      <w:spacing w:before="480" w:after="0"/>
      <w:outlineLvl w:val="0"/>
    </w:pPr>
    <w:rPr>
      <w:rFonts w:ascii="Cambria" w:hAnsi="Cambria"/>
      <w:b/>
      <w:bCs/>
      <w:color w:val="365F91"/>
      <w:kern w:val="36"/>
      <w:sz w:val="28"/>
      <w:szCs w:val="28"/>
    </w:rPr>
  </w:style>
  <w:style w:type="paragraph" w:styleId="Nadpis2">
    <w:name w:val="heading 2"/>
    <w:basedOn w:val="Normln"/>
    <w:link w:val="Nadpis2Char"/>
    <w:uiPriority w:val="9"/>
    <w:qFormat/>
    <w:pPr>
      <w:keepNext/>
      <w:spacing w:before="200" w:after="0"/>
      <w:outlineLvl w:val="1"/>
    </w:pPr>
    <w:rPr>
      <w:rFonts w:ascii="Cambria" w:hAnsi="Cambria"/>
      <w:b/>
      <w:bCs/>
      <w:color w:val="4F81BD"/>
      <w:sz w:val="26"/>
      <w:szCs w:val="26"/>
    </w:rPr>
  </w:style>
  <w:style w:type="paragraph" w:styleId="Nadpis3">
    <w:name w:val="heading 3"/>
    <w:basedOn w:val="Normln"/>
    <w:link w:val="Nadpis3Char"/>
    <w:uiPriority w:val="9"/>
    <w:qFormat/>
    <w:pPr>
      <w:keepNext/>
      <w:spacing w:before="200" w:after="0"/>
      <w:outlineLvl w:val="2"/>
    </w:pPr>
    <w:rPr>
      <w:rFonts w:ascii="Cambria" w:hAnsi="Cambria"/>
      <w:b/>
      <w:bCs/>
      <w:color w:val="4F81BD"/>
    </w:rPr>
  </w:style>
  <w:style w:type="paragraph" w:styleId="Nadpis4">
    <w:name w:val="heading 4"/>
    <w:basedOn w:val="Normln"/>
    <w:link w:val="Nadpis4Char"/>
    <w:uiPriority w:val="9"/>
    <w:qFormat/>
    <w:pPr>
      <w:keepNext/>
      <w:spacing w:before="200" w:after="0"/>
      <w:outlineLvl w:val="3"/>
    </w:pPr>
    <w:rPr>
      <w:rFonts w:ascii="Cambria" w:hAnsi="Cambria"/>
      <w:b/>
      <w:bCs/>
      <w:i/>
      <w:iCs/>
      <w:color w:val="4F81BD"/>
    </w:rPr>
  </w:style>
  <w:style w:type="paragraph" w:styleId="Nadpis5">
    <w:name w:val="heading 5"/>
    <w:basedOn w:val="Normln"/>
    <w:link w:val="Nadpis5Char"/>
    <w:uiPriority w:val="9"/>
    <w:qFormat/>
    <w:pPr>
      <w:keepNext/>
      <w:spacing w:before="200" w:after="0"/>
      <w:outlineLvl w:val="4"/>
    </w:pPr>
    <w:rPr>
      <w:rFonts w:ascii="Cambria" w:hAnsi="Cambria"/>
      <w:color w:val="243F60"/>
    </w:rPr>
  </w:style>
  <w:style w:type="paragraph" w:styleId="Nadpis6">
    <w:name w:val="heading 6"/>
    <w:basedOn w:val="Normln"/>
    <w:link w:val="Nadpis6Char"/>
    <w:uiPriority w:val="9"/>
    <w:qFormat/>
    <w:pPr>
      <w:keepNext/>
      <w:spacing w:before="200" w:after="0"/>
      <w:outlineLvl w:val="5"/>
    </w:pPr>
    <w:rPr>
      <w:rFonts w:ascii="Cambria" w:hAnsi="Cambria"/>
      <w:i/>
      <w:iCs/>
      <w:color w:val="243F60"/>
    </w:rPr>
  </w:style>
  <w:style w:type="paragraph" w:styleId="Nadpis7">
    <w:name w:val="heading 7"/>
    <w:basedOn w:val="Normln"/>
    <w:link w:val="Nadpis7Char"/>
    <w:uiPriority w:val="9"/>
    <w:qFormat/>
    <w:pPr>
      <w:keepNext/>
      <w:spacing w:before="200" w:after="0"/>
      <w:outlineLvl w:val="6"/>
    </w:pPr>
    <w:rPr>
      <w:rFonts w:ascii="Cambria" w:hAnsi="Cambria"/>
      <w:i/>
      <w:iCs/>
      <w:color w:val="404040"/>
    </w:rPr>
  </w:style>
  <w:style w:type="paragraph" w:styleId="Nadpis8">
    <w:name w:val="heading 8"/>
    <w:basedOn w:val="Normln"/>
    <w:link w:val="Nadpis8Char"/>
    <w:uiPriority w:val="9"/>
    <w:qFormat/>
    <w:pPr>
      <w:keepNext/>
      <w:spacing w:before="200" w:after="0"/>
      <w:outlineLvl w:val="7"/>
    </w:pPr>
    <w:rPr>
      <w:rFonts w:ascii="Cambria" w:hAnsi="Cambria"/>
      <w:color w:val="404040"/>
      <w:sz w:val="20"/>
      <w:szCs w:val="20"/>
    </w:rPr>
  </w:style>
  <w:style w:type="paragraph" w:styleId="Nadpis9">
    <w:name w:val="heading 9"/>
    <w:basedOn w:val="Normln"/>
    <w:link w:val="Nadpis9Char"/>
    <w:uiPriority w:val="9"/>
    <w:qFormat/>
    <w:pPr>
      <w:keepNext/>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pPr>
      <w:spacing w:after="0" w:line="240" w:lineRule="auto"/>
    </w:pPr>
  </w:style>
  <w:style w:type="character" w:customStyle="1" w:styleId="ZhlavChar">
    <w:name w:val="Záhlaví Char"/>
    <w:basedOn w:val="Standardnpsmoodstavce"/>
    <w:link w:val="Zhlav"/>
    <w:uiPriority w:val="99"/>
    <w:semiHidden/>
    <w:rsid w:val="00B13FBA"/>
    <w:rPr>
      <w:rFonts w:ascii="Calibri" w:eastAsiaTheme="minorEastAsia" w:hAnsi="Calibri" w:cs="Times New Roman"/>
      <w:lang w:eastAsia="cs-CZ"/>
    </w:rPr>
  </w:style>
  <w:style w:type="paragraph" w:styleId="Zpat">
    <w:name w:val="footer"/>
    <w:basedOn w:val="Normln"/>
    <w:link w:val="ZpatChar"/>
    <w:uiPriority w:val="99"/>
    <w:semiHidden/>
    <w:unhideWhenUsed/>
    <w:pPr>
      <w:spacing w:after="0" w:line="240" w:lineRule="auto"/>
    </w:pPr>
  </w:style>
  <w:style w:type="character" w:customStyle="1" w:styleId="ZpatChar">
    <w:name w:val="Zápatí Char"/>
    <w:basedOn w:val="Standardnpsmoodstavce"/>
    <w:link w:val="Zpat"/>
    <w:uiPriority w:val="99"/>
    <w:semiHidden/>
    <w:rsid w:val="00B13FBA"/>
    <w:rPr>
      <w:rFonts w:ascii="Calibri" w:eastAsiaTheme="minorEastAsia" w:hAnsi="Calibri" w:cs="Times New Roman"/>
      <w:lang w:eastAsia="cs-CZ"/>
    </w:rPr>
  </w:style>
  <w:style w:type="character" w:customStyle="1" w:styleId="Nadpis1Char">
    <w:name w:val="Nadpis 1 Char"/>
    <w:basedOn w:val="Standardnpsmoodstavce"/>
    <w:link w:val="Nadpis1"/>
    <w:uiPriority w:val="9"/>
    <w:rsid w:val="00BA454E"/>
    <w:rPr>
      <w:rFonts w:ascii="Cambria" w:eastAsiaTheme="minorEastAsia" w:hAnsi="Cambria" w:cs="Times New Roman"/>
      <w:b/>
      <w:bCs/>
      <w:color w:val="365F91"/>
      <w:kern w:val="36"/>
      <w:sz w:val="28"/>
      <w:szCs w:val="28"/>
      <w:lang w:eastAsia="cs-CZ"/>
    </w:rPr>
  </w:style>
  <w:style w:type="paragraph" w:styleId="Nadpisobsahu">
    <w:name w:val="TOC Heading"/>
    <w:basedOn w:val="Normln"/>
    <w:uiPriority w:val="39"/>
    <w:qFormat/>
    <w:pPr>
      <w:keepNext/>
      <w:spacing w:before="480" w:after="0"/>
    </w:pPr>
    <w:rPr>
      <w:rFonts w:ascii="Cambria" w:hAnsi="Cambria"/>
      <w:b/>
      <w:bCs/>
      <w:color w:val="365F91"/>
      <w:sz w:val="28"/>
      <w:szCs w:val="28"/>
    </w:rPr>
  </w:style>
  <w:style w:type="paragraph" w:styleId="Textbubliny">
    <w:name w:val="Balloon Text"/>
    <w:basedOn w:val="Normln"/>
    <w:link w:val="TextbublinyChar"/>
    <w:uiPriority w:val="99"/>
    <w:semiHidden/>
    <w:unhideWhenUsed/>
    <w:rsid w:val="00EF4A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4A2C"/>
    <w:rPr>
      <w:rFonts w:ascii="Tahoma" w:hAnsi="Tahoma" w:cs="Tahoma"/>
      <w:sz w:val="16"/>
      <w:szCs w:val="16"/>
    </w:rPr>
  </w:style>
  <w:style w:type="paragraph" w:styleId="Odstavecseseznamem">
    <w:name w:val="List Paragraph"/>
    <w:basedOn w:val="Normln"/>
    <w:uiPriority w:val="34"/>
    <w:qFormat/>
    <w:pPr>
      <w:ind w:left="720"/>
    </w:pPr>
  </w:style>
  <w:style w:type="character" w:styleId="Odkaznakoment">
    <w:name w:val="annotation reference"/>
    <w:basedOn w:val="Standardnpsmoodstavce"/>
    <w:uiPriority w:val="99"/>
    <w:semiHidden/>
    <w:unhideWhenUsed/>
    <w:rsid w:val="00AF0DDB"/>
    <w:rPr>
      <w:sz w:val="16"/>
      <w:szCs w:val="16"/>
    </w:rPr>
  </w:style>
  <w:style w:type="paragraph" w:styleId="Textkomente">
    <w:name w:val="annotation text"/>
    <w:basedOn w:val="Normln"/>
    <w:link w:val="TextkomenteChar"/>
    <w:uiPriority w:val="99"/>
    <w:semiHidden/>
    <w:unhideWhenUsed/>
    <w:rsid w:val="00AF0DDB"/>
    <w:pPr>
      <w:spacing w:line="240" w:lineRule="auto"/>
    </w:pPr>
    <w:rPr>
      <w:sz w:val="20"/>
      <w:szCs w:val="20"/>
    </w:rPr>
  </w:style>
  <w:style w:type="character" w:customStyle="1" w:styleId="TextkomenteChar">
    <w:name w:val="Text komentáře Char"/>
    <w:basedOn w:val="Standardnpsmoodstavce"/>
    <w:link w:val="Textkomente"/>
    <w:uiPriority w:val="99"/>
    <w:semiHidden/>
    <w:rsid w:val="00AF0DDB"/>
    <w:rPr>
      <w:sz w:val="20"/>
      <w:szCs w:val="20"/>
    </w:rPr>
  </w:style>
  <w:style w:type="paragraph" w:styleId="Pedmtkomente">
    <w:name w:val="annotation subject"/>
    <w:basedOn w:val="Normln"/>
    <w:link w:val="PedmtkomenteChar"/>
    <w:uiPriority w:val="99"/>
    <w:semiHidden/>
    <w:unhideWhenUsed/>
    <w:pPr>
      <w:spacing w:line="240" w:lineRule="auto"/>
    </w:pPr>
    <w:rPr>
      <w:b/>
      <w:bCs/>
      <w:sz w:val="20"/>
      <w:szCs w:val="20"/>
    </w:rPr>
  </w:style>
  <w:style w:type="character" w:customStyle="1" w:styleId="PedmtkomenteChar">
    <w:name w:val="Předmět komentáře Char"/>
    <w:basedOn w:val="TextkomenteChar"/>
    <w:link w:val="Pedmtkomente"/>
    <w:uiPriority w:val="99"/>
    <w:semiHidden/>
    <w:rsid w:val="00AF0DDB"/>
    <w:rPr>
      <w:rFonts w:ascii="Calibri" w:eastAsiaTheme="minorEastAsia" w:hAnsi="Calibri" w:cs="Times New Roman"/>
      <w:b/>
      <w:bCs/>
      <w:sz w:val="20"/>
      <w:szCs w:val="20"/>
      <w:lang w:eastAsia="cs-CZ"/>
    </w:rPr>
  </w:style>
  <w:style w:type="character" w:styleId="Hypertextovodkaz">
    <w:name w:val="Hyperlink"/>
    <w:basedOn w:val="Standardnpsmoodstavce"/>
    <w:uiPriority w:val="99"/>
    <w:unhideWhenUsed/>
    <w:rPr>
      <w:color w:val="0000FF"/>
      <w:u w:val="single"/>
    </w:rPr>
  </w:style>
  <w:style w:type="character" w:customStyle="1" w:styleId="Nadpis2Char">
    <w:name w:val="Nadpis 2 Char"/>
    <w:basedOn w:val="Standardnpsmoodstavce"/>
    <w:link w:val="Nadpis2"/>
    <w:uiPriority w:val="9"/>
    <w:rsid w:val="009E18BB"/>
    <w:rPr>
      <w:rFonts w:ascii="Cambria" w:eastAsiaTheme="minorEastAsia" w:hAnsi="Cambria" w:cs="Times New Roman"/>
      <w:b/>
      <w:bCs/>
      <w:color w:val="4F81BD"/>
      <w:sz w:val="26"/>
      <w:szCs w:val="26"/>
      <w:lang w:eastAsia="cs-CZ"/>
    </w:rPr>
  </w:style>
  <w:style w:type="character" w:customStyle="1" w:styleId="Nadpis3Char">
    <w:name w:val="Nadpis 3 Char"/>
    <w:basedOn w:val="Standardnpsmoodstavce"/>
    <w:link w:val="Nadpis3"/>
    <w:uiPriority w:val="9"/>
    <w:rsid w:val="009E18BB"/>
    <w:rPr>
      <w:rFonts w:ascii="Cambria" w:eastAsiaTheme="minorEastAsia" w:hAnsi="Cambria" w:cs="Times New Roman"/>
      <w:b/>
      <w:bCs/>
      <w:color w:val="4F81BD"/>
      <w:lang w:eastAsia="cs-CZ"/>
    </w:rPr>
  </w:style>
  <w:style w:type="character" w:customStyle="1" w:styleId="Nadpis4Char">
    <w:name w:val="Nadpis 4 Char"/>
    <w:basedOn w:val="Standardnpsmoodstavce"/>
    <w:link w:val="Nadpis4"/>
    <w:uiPriority w:val="9"/>
    <w:rsid w:val="009E18BB"/>
    <w:rPr>
      <w:rFonts w:ascii="Cambria" w:eastAsiaTheme="minorEastAsia" w:hAnsi="Cambria" w:cs="Times New Roman"/>
      <w:b/>
      <w:bCs/>
      <w:i/>
      <w:iCs/>
      <w:color w:val="4F81BD"/>
      <w:lang w:eastAsia="cs-CZ"/>
    </w:rPr>
  </w:style>
  <w:style w:type="character" w:customStyle="1" w:styleId="Nadpis5Char">
    <w:name w:val="Nadpis 5 Char"/>
    <w:basedOn w:val="Standardnpsmoodstavce"/>
    <w:link w:val="Nadpis5"/>
    <w:uiPriority w:val="9"/>
    <w:rsid w:val="009E18BB"/>
    <w:rPr>
      <w:rFonts w:ascii="Cambria" w:eastAsiaTheme="minorEastAsia" w:hAnsi="Cambria" w:cs="Times New Roman"/>
      <w:color w:val="243F60"/>
      <w:lang w:eastAsia="cs-CZ"/>
    </w:rPr>
  </w:style>
  <w:style w:type="character" w:customStyle="1" w:styleId="Nadpis6Char">
    <w:name w:val="Nadpis 6 Char"/>
    <w:basedOn w:val="Standardnpsmoodstavce"/>
    <w:link w:val="Nadpis6"/>
    <w:uiPriority w:val="9"/>
    <w:rsid w:val="009E18BB"/>
    <w:rPr>
      <w:rFonts w:ascii="Cambria" w:eastAsiaTheme="minorEastAsia" w:hAnsi="Cambria" w:cs="Times New Roman"/>
      <w:i/>
      <w:iCs/>
      <w:color w:val="243F60"/>
      <w:lang w:eastAsia="cs-CZ"/>
    </w:rPr>
  </w:style>
  <w:style w:type="character" w:customStyle="1" w:styleId="Nadpis7Char">
    <w:name w:val="Nadpis 7 Char"/>
    <w:basedOn w:val="Standardnpsmoodstavce"/>
    <w:link w:val="Nadpis7"/>
    <w:uiPriority w:val="9"/>
    <w:rsid w:val="009E18BB"/>
    <w:rPr>
      <w:rFonts w:ascii="Cambria" w:eastAsiaTheme="minorEastAsia" w:hAnsi="Cambria" w:cs="Times New Roman"/>
      <w:i/>
      <w:iCs/>
      <w:color w:val="404040"/>
      <w:lang w:eastAsia="cs-CZ"/>
    </w:rPr>
  </w:style>
  <w:style w:type="character" w:customStyle="1" w:styleId="Nadpis8Char">
    <w:name w:val="Nadpis 8 Char"/>
    <w:basedOn w:val="Standardnpsmoodstavce"/>
    <w:link w:val="Nadpis8"/>
    <w:uiPriority w:val="9"/>
    <w:rsid w:val="009E18BB"/>
    <w:rPr>
      <w:rFonts w:ascii="Cambria" w:eastAsiaTheme="minorEastAsia" w:hAnsi="Cambria" w:cs="Times New Roman"/>
      <w:color w:val="404040"/>
      <w:sz w:val="20"/>
      <w:szCs w:val="20"/>
      <w:lang w:eastAsia="cs-CZ"/>
    </w:rPr>
  </w:style>
  <w:style w:type="character" w:customStyle="1" w:styleId="Nadpis9Char">
    <w:name w:val="Nadpis 9 Char"/>
    <w:basedOn w:val="Standardnpsmoodstavce"/>
    <w:link w:val="Nadpis9"/>
    <w:uiPriority w:val="9"/>
    <w:rsid w:val="009E18BB"/>
    <w:rPr>
      <w:rFonts w:ascii="Cambria" w:eastAsiaTheme="minorEastAsia" w:hAnsi="Cambria" w:cs="Times New Roman"/>
      <w:i/>
      <w:iCs/>
      <w:color w:val="404040"/>
      <w:sz w:val="20"/>
      <w:szCs w:val="20"/>
      <w:lang w:eastAsia="cs-CZ"/>
    </w:rPr>
  </w:style>
  <w:style w:type="character" w:styleId="Znakapoznpodarou">
    <w:name w:val="footnote reference"/>
    <w:basedOn w:val="Standardnpsmoodstavce"/>
    <w:uiPriority w:val="99"/>
    <w:semiHidden/>
    <w:unhideWhenUsed/>
    <w:rsid w:val="009E18BB"/>
    <w:rPr>
      <w:vertAlign w:val="superscript"/>
    </w:rPr>
  </w:style>
  <w:style w:type="character" w:styleId="Siln">
    <w:name w:val="Strong"/>
    <w:basedOn w:val="Standardnpsmoodstavce"/>
    <w:uiPriority w:val="22"/>
    <w:qFormat/>
    <w:rsid w:val="009E18BB"/>
    <w:rPr>
      <w:b/>
    </w:rPr>
  </w:style>
  <w:style w:type="paragraph" w:styleId="Vrazncitt">
    <w:name w:val="Intense Quote"/>
    <w:basedOn w:val="Normln"/>
    <w:link w:val="VrazncittChar"/>
    <w:uiPriority w:val="30"/>
    <w:qFormat/>
    <w:pPr>
      <w:spacing w:before="200" w:after="280"/>
      <w:ind w:left="936" w:right="936"/>
    </w:pPr>
    <w:rPr>
      <w:b/>
      <w:bCs/>
      <w:i/>
      <w:iCs/>
      <w:color w:val="4F81BD"/>
    </w:rPr>
  </w:style>
  <w:style w:type="character" w:customStyle="1" w:styleId="VrazncittChar">
    <w:name w:val="Výrazný citát Char"/>
    <w:basedOn w:val="Standardnpsmoodstavce"/>
    <w:link w:val="Vrazncitt"/>
    <w:uiPriority w:val="30"/>
    <w:rsid w:val="009E18BB"/>
    <w:rPr>
      <w:rFonts w:ascii="Calibri" w:eastAsiaTheme="minorEastAsia" w:hAnsi="Calibri" w:cs="Times New Roman"/>
      <w:b/>
      <w:bCs/>
      <w:i/>
      <w:iCs/>
      <w:color w:val="4F81BD"/>
      <w:lang w:eastAsia="cs-CZ"/>
    </w:rPr>
  </w:style>
  <w:style w:type="character" w:styleId="Zvraznn">
    <w:name w:val="Emphasis"/>
    <w:basedOn w:val="Standardnpsmoodstavce"/>
    <w:uiPriority w:val="20"/>
    <w:qFormat/>
    <w:rsid w:val="009E18BB"/>
    <w:rPr>
      <w:i/>
    </w:rPr>
  </w:style>
  <w:style w:type="character" w:styleId="Nzevknihy">
    <w:name w:val="Book Title"/>
    <w:basedOn w:val="Standardnpsmoodstavce"/>
    <w:uiPriority w:val="33"/>
    <w:qFormat/>
    <w:rsid w:val="009E18BB"/>
    <w:rPr>
      <w:b/>
      <w:smallCaps/>
      <w:spacing w:val="5"/>
    </w:rPr>
  </w:style>
  <w:style w:type="paragraph" w:styleId="Citt">
    <w:name w:val="Quote"/>
    <w:basedOn w:val="Normln"/>
    <w:link w:val="CittChar"/>
    <w:uiPriority w:val="29"/>
    <w:qFormat/>
    <w:rPr>
      <w:i/>
      <w:iCs/>
      <w:color w:val="000000"/>
    </w:rPr>
  </w:style>
  <w:style w:type="character" w:customStyle="1" w:styleId="CittChar">
    <w:name w:val="Citát Char"/>
    <w:basedOn w:val="Standardnpsmoodstavce"/>
    <w:link w:val="Citt"/>
    <w:uiPriority w:val="29"/>
    <w:rsid w:val="009E18BB"/>
    <w:rPr>
      <w:rFonts w:ascii="Calibri" w:eastAsiaTheme="minorEastAsia" w:hAnsi="Calibri" w:cs="Times New Roman"/>
      <w:i/>
      <w:iCs/>
      <w:color w:val="000000"/>
      <w:lang w:eastAsia="cs-CZ"/>
    </w:rPr>
  </w:style>
  <w:style w:type="character" w:styleId="Odkazjemn">
    <w:name w:val="Subtle Reference"/>
    <w:basedOn w:val="Standardnpsmoodstavce"/>
    <w:uiPriority w:val="31"/>
    <w:qFormat/>
    <w:rPr>
      <w:smallCaps/>
      <w:color w:val="C0504D"/>
      <w:u w:val="single"/>
    </w:rPr>
  </w:style>
  <w:style w:type="paragraph" w:styleId="Zptenadresanaoblku">
    <w:name w:val="envelope return"/>
    <w:basedOn w:val="Normln"/>
    <w:uiPriority w:val="99"/>
    <w:semiHidden/>
    <w:unhideWhenUsed/>
    <w:pPr>
      <w:spacing w:after="0" w:line="240" w:lineRule="auto"/>
    </w:pPr>
    <w:rPr>
      <w:rFonts w:ascii="Cambria" w:hAnsi="Cambria"/>
      <w:sz w:val="20"/>
      <w:szCs w:val="20"/>
    </w:rPr>
  </w:style>
  <w:style w:type="character" w:customStyle="1" w:styleId="Nadpis1Char1">
    <w:name w:val="Nadpis 1 Char1"/>
    <w:basedOn w:val="Standardnpsmoodstavce"/>
    <w:rPr>
      <w:rFonts w:ascii="Cambria" w:hAnsi="Cambria" w:hint="default"/>
      <w:b/>
      <w:bCs/>
      <w:color w:val="365F91"/>
    </w:rPr>
  </w:style>
  <w:style w:type="character" w:customStyle="1" w:styleId="ProsttextChar">
    <w:name w:val="Prostý text Char"/>
    <w:basedOn w:val="Standardnpsmoodstavce"/>
    <w:link w:val="Prosttext"/>
    <w:uiPriority w:val="99"/>
    <w:semiHidden/>
    <w:rsid w:val="009E18BB"/>
    <w:rPr>
      <w:rFonts w:ascii="Courier New" w:hAnsi="Courier New" w:cs="Courier New"/>
      <w:sz w:val="21"/>
    </w:rPr>
  </w:style>
  <w:style w:type="character" w:styleId="Odkaznavysvtlivky">
    <w:name w:val="endnote reference"/>
    <w:basedOn w:val="Standardnpsmoodstavce"/>
    <w:uiPriority w:val="99"/>
    <w:semiHidden/>
    <w:unhideWhenUsed/>
    <w:rsid w:val="009E18BB"/>
    <w:rPr>
      <w:vertAlign w:val="superscript"/>
    </w:rPr>
  </w:style>
  <w:style w:type="character" w:styleId="Zdraznnjemn">
    <w:name w:val="Subtle Emphasis"/>
    <w:basedOn w:val="Standardnpsmoodstavce"/>
    <w:uiPriority w:val="19"/>
    <w:qFormat/>
    <w:rPr>
      <w:i/>
      <w:iCs/>
      <w:color w:val="808080"/>
    </w:rPr>
  </w:style>
  <w:style w:type="character" w:customStyle="1" w:styleId="PodtitulChar">
    <w:name w:val="Podtitul Char"/>
    <w:basedOn w:val="Standardnpsmoodstavce"/>
    <w:link w:val="Podtitul"/>
    <w:uiPriority w:val="11"/>
    <w:rsid w:val="009E18BB"/>
    <w:rPr>
      <w:rFonts w:ascii="Cambria" w:eastAsiaTheme="minorEastAsia" w:hAnsi="Cambria" w:cs="Times New Roman"/>
      <w:i/>
      <w:iCs/>
      <w:color w:val="4F81BD"/>
      <w:spacing w:val="15"/>
      <w:sz w:val="24"/>
      <w:szCs w:val="24"/>
      <w:lang w:eastAsia="cs-CZ"/>
    </w:rPr>
  </w:style>
  <w:style w:type="character" w:customStyle="1" w:styleId="TextvysvtlivekChar">
    <w:name w:val="Text vysvětlivek Char"/>
    <w:basedOn w:val="Standardnpsmoodstavce"/>
    <w:link w:val="Textvysvtlivek"/>
    <w:uiPriority w:val="99"/>
    <w:semiHidden/>
    <w:rsid w:val="009E18BB"/>
    <w:rPr>
      <w:sz w:val="20"/>
    </w:rPr>
  </w:style>
  <w:style w:type="paragraph" w:styleId="Adresanaoblku">
    <w:name w:val="envelope address"/>
    <w:basedOn w:val="Normln"/>
    <w:uiPriority w:val="99"/>
    <w:semiHidden/>
    <w:unhideWhenUsed/>
    <w:pPr>
      <w:spacing w:after="0" w:line="240" w:lineRule="auto"/>
      <w:ind w:left="2880"/>
    </w:pPr>
    <w:rPr>
      <w:rFonts w:ascii="Cambria" w:hAnsi="Cambria"/>
      <w:sz w:val="24"/>
      <w:szCs w:val="24"/>
    </w:rPr>
  </w:style>
  <w:style w:type="character" w:styleId="Odkazintenzivn">
    <w:name w:val="Intense Reference"/>
    <w:basedOn w:val="Standardnpsmoodstavce"/>
    <w:uiPriority w:val="32"/>
    <w:qFormat/>
    <w:rPr>
      <w:b/>
      <w:bCs/>
      <w:smallCaps/>
      <w:color w:val="C0504D"/>
      <w:spacing w:val="5"/>
      <w:u w:val="single"/>
    </w:rPr>
  </w:style>
  <w:style w:type="paragraph" w:styleId="Textvysvtlivek">
    <w:name w:val="endnote text"/>
    <w:basedOn w:val="Normln"/>
    <w:link w:val="TextvysvtlivekChar"/>
    <w:uiPriority w:val="99"/>
    <w:semiHidden/>
    <w:unhideWhenUsed/>
    <w:rsid w:val="009E18BB"/>
    <w:pPr>
      <w:spacing w:after="0" w:line="240" w:lineRule="auto"/>
    </w:pPr>
    <w:rPr>
      <w:sz w:val="20"/>
    </w:rPr>
  </w:style>
  <w:style w:type="character" w:customStyle="1" w:styleId="TextvysvtlivekChar1">
    <w:name w:val="Text vysvětlivek Char1"/>
    <w:basedOn w:val="Standardnpsmoodstavce"/>
    <w:rsid w:val="009E18BB"/>
    <w:rPr>
      <w:sz w:val="20"/>
      <w:szCs w:val="20"/>
    </w:rPr>
  </w:style>
  <w:style w:type="character" w:customStyle="1" w:styleId="TextpoznpodarouChar">
    <w:name w:val="Text pozn. pod čarou Char"/>
    <w:basedOn w:val="Standardnpsmoodstavce"/>
    <w:link w:val="Textpoznpodarou"/>
    <w:uiPriority w:val="99"/>
    <w:semiHidden/>
    <w:rsid w:val="009E18BB"/>
    <w:rPr>
      <w:sz w:val="20"/>
    </w:rPr>
  </w:style>
  <w:style w:type="paragraph" w:styleId="Textpoznpodarou">
    <w:name w:val="footnote text"/>
    <w:basedOn w:val="Normln"/>
    <w:link w:val="TextpoznpodarouChar"/>
    <w:uiPriority w:val="99"/>
    <w:semiHidden/>
    <w:unhideWhenUsed/>
    <w:rsid w:val="009E18BB"/>
    <w:pPr>
      <w:spacing w:after="0" w:line="240" w:lineRule="auto"/>
    </w:pPr>
    <w:rPr>
      <w:sz w:val="20"/>
    </w:rPr>
  </w:style>
  <w:style w:type="character" w:customStyle="1" w:styleId="TextpoznpodarouChar1">
    <w:name w:val="Text pozn. pod čarou Char1"/>
    <w:basedOn w:val="Standardnpsmoodstavce"/>
    <w:rsid w:val="009E18BB"/>
    <w:rPr>
      <w:sz w:val="20"/>
      <w:szCs w:val="20"/>
    </w:rPr>
  </w:style>
  <w:style w:type="paragraph" w:styleId="Prosttext">
    <w:name w:val="Plain Text"/>
    <w:basedOn w:val="Normln"/>
    <w:link w:val="ProsttextChar"/>
    <w:uiPriority w:val="99"/>
    <w:semiHidden/>
    <w:unhideWhenUsed/>
    <w:rsid w:val="009E18BB"/>
    <w:pPr>
      <w:spacing w:after="0" w:line="240" w:lineRule="auto"/>
    </w:pPr>
    <w:rPr>
      <w:rFonts w:ascii="Courier New" w:hAnsi="Courier New" w:cs="Courier New"/>
      <w:sz w:val="21"/>
    </w:rPr>
  </w:style>
  <w:style w:type="character" w:customStyle="1" w:styleId="ProsttextChar1">
    <w:name w:val="Prostý text Char1"/>
    <w:basedOn w:val="Standardnpsmoodstavce"/>
    <w:rPr>
      <w:rFonts w:ascii="Consolas" w:hAnsi="Consolas" w:cs="Consolas" w:hint="default"/>
    </w:rPr>
  </w:style>
  <w:style w:type="character" w:styleId="Zdraznnintenzivn">
    <w:name w:val="Intense Emphasis"/>
    <w:basedOn w:val="Standardnpsmoodstavce"/>
    <w:uiPriority w:val="21"/>
    <w:qFormat/>
    <w:rPr>
      <w:b/>
      <w:bCs/>
      <w:i/>
      <w:iCs/>
      <w:color w:val="4F81BD"/>
    </w:rPr>
  </w:style>
  <w:style w:type="paragraph" w:styleId="Bezmezer">
    <w:name w:val="No Spacing"/>
    <w:basedOn w:val="Normln"/>
    <w:uiPriority w:val="1"/>
    <w:qFormat/>
    <w:pPr>
      <w:spacing w:after="0" w:line="240" w:lineRule="auto"/>
    </w:pPr>
  </w:style>
  <w:style w:type="paragraph" w:styleId="Podtitul">
    <w:name w:val="Subtitle"/>
    <w:basedOn w:val="Normln"/>
    <w:link w:val="PodtitulChar"/>
    <w:uiPriority w:val="11"/>
    <w:qFormat/>
    <w:rPr>
      <w:rFonts w:ascii="Cambria" w:hAnsi="Cambria"/>
      <w:i/>
      <w:iCs/>
      <w:color w:val="4F81BD"/>
      <w:spacing w:val="15"/>
      <w:sz w:val="24"/>
      <w:szCs w:val="24"/>
    </w:rPr>
  </w:style>
  <w:style w:type="character" w:customStyle="1" w:styleId="PodtitulChar1">
    <w:name w:val="Podtitul Char1"/>
    <w:basedOn w:val="Standardnpsmoodstavce"/>
    <w:rPr>
      <w:rFonts w:ascii="Cambria" w:hAnsi="Cambria" w:hint="default"/>
      <w:i/>
      <w:iCs/>
      <w:color w:val="4F81BD"/>
      <w:spacing w:val="15"/>
    </w:rPr>
  </w:style>
  <w:style w:type="character" w:customStyle="1" w:styleId="NzevChar">
    <w:name w:val="Název Char"/>
    <w:basedOn w:val="Standardnpsmoodstavce"/>
    <w:link w:val="Nzev"/>
    <w:uiPriority w:val="10"/>
    <w:rsid w:val="009E18BB"/>
    <w:rPr>
      <w:rFonts w:ascii="Cambria" w:eastAsiaTheme="minorEastAsia" w:hAnsi="Cambria" w:cs="Times New Roman"/>
      <w:color w:val="17365D"/>
      <w:spacing w:val="5"/>
      <w:sz w:val="52"/>
      <w:szCs w:val="52"/>
      <w:lang w:eastAsia="cs-CZ"/>
    </w:rPr>
  </w:style>
  <w:style w:type="paragraph" w:styleId="Nzev">
    <w:name w:val="Title"/>
    <w:basedOn w:val="Normln"/>
    <w:link w:val="NzevChar"/>
    <w:uiPriority w:val="10"/>
    <w:qFormat/>
    <w:pPr>
      <w:spacing w:after="300" w:line="240" w:lineRule="auto"/>
    </w:pPr>
    <w:rPr>
      <w:rFonts w:ascii="Cambria" w:hAnsi="Cambria"/>
      <w:color w:val="17365D"/>
      <w:spacing w:val="5"/>
      <w:sz w:val="52"/>
      <w:szCs w:val="52"/>
    </w:rPr>
  </w:style>
  <w:style w:type="character" w:customStyle="1" w:styleId="NzevChar1">
    <w:name w:val="Název Char1"/>
    <w:basedOn w:val="Standardnpsmoodstavce"/>
    <w:rPr>
      <w:rFonts w:ascii="Cambria" w:hAnsi="Cambria" w:hint="default"/>
      <w:color w:val="17365D"/>
      <w:spacing w:val="5"/>
    </w:rPr>
  </w:style>
  <w:style w:type="character" w:styleId="Sledovanodkaz">
    <w:name w:val="FollowedHyperlink"/>
    <w:basedOn w:val="Standardnpsmoodstavce"/>
    <w:uiPriority w:val="99"/>
    <w:semiHidden/>
    <w:unhideWhenUsed/>
    <w:rsid w:val="00951F1A"/>
    <w:rPr>
      <w:color w:val="800080"/>
      <w:u w:val="single"/>
    </w:rPr>
  </w:style>
  <w:style w:type="paragraph" w:customStyle="1" w:styleId="msotitlecxspfirst">
    <w:name w:val="msotitlecxspfirst"/>
    <w:basedOn w:val="Normln"/>
    <w:rsid w:val="00951F1A"/>
    <w:pPr>
      <w:spacing w:after="0" w:line="240" w:lineRule="auto"/>
    </w:pPr>
    <w:rPr>
      <w:rFonts w:ascii="Cambria" w:hAnsi="Cambria"/>
      <w:color w:val="17365D"/>
      <w:spacing w:val="5"/>
      <w:sz w:val="52"/>
      <w:szCs w:val="52"/>
    </w:rPr>
  </w:style>
  <w:style w:type="paragraph" w:customStyle="1" w:styleId="msotitlecxspmiddle">
    <w:name w:val="msotitlecxspmiddle"/>
    <w:basedOn w:val="Normln"/>
    <w:rsid w:val="00951F1A"/>
    <w:pPr>
      <w:spacing w:after="0" w:line="240" w:lineRule="auto"/>
    </w:pPr>
    <w:rPr>
      <w:rFonts w:ascii="Cambria" w:hAnsi="Cambria"/>
      <w:color w:val="17365D"/>
      <w:spacing w:val="5"/>
      <w:sz w:val="52"/>
      <w:szCs w:val="52"/>
    </w:rPr>
  </w:style>
  <w:style w:type="paragraph" w:customStyle="1" w:styleId="msotitlecxsplast">
    <w:name w:val="msotitlecxsplast"/>
    <w:basedOn w:val="Normln"/>
    <w:rsid w:val="00951F1A"/>
    <w:pPr>
      <w:spacing w:after="300" w:line="240" w:lineRule="auto"/>
    </w:pPr>
    <w:rPr>
      <w:rFonts w:ascii="Cambria" w:hAnsi="Cambria"/>
      <w:color w:val="17365D"/>
      <w:spacing w:val="5"/>
      <w:sz w:val="52"/>
      <w:szCs w:val="52"/>
    </w:rPr>
  </w:style>
  <w:style w:type="paragraph" w:customStyle="1" w:styleId="msolistparagraphcxspfirst">
    <w:name w:val="msolistparagraphcxspfirst"/>
    <w:basedOn w:val="Normln"/>
    <w:rsid w:val="00951F1A"/>
    <w:pPr>
      <w:spacing w:after="0"/>
      <w:ind w:left="720"/>
    </w:pPr>
  </w:style>
  <w:style w:type="paragraph" w:customStyle="1" w:styleId="msolistparagraphcxspmiddle">
    <w:name w:val="msolistparagraphcxspmiddle"/>
    <w:basedOn w:val="Normln"/>
    <w:rsid w:val="00951F1A"/>
    <w:pPr>
      <w:spacing w:after="0"/>
      <w:ind w:left="720"/>
    </w:pPr>
  </w:style>
  <w:style w:type="paragraph" w:customStyle="1" w:styleId="msolistparagraphcxsplast">
    <w:name w:val="msolistparagraphcxsplast"/>
    <w:basedOn w:val="Normln"/>
    <w:rsid w:val="00951F1A"/>
    <w:pPr>
      <w:ind w:left="720"/>
    </w:pPr>
  </w:style>
  <w:style w:type="paragraph" w:customStyle="1" w:styleId="msochpdefault">
    <w:name w:val="msochpdefault"/>
    <w:basedOn w:val="Normln"/>
    <w:rsid w:val="00951F1A"/>
    <w:pPr>
      <w:spacing w:before="100" w:beforeAutospacing="1" w:after="100" w:afterAutospacing="1" w:line="240" w:lineRule="auto"/>
    </w:pPr>
    <w:rPr>
      <w:sz w:val="24"/>
      <w:szCs w:val="24"/>
    </w:rPr>
  </w:style>
  <w:style w:type="paragraph" w:customStyle="1" w:styleId="msopapdefault">
    <w:name w:val="msopapdefault"/>
    <w:basedOn w:val="Normln"/>
    <w:rsid w:val="00951F1A"/>
    <w:pPr>
      <w:spacing w:before="100" w:beforeAutospacing="1"/>
    </w:pPr>
    <w:rPr>
      <w:rFonts w:ascii="Times New Roman" w:hAnsi="Times New Roman"/>
      <w:sz w:val="24"/>
      <w:szCs w:val="24"/>
    </w:rPr>
  </w:style>
  <w:style w:type="paragraph" w:styleId="Rejstk1">
    <w:name w:val="index 1"/>
    <w:basedOn w:val="Normln"/>
    <w:next w:val="Normln"/>
    <w:autoRedefine/>
    <w:uiPriority w:val="99"/>
    <w:unhideWhenUsed/>
    <w:rsid w:val="00FD6C6E"/>
    <w:pPr>
      <w:spacing w:after="0"/>
      <w:ind w:left="220" w:hanging="220"/>
    </w:pPr>
    <w:rPr>
      <w:rFonts w:asciiTheme="minorHAnsi" w:hAnsiTheme="minorHAnsi"/>
      <w:sz w:val="20"/>
      <w:szCs w:val="20"/>
    </w:rPr>
  </w:style>
  <w:style w:type="paragraph" w:styleId="Rejstk2">
    <w:name w:val="index 2"/>
    <w:basedOn w:val="Normln"/>
    <w:next w:val="Normln"/>
    <w:autoRedefine/>
    <w:uiPriority w:val="99"/>
    <w:unhideWhenUsed/>
    <w:rsid w:val="00FD6C6E"/>
    <w:pPr>
      <w:spacing w:after="0"/>
      <w:ind w:left="440" w:hanging="220"/>
    </w:pPr>
    <w:rPr>
      <w:rFonts w:asciiTheme="minorHAnsi" w:hAnsiTheme="minorHAnsi"/>
      <w:sz w:val="20"/>
      <w:szCs w:val="20"/>
    </w:rPr>
  </w:style>
  <w:style w:type="paragraph" w:styleId="Rejstk3">
    <w:name w:val="index 3"/>
    <w:basedOn w:val="Normln"/>
    <w:next w:val="Normln"/>
    <w:autoRedefine/>
    <w:uiPriority w:val="99"/>
    <w:unhideWhenUsed/>
    <w:rsid w:val="00FD6C6E"/>
    <w:pPr>
      <w:spacing w:after="0"/>
      <w:ind w:left="660" w:hanging="220"/>
    </w:pPr>
    <w:rPr>
      <w:rFonts w:asciiTheme="minorHAnsi" w:hAnsiTheme="minorHAnsi"/>
      <w:sz w:val="20"/>
      <w:szCs w:val="20"/>
    </w:rPr>
  </w:style>
  <w:style w:type="paragraph" w:styleId="Rejstk4">
    <w:name w:val="index 4"/>
    <w:basedOn w:val="Normln"/>
    <w:next w:val="Normln"/>
    <w:autoRedefine/>
    <w:uiPriority w:val="99"/>
    <w:unhideWhenUsed/>
    <w:rsid w:val="00FD6C6E"/>
    <w:pPr>
      <w:spacing w:after="0"/>
      <w:ind w:left="880" w:hanging="220"/>
    </w:pPr>
    <w:rPr>
      <w:rFonts w:asciiTheme="minorHAnsi" w:hAnsiTheme="minorHAnsi"/>
      <w:sz w:val="20"/>
      <w:szCs w:val="20"/>
    </w:rPr>
  </w:style>
  <w:style w:type="paragraph" w:styleId="Rejstk5">
    <w:name w:val="index 5"/>
    <w:basedOn w:val="Normln"/>
    <w:next w:val="Normln"/>
    <w:autoRedefine/>
    <w:uiPriority w:val="99"/>
    <w:unhideWhenUsed/>
    <w:rsid w:val="00FD6C6E"/>
    <w:pPr>
      <w:spacing w:after="0"/>
      <w:ind w:left="1100" w:hanging="220"/>
    </w:pPr>
    <w:rPr>
      <w:rFonts w:asciiTheme="minorHAnsi" w:hAnsiTheme="minorHAnsi"/>
      <w:sz w:val="20"/>
      <w:szCs w:val="20"/>
    </w:rPr>
  </w:style>
  <w:style w:type="paragraph" w:styleId="Rejstk6">
    <w:name w:val="index 6"/>
    <w:basedOn w:val="Normln"/>
    <w:next w:val="Normln"/>
    <w:autoRedefine/>
    <w:uiPriority w:val="99"/>
    <w:unhideWhenUsed/>
    <w:rsid w:val="00FD6C6E"/>
    <w:pPr>
      <w:spacing w:after="0"/>
      <w:ind w:left="1320" w:hanging="220"/>
    </w:pPr>
    <w:rPr>
      <w:rFonts w:asciiTheme="minorHAnsi" w:hAnsiTheme="minorHAnsi"/>
      <w:sz w:val="20"/>
      <w:szCs w:val="20"/>
    </w:rPr>
  </w:style>
  <w:style w:type="paragraph" w:styleId="Rejstk7">
    <w:name w:val="index 7"/>
    <w:basedOn w:val="Normln"/>
    <w:next w:val="Normln"/>
    <w:autoRedefine/>
    <w:uiPriority w:val="99"/>
    <w:unhideWhenUsed/>
    <w:rsid w:val="00FD6C6E"/>
    <w:pPr>
      <w:spacing w:after="0"/>
      <w:ind w:left="1540" w:hanging="220"/>
    </w:pPr>
    <w:rPr>
      <w:rFonts w:asciiTheme="minorHAnsi" w:hAnsiTheme="minorHAnsi"/>
      <w:sz w:val="20"/>
      <w:szCs w:val="20"/>
    </w:rPr>
  </w:style>
  <w:style w:type="paragraph" w:styleId="Rejstk8">
    <w:name w:val="index 8"/>
    <w:basedOn w:val="Normln"/>
    <w:next w:val="Normln"/>
    <w:autoRedefine/>
    <w:uiPriority w:val="99"/>
    <w:unhideWhenUsed/>
    <w:rsid w:val="00FD6C6E"/>
    <w:pPr>
      <w:spacing w:after="0"/>
      <w:ind w:left="1760" w:hanging="220"/>
    </w:pPr>
    <w:rPr>
      <w:rFonts w:asciiTheme="minorHAnsi" w:hAnsiTheme="minorHAnsi"/>
      <w:sz w:val="20"/>
      <w:szCs w:val="20"/>
    </w:rPr>
  </w:style>
  <w:style w:type="paragraph" w:styleId="Rejstk9">
    <w:name w:val="index 9"/>
    <w:basedOn w:val="Normln"/>
    <w:next w:val="Normln"/>
    <w:autoRedefine/>
    <w:uiPriority w:val="99"/>
    <w:unhideWhenUsed/>
    <w:rsid w:val="00FD6C6E"/>
    <w:pPr>
      <w:spacing w:after="0"/>
      <w:ind w:left="1980" w:hanging="220"/>
    </w:pPr>
    <w:rPr>
      <w:rFonts w:asciiTheme="minorHAnsi" w:hAnsiTheme="minorHAnsi"/>
      <w:sz w:val="20"/>
      <w:szCs w:val="20"/>
    </w:rPr>
  </w:style>
  <w:style w:type="paragraph" w:styleId="Hlavikarejstku">
    <w:name w:val="index heading"/>
    <w:basedOn w:val="Normln"/>
    <w:next w:val="Rejstk1"/>
    <w:uiPriority w:val="99"/>
    <w:unhideWhenUsed/>
    <w:rsid w:val="00FD6C6E"/>
    <w:pPr>
      <w:spacing w:after="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Calibri" w:eastAsiaTheme="minorEastAsia" w:hAnsi="Calibri" w:cs="Times New Roman"/>
      <w:lang w:eastAsia="cs-CZ"/>
    </w:rPr>
  </w:style>
  <w:style w:type="paragraph" w:styleId="Nadpis1">
    <w:name w:val="heading 1"/>
    <w:basedOn w:val="Normln"/>
    <w:link w:val="Nadpis1Char"/>
    <w:uiPriority w:val="9"/>
    <w:qFormat/>
    <w:pPr>
      <w:keepNext/>
      <w:spacing w:before="480" w:after="0"/>
      <w:outlineLvl w:val="0"/>
    </w:pPr>
    <w:rPr>
      <w:rFonts w:ascii="Cambria" w:hAnsi="Cambria"/>
      <w:b/>
      <w:bCs/>
      <w:color w:val="365F91"/>
      <w:kern w:val="36"/>
      <w:sz w:val="28"/>
      <w:szCs w:val="28"/>
    </w:rPr>
  </w:style>
  <w:style w:type="paragraph" w:styleId="Nadpis2">
    <w:name w:val="heading 2"/>
    <w:basedOn w:val="Normln"/>
    <w:link w:val="Nadpis2Char"/>
    <w:uiPriority w:val="9"/>
    <w:qFormat/>
    <w:pPr>
      <w:keepNext/>
      <w:spacing w:before="200" w:after="0"/>
      <w:outlineLvl w:val="1"/>
    </w:pPr>
    <w:rPr>
      <w:rFonts w:ascii="Cambria" w:hAnsi="Cambria"/>
      <w:b/>
      <w:bCs/>
      <w:color w:val="4F81BD"/>
      <w:sz w:val="26"/>
      <w:szCs w:val="26"/>
    </w:rPr>
  </w:style>
  <w:style w:type="paragraph" w:styleId="Nadpis3">
    <w:name w:val="heading 3"/>
    <w:basedOn w:val="Normln"/>
    <w:link w:val="Nadpis3Char"/>
    <w:uiPriority w:val="9"/>
    <w:qFormat/>
    <w:pPr>
      <w:keepNext/>
      <w:spacing w:before="200" w:after="0"/>
      <w:outlineLvl w:val="2"/>
    </w:pPr>
    <w:rPr>
      <w:rFonts w:ascii="Cambria" w:hAnsi="Cambria"/>
      <w:b/>
      <w:bCs/>
      <w:color w:val="4F81BD"/>
    </w:rPr>
  </w:style>
  <w:style w:type="paragraph" w:styleId="Nadpis4">
    <w:name w:val="heading 4"/>
    <w:basedOn w:val="Normln"/>
    <w:link w:val="Nadpis4Char"/>
    <w:uiPriority w:val="9"/>
    <w:qFormat/>
    <w:pPr>
      <w:keepNext/>
      <w:spacing w:before="200" w:after="0"/>
      <w:outlineLvl w:val="3"/>
    </w:pPr>
    <w:rPr>
      <w:rFonts w:ascii="Cambria" w:hAnsi="Cambria"/>
      <w:b/>
      <w:bCs/>
      <w:i/>
      <w:iCs/>
      <w:color w:val="4F81BD"/>
    </w:rPr>
  </w:style>
  <w:style w:type="paragraph" w:styleId="Nadpis5">
    <w:name w:val="heading 5"/>
    <w:basedOn w:val="Normln"/>
    <w:link w:val="Nadpis5Char"/>
    <w:uiPriority w:val="9"/>
    <w:qFormat/>
    <w:pPr>
      <w:keepNext/>
      <w:spacing w:before="200" w:after="0"/>
      <w:outlineLvl w:val="4"/>
    </w:pPr>
    <w:rPr>
      <w:rFonts w:ascii="Cambria" w:hAnsi="Cambria"/>
      <w:color w:val="243F60"/>
    </w:rPr>
  </w:style>
  <w:style w:type="paragraph" w:styleId="Nadpis6">
    <w:name w:val="heading 6"/>
    <w:basedOn w:val="Normln"/>
    <w:link w:val="Nadpis6Char"/>
    <w:uiPriority w:val="9"/>
    <w:qFormat/>
    <w:pPr>
      <w:keepNext/>
      <w:spacing w:before="200" w:after="0"/>
      <w:outlineLvl w:val="5"/>
    </w:pPr>
    <w:rPr>
      <w:rFonts w:ascii="Cambria" w:hAnsi="Cambria"/>
      <w:i/>
      <w:iCs/>
      <w:color w:val="243F60"/>
    </w:rPr>
  </w:style>
  <w:style w:type="paragraph" w:styleId="Nadpis7">
    <w:name w:val="heading 7"/>
    <w:basedOn w:val="Normln"/>
    <w:link w:val="Nadpis7Char"/>
    <w:uiPriority w:val="9"/>
    <w:qFormat/>
    <w:pPr>
      <w:keepNext/>
      <w:spacing w:before="200" w:after="0"/>
      <w:outlineLvl w:val="6"/>
    </w:pPr>
    <w:rPr>
      <w:rFonts w:ascii="Cambria" w:hAnsi="Cambria"/>
      <w:i/>
      <w:iCs/>
      <w:color w:val="404040"/>
    </w:rPr>
  </w:style>
  <w:style w:type="paragraph" w:styleId="Nadpis8">
    <w:name w:val="heading 8"/>
    <w:basedOn w:val="Normln"/>
    <w:link w:val="Nadpis8Char"/>
    <w:uiPriority w:val="9"/>
    <w:qFormat/>
    <w:pPr>
      <w:keepNext/>
      <w:spacing w:before="200" w:after="0"/>
      <w:outlineLvl w:val="7"/>
    </w:pPr>
    <w:rPr>
      <w:rFonts w:ascii="Cambria" w:hAnsi="Cambria"/>
      <w:color w:val="404040"/>
      <w:sz w:val="20"/>
      <w:szCs w:val="20"/>
    </w:rPr>
  </w:style>
  <w:style w:type="paragraph" w:styleId="Nadpis9">
    <w:name w:val="heading 9"/>
    <w:basedOn w:val="Normln"/>
    <w:link w:val="Nadpis9Char"/>
    <w:uiPriority w:val="9"/>
    <w:qFormat/>
    <w:pPr>
      <w:keepNext/>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pPr>
      <w:spacing w:after="0" w:line="240" w:lineRule="auto"/>
    </w:pPr>
  </w:style>
  <w:style w:type="character" w:customStyle="1" w:styleId="ZhlavChar">
    <w:name w:val="Záhlaví Char"/>
    <w:basedOn w:val="Standardnpsmoodstavce"/>
    <w:link w:val="Zhlav"/>
    <w:uiPriority w:val="99"/>
    <w:semiHidden/>
    <w:rsid w:val="00B13FBA"/>
    <w:rPr>
      <w:rFonts w:ascii="Calibri" w:eastAsiaTheme="minorEastAsia" w:hAnsi="Calibri" w:cs="Times New Roman"/>
      <w:lang w:eastAsia="cs-CZ"/>
    </w:rPr>
  </w:style>
  <w:style w:type="paragraph" w:styleId="Zpat">
    <w:name w:val="footer"/>
    <w:basedOn w:val="Normln"/>
    <w:link w:val="ZpatChar"/>
    <w:uiPriority w:val="99"/>
    <w:semiHidden/>
    <w:unhideWhenUsed/>
    <w:pPr>
      <w:spacing w:after="0" w:line="240" w:lineRule="auto"/>
    </w:pPr>
  </w:style>
  <w:style w:type="character" w:customStyle="1" w:styleId="ZpatChar">
    <w:name w:val="Zápatí Char"/>
    <w:basedOn w:val="Standardnpsmoodstavce"/>
    <w:link w:val="Zpat"/>
    <w:uiPriority w:val="99"/>
    <w:semiHidden/>
    <w:rsid w:val="00B13FBA"/>
    <w:rPr>
      <w:rFonts w:ascii="Calibri" w:eastAsiaTheme="minorEastAsia" w:hAnsi="Calibri" w:cs="Times New Roman"/>
      <w:lang w:eastAsia="cs-CZ"/>
    </w:rPr>
  </w:style>
  <w:style w:type="character" w:customStyle="1" w:styleId="Nadpis1Char">
    <w:name w:val="Nadpis 1 Char"/>
    <w:basedOn w:val="Standardnpsmoodstavce"/>
    <w:link w:val="Nadpis1"/>
    <w:uiPriority w:val="9"/>
    <w:rsid w:val="00BA454E"/>
    <w:rPr>
      <w:rFonts w:ascii="Cambria" w:eastAsiaTheme="minorEastAsia" w:hAnsi="Cambria" w:cs="Times New Roman"/>
      <w:b/>
      <w:bCs/>
      <w:color w:val="365F91"/>
      <w:kern w:val="36"/>
      <w:sz w:val="28"/>
      <w:szCs w:val="28"/>
      <w:lang w:eastAsia="cs-CZ"/>
    </w:rPr>
  </w:style>
  <w:style w:type="paragraph" w:styleId="Nadpisobsahu">
    <w:name w:val="TOC Heading"/>
    <w:basedOn w:val="Normln"/>
    <w:uiPriority w:val="39"/>
    <w:qFormat/>
    <w:pPr>
      <w:keepNext/>
      <w:spacing w:before="480" w:after="0"/>
    </w:pPr>
    <w:rPr>
      <w:rFonts w:ascii="Cambria" w:hAnsi="Cambria"/>
      <w:b/>
      <w:bCs/>
      <w:color w:val="365F91"/>
      <w:sz w:val="28"/>
      <w:szCs w:val="28"/>
    </w:rPr>
  </w:style>
  <w:style w:type="paragraph" w:styleId="Textbubliny">
    <w:name w:val="Balloon Text"/>
    <w:basedOn w:val="Normln"/>
    <w:link w:val="TextbublinyChar"/>
    <w:uiPriority w:val="99"/>
    <w:semiHidden/>
    <w:unhideWhenUsed/>
    <w:rsid w:val="00EF4A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4A2C"/>
    <w:rPr>
      <w:rFonts w:ascii="Tahoma" w:hAnsi="Tahoma" w:cs="Tahoma"/>
      <w:sz w:val="16"/>
      <w:szCs w:val="16"/>
    </w:rPr>
  </w:style>
  <w:style w:type="paragraph" w:styleId="Odstavecseseznamem">
    <w:name w:val="List Paragraph"/>
    <w:basedOn w:val="Normln"/>
    <w:uiPriority w:val="34"/>
    <w:qFormat/>
    <w:pPr>
      <w:ind w:left="720"/>
    </w:pPr>
  </w:style>
  <w:style w:type="character" w:styleId="Odkaznakoment">
    <w:name w:val="annotation reference"/>
    <w:basedOn w:val="Standardnpsmoodstavce"/>
    <w:uiPriority w:val="99"/>
    <w:semiHidden/>
    <w:unhideWhenUsed/>
    <w:rsid w:val="00AF0DDB"/>
    <w:rPr>
      <w:sz w:val="16"/>
      <w:szCs w:val="16"/>
    </w:rPr>
  </w:style>
  <w:style w:type="paragraph" w:styleId="Textkomente">
    <w:name w:val="annotation text"/>
    <w:basedOn w:val="Normln"/>
    <w:link w:val="TextkomenteChar"/>
    <w:uiPriority w:val="99"/>
    <w:semiHidden/>
    <w:unhideWhenUsed/>
    <w:rsid w:val="00AF0DDB"/>
    <w:pPr>
      <w:spacing w:line="240" w:lineRule="auto"/>
    </w:pPr>
    <w:rPr>
      <w:sz w:val="20"/>
      <w:szCs w:val="20"/>
    </w:rPr>
  </w:style>
  <w:style w:type="character" w:customStyle="1" w:styleId="TextkomenteChar">
    <w:name w:val="Text komentáře Char"/>
    <w:basedOn w:val="Standardnpsmoodstavce"/>
    <w:link w:val="Textkomente"/>
    <w:uiPriority w:val="99"/>
    <w:semiHidden/>
    <w:rsid w:val="00AF0DDB"/>
    <w:rPr>
      <w:sz w:val="20"/>
      <w:szCs w:val="20"/>
    </w:rPr>
  </w:style>
  <w:style w:type="paragraph" w:styleId="Pedmtkomente">
    <w:name w:val="annotation subject"/>
    <w:basedOn w:val="Normln"/>
    <w:link w:val="PedmtkomenteChar"/>
    <w:uiPriority w:val="99"/>
    <w:semiHidden/>
    <w:unhideWhenUsed/>
    <w:pPr>
      <w:spacing w:line="240" w:lineRule="auto"/>
    </w:pPr>
    <w:rPr>
      <w:b/>
      <w:bCs/>
      <w:sz w:val="20"/>
      <w:szCs w:val="20"/>
    </w:rPr>
  </w:style>
  <w:style w:type="character" w:customStyle="1" w:styleId="PedmtkomenteChar">
    <w:name w:val="Předmět komentáře Char"/>
    <w:basedOn w:val="TextkomenteChar"/>
    <w:link w:val="Pedmtkomente"/>
    <w:uiPriority w:val="99"/>
    <w:semiHidden/>
    <w:rsid w:val="00AF0DDB"/>
    <w:rPr>
      <w:rFonts w:ascii="Calibri" w:eastAsiaTheme="minorEastAsia" w:hAnsi="Calibri" w:cs="Times New Roman"/>
      <w:b/>
      <w:bCs/>
      <w:sz w:val="20"/>
      <w:szCs w:val="20"/>
      <w:lang w:eastAsia="cs-CZ"/>
    </w:rPr>
  </w:style>
  <w:style w:type="character" w:styleId="Hypertextovodkaz">
    <w:name w:val="Hyperlink"/>
    <w:basedOn w:val="Standardnpsmoodstavce"/>
    <w:uiPriority w:val="99"/>
    <w:unhideWhenUsed/>
    <w:rPr>
      <w:color w:val="0000FF"/>
      <w:u w:val="single"/>
    </w:rPr>
  </w:style>
  <w:style w:type="character" w:customStyle="1" w:styleId="Nadpis2Char">
    <w:name w:val="Nadpis 2 Char"/>
    <w:basedOn w:val="Standardnpsmoodstavce"/>
    <w:link w:val="Nadpis2"/>
    <w:uiPriority w:val="9"/>
    <w:rsid w:val="009E18BB"/>
    <w:rPr>
      <w:rFonts w:ascii="Cambria" w:eastAsiaTheme="minorEastAsia" w:hAnsi="Cambria" w:cs="Times New Roman"/>
      <w:b/>
      <w:bCs/>
      <w:color w:val="4F81BD"/>
      <w:sz w:val="26"/>
      <w:szCs w:val="26"/>
      <w:lang w:eastAsia="cs-CZ"/>
    </w:rPr>
  </w:style>
  <w:style w:type="character" w:customStyle="1" w:styleId="Nadpis3Char">
    <w:name w:val="Nadpis 3 Char"/>
    <w:basedOn w:val="Standardnpsmoodstavce"/>
    <w:link w:val="Nadpis3"/>
    <w:uiPriority w:val="9"/>
    <w:rsid w:val="009E18BB"/>
    <w:rPr>
      <w:rFonts w:ascii="Cambria" w:eastAsiaTheme="minorEastAsia" w:hAnsi="Cambria" w:cs="Times New Roman"/>
      <w:b/>
      <w:bCs/>
      <w:color w:val="4F81BD"/>
      <w:lang w:eastAsia="cs-CZ"/>
    </w:rPr>
  </w:style>
  <w:style w:type="character" w:customStyle="1" w:styleId="Nadpis4Char">
    <w:name w:val="Nadpis 4 Char"/>
    <w:basedOn w:val="Standardnpsmoodstavce"/>
    <w:link w:val="Nadpis4"/>
    <w:uiPriority w:val="9"/>
    <w:rsid w:val="009E18BB"/>
    <w:rPr>
      <w:rFonts w:ascii="Cambria" w:eastAsiaTheme="minorEastAsia" w:hAnsi="Cambria" w:cs="Times New Roman"/>
      <w:b/>
      <w:bCs/>
      <w:i/>
      <w:iCs/>
      <w:color w:val="4F81BD"/>
      <w:lang w:eastAsia="cs-CZ"/>
    </w:rPr>
  </w:style>
  <w:style w:type="character" w:customStyle="1" w:styleId="Nadpis5Char">
    <w:name w:val="Nadpis 5 Char"/>
    <w:basedOn w:val="Standardnpsmoodstavce"/>
    <w:link w:val="Nadpis5"/>
    <w:uiPriority w:val="9"/>
    <w:rsid w:val="009E18BB"/>
    <w:rPr>
      <w:rFonts w:ascii="Cambria" w:eastAsiaTheme="minorEastAsia" w:hAnsi="Cambria" w:cs="Times New Roman"/>
      <w:color w:val="243F60"/>
      <w:lang w:eastAsia="cs-CZ"/>
    </w:rPr>
  </w:style>
  <w:style w:type="character" w:customStyle="1" w:styleId="Nadpis6Char">
    <w:name w:val="Nadpis 6 Char"/>
    <w:basedOn w:val="Standardnpsmoodstavce"/>
    <w:link w:val="Nadpis6"/>
    <w:uiPriority w:val="9"/>
    <w:rsid w:val="009E18BB"/>
    <w:rPr>
      <w:rFonts w:ascii="Cambria" w:eastAsiaTheme="minorEastAsia" w:hAnsi="Cambria" w:cs="Times New Roman"/>
      <w:i/>
      <w:iCs/>
      <w:color w:val="243F60"/>
      <w:lang w:eastAsia="cs-CZ"/>
    </w:rPr>
  </w:style>
  <w:style w:type="character" w:customStyle="1" w:styleId="Nadpis7Char">
    <w:name w:val="Nadpis 7 Char"/>
    <w:basedOn w:val="Standardnpsmoodstavce"/>
    <w:link w:val="Nadpis7"/>
    <w:uiPriority w:val="9"/>
    <w:rsid w:val="009E18BB"/>
    <w:rPr>
      <w:rFonts w:ascii="Cambria" w:eastAsiaTheme="minorEastAsia" w:hAnsi="Cambria" w:cs="Times New Roman"/>
      <w:i/>
      <w:iCs/>
      <w:color w:val="404040"/>
      <w:lang w:eastAsia="cs-CZ"/>
    </w:rPr>
  </w:style>
  <w:style w:type="character" w:customStyle="1" w:styleId="Nadpis8Char">
    <w:name w:val="Nadpis 8 Char"/>
    <w:basedOn w:val="Standardnpsmoodstavce"/>
    <w:link w:val="Nadpis8"/>
    <w:uiPriority w:val="9"/>
    <w:rsid w:val="009E18BB"/>
    <w:rPr>
      <w:rFonts w:ascii="Cambria" w:eastAsiaTheme="minorEastAsia" w:hAnsi="Cambria" w:cs="Times New Roman"/>
      <w:color w:val="404040"/>
      <w:sz w:val="20"/>
      <w:szCs w:val="20"/>
      <w:lang w:eastAsia="cs-CZ"/>
    </w:rPr>
  </w:style>
  <w:style w:type="character" w:customStyle="1" w:styleId="Nadpis9Char">
    <w:name w:val="Nadpis 9 Char"/>
    <w:basedOn w:val="Standardnpsmoodstavce"/>
    <w:link w:val="Nadpis9"/>
    <w:uiPriority w:val="9"/>
    <w:rsid w:val="009E18BB"/>
    <w:rPr>
      <w:rFonts w:ascii="Cambria" w:eastAsiaTheme="minorEastAsia" w:hAnsi="Cambria" w:cs="Times New Roman"/>
      <w:i/>
      <w:iCs/>
      <w:color w:val="404040"/>
      <w:sz w:val="20"/>
      <w:szCs w:val="20"/>
      <w:lang w:eastAsia="cs-CZ"/>
    </w:rPr>
  </w:style>
  <w:style w:type="character" w:styleId="Znakapoznpodarou">
    <w:name w:val="footnote reference"/>
    <w:basedOn w:val="Standardnpsmoodstavce"/>
    <w:uiPriority w:val="99"/>
    <w:semiHidden/>
    <w:unhideWhenUsed/>
    <w:rsid w:val="009E18BB"/>
    <w:rPr>
      <w:vertAlign w:val="superscript"/>
    </w:rPr>
  </w:style>
  <w:style w:type="character" w:styleId="Siln">
    <w:name w:val="Strong"/>
    <w:basedOn w:val="Standardnpsmoodstavce"/>
    <w:uiPriority w:val="22"/>
    <w:qFormat/>
    <w:rsid w:val="009E18BB"/>
    <w:rPr>
      <w:b/>
    </w:rPr>
  </w:style>
  <w:style w:type="paragraph" w:styleId="Vrazncitt">
    <w:name w:val="Intense Quote"/>
    <w:basedOn w:val="Normln"/>
    <w:link w:val="VrazncittChar"/>
    <w:uiPriority w:val="30"/>
    <w:qFormat/>
    <w:pPr>
      <w:spacing w:before="200" w:after="280"/>
      <w:ind w:left="936" w:right="936"/>
    </w:pPr>
    <w:rPr>
      <w:b/>
      <w:bCs/>
      <w:i/>
      <w:iCs/>
      <w:color w:val="4F81BD"/>
    </w:rPr>
  </w:style>
  <w:style w:type="character" w:customStyle="1" w:styleId="VrazncittChar">
    <w:name w:val="Výrazný citát Char"/>
    <w:basedOn w:val="Standardnpsmoodstavce"/>
    <w:link w:val="Vrazncitt"/>
    <w:uiPriority w:val="30"/>
    <w:rsid w:val="009E18BB"/>
    <w:rPr>
      <w:rFonts w:ascii="Calibri" w:eastAsiaTheme="minorEastAsia" w:hAnsi="Calibri" w:cs="Times New Roman"/>
      <w:b/>
      <w:bCs/>
      <w:i/>
      <w:iCs/>
      <w:color w:val="4F81BD"/>
      <w:lang w:eastAsia="cs-CZ"/>
    </w:rPr>
  </w:style>
  <w:style w:type="character" w:styleId="Zvraznn">
    <w:name w:val="Emphasis"/>
    <w:basedOn w:val="Standardnpsmoodstavce"/>
    <w:uiPriority w:val="20"/>
    <w:qFormat/>
    <w:rsid w:val="009E18BB"/>
    <w:rPr>
      <w:i/>
    </w:rPr>
  </w:style>
  <w:style w:type="character" w:styleId="Nzevknihy">
    <w:name w:val="Book Title"/>
    <w:basedOn w:val="Standardnpsmoodstavce"/>
    <w:uiPriority w:val="33"/>
    <w:qFormat/>
    <w:rsid w:val="009E18BB"/>
    <w:rPr>
      <w:b/>
      <w:smallCaps/>
      <w:spacing w:val="5"/>
    </w:rPr>
  </w:style>
  <w:style w:type="paragraph" w:styleId="Citt">
    <w:name w:val="Quote"/>
    <w:basedOn w:val="Normln"/>
    <w:link w:val="CittChar"/>
    <w:uiPriority w:val="29"/>
    <w:qFormat/>
    <w:rPr>
      <w:i/>
      <w:iCs/>
      <w:color w:val="000000"/>
    </w:rPr>
  </w:style>
  <w:style w:type="character" w:customStyle="1" w:styleId="CittChar">
    <w:name w:val="Citát Char"/>
    <w:basedOn w:val="Standardnpsmoodstavce"/>
    <w:link w:val="Citt"/>
    <w:uiPriority w:val="29"/>
    <w:rsid w:val="009E18BB"/>
    <w:rPr>
      <w:rFonts w:ascii="Calibri" w:eastAsiaTheme="minorEastAsia" w:hAnsi="Calibri" w:cs="Times New Roman"/>
      <w:i/>
      <w:iCs/>
      <w:color w:val="000000"/>
      <w:lang w:eastAsia="cs-CZ"/>
    </w:rPr>
  </w:style>
  <w:style w:type="character" w:styleId="Odkazjemn">
    <w:name w:val="Subtle Reference"/>
    <w:basedOn w:val="Standardnpsmoodstavce"/>
    <w:uiPriority w:val="31"/>
    <w:qFormat/>
    <w:rPr>
      <w:smallCaps/>
      <w:color w:val="C0504D"/>
      <w:u w:val="single"/>
    </w:rPr>
  </w:style>
  <w:style w:type="paragraph" w:styleId="Zptenadresanaoblku">
    <w:name w:val="envelope return"/>
    <w:basedOn w:val="Normln"/>
    <w:uiPriority w:val="99"/>
    <w:semiHidden/>
    <w:unhideWhenUsed/>
    <w:pPr>
      <w:spacing w:after="0" w:line="240" w:lineRule="auto"/>
    </w:pPr>
    <w:rPr>
      <w:rFonts w:ascii="Cambria" w:hAnsi="Cambria"/>
      <w:sz w:val="20"/>
      <w:szCs w:val="20"/>
    </w:rPr>
  </w:style>
  <w:style w:type="character" w:customStyle="1" w:styleId="Nadpis1Char1">
    <w:name w:val="Nadpis 1 Char1"/>
    <w:basedOn w:val="Standardnpsmoodstavce"/>
    <w:rPr>
      <w:rFonts w:ascii="Cambria" w:hAnsi="Cambria" w:hint="default"/>
      <w:b/>
      <w:bCs/>
      <w:color w:val="365F91"/>
    </w:rPr>
  </w:style>
  <w:style w:type="character" w:customStyle="1" w:styleId="ProsttextChar">
    <w:name w:val="Prostý text Char"/>
    <w:basedOn w:val="Standardnpsmoodstavce"/>
    <w:link w:val="Prosttext"/>
    <w:uiPriority w:val="99"/>
    <w:semiHidden/>
    <w:rsid w:val="009E18BB"/>
    <w:rPr>
      <w:rFonts w:ascii="Courier New" w:hAnsi="Courier New" w:cs="Courier New"/>
      <w:sz w:val="21"/>
    </w:rPr>
  </w:style>
  <w:style w:type="character" w:styleId="Odkaznavysvtlivky">
    <w:name w:val="endnote reference"/>
    <w:basedOn w:val="Standardnpsmoodstavce"/>
    <w:uiPriority w:val="99"/>
    <w:semiHidden/>
    <w:unhideWhenUsed/>
    <w:rsid w:val="009E18BB"/>
    <w:rPr>
      <w:vertAlign w:val="superscript"/>
    </w:rPr>
  </w:style>
  <w:style w:type="character" w:styleId="Zdraznnjemn">
    <w:name w:val="Subtle Emphasis"/>
    <w:basedOn w:val="Standardnpsmoodstavce"/>
    <w:uiPriority w:val="19"/>
    <w:qFormat/>
    <w:rPr>
      <w:i/>
      <w:iCs/>
      <w:color w:val="808080"/>
    </w:rPr>
  </w:style>
  <w:style w:type="character" w:customStyle="1" w:styleId="PodtitulChar">
    <w:name w:val="Podtitul Char"/>
    <w:basedOn w:val="Standardnpsmoodstavce"/>
    <w:link w:val="Podtitul"/>
    <w:uiPriority w:val="11"/>
    <w:rsid w:val="009E18BB"/>
    <w:rPr>
      <w:rFonts w:ascii="Cambria" w:eastAsiaTheme="minorEastAsia" w:hAnsi="Cambria" w:cs="Times New Roman"/>
      <w:i/>
      <w:iCs/>
      <w:color w:val="4F81BD"/>
      <w:spacing w:val="15"/>
      <w:sz w:val="24"/>
      <w:szCs w:val="24"/>
      <w:lang w:eastAsia="cs-CZ"/>
    </w:rPr>
  </w:style>
  <w:style w:type="character" w:customStyle="1" w:styleId="TextvysvtlivekChar">
    <w:name w:val="Text vysvětlivek Char"/>
    <w:basedOn w:val="Standardnpsmoodstavce"/>
    <w:link w:val="Textvysvtlivek"/>
    <w:uiPriority w:val="99"/>
    <w:semiHidden/>
    <w:rsid w:val="009E18BB"/>
    <w:rPr>
      <w:sz w:val="20"/>
    </w:rPr>
  </w:style>
  <w:style w:type="paragraph" w:styleId="Adresanaoblku">
    <w:name w:val="envelope address"/>
    <w:basedOn w:val="Normln"/>
    <w:uiPriority w:val="99"/>
    <w:semiHidden/>
    <w:unhideWhenUsed/>
    <w:pPr>
      <w:spacing w:after="0" w:line="240" w:lineRule="auto"/>
      <w:ind w:left="2880"/>
    </w:pPr>
    <w:rPr>
      <w:rFonts w:ascii="Cambria" w:hAnsi="Cambria"/>
      <w:sz w:val="24"/>
      <w:szCs w:val="24"/>
    </w:rPr>
  </w:style>
  <w:style w:type="character" w:styleId="Odkazintenzivn">
    <w:name w:val="Intense Reference"/>
    <w:basedOn w:val="Standardnpsmoodstavce"/>
    <w:uiPriority w:val="32"/>
    <w:qFormat/>
    <w:rPr>
      <w:b/>
      <w:bCs/>
      <w:smallCaps/>
      <w:color w:val="C0504D"/>
      <w:spacing w:val="5"/>
      <w:u w:val="single"/>
    </w:rPr>
  </w:style>
  <w:style w:type="paragraph" w:styleId="Textvysvtlivek">
    <w:name w:val="endnote text"/>
    <w:basedOn w:val="Normln"/>
    <w:link w:val="TextvysvtlivekChar"/>
    <w:uiPriority w:val="99"/>
    <w:semiHidden/>
    <w:unhideWhenUsed/>
    <w:rsid w:val="009E18BB"/>
    <w:pPr>
      <w:spacing w:after="0" w:line="240" w:lineRule="auto"/>
    </w:pPr>
    <w:rPr>
      <w:sz w:val="20"/>
    </w:rPr>
  </w:style>
  <w:style w:type="character" w:customStyle="1" w:styleId="TextvysvtlivekChar1">
    <w:name w:val="Text vysvětlivek Char1"/>
    <w:basedOn w:val="Standardnpsmoodstavce"/>
    <w:rsid w:val="009E18BB"/>
    <w:rPr>
      <w:sz w:val="20"/>
      <w:szCs w:val="20"/>
    </w:rPr>
  </w:style>
  <w:style w:type="character" w:customStyle="1" w:styleId="TextpoznpodarouChar">
    <w:name w:val="Text pozn. pod čarou Char"/>
    <w:basedOn w:val="Standardnpsmoodstavce"/>
    <w:link w:val="Textpoznpodarou"/>
    <w:uiPriority w:val="99"/>
    <w:semiHidden/>
    <w:rsid w:val="009E18BB"/>
    <w:rPr>
      <w:sz w:val="20"/>
    </w:rPr>
  </w:style>
  <w:style w:type="paragraph" w:styleId="Textpoznpodarou">
    <w:name w:val="footnote text"/>
    <w:basedOn w:val="Normln"/>
    <w:link w:val="TextpoznpodarouChar"/>
    <w:uiPriority w:val="99"/>
    <w:semiHidden/>
    <w:unhideWhenUsed/>
    <w:rsid w:val="009E18BB"/>
    <w:pPr>
      <w:spacing w:after="0" w:line="240" w:lineRule="auto"/>
    </w:pPr>
    <w:rPr>
      <w:sz w:val="20"/>
    </w:rPr>
  </w:style>
  <w:style w:type="character" w:customStyle="1" w:styleId="TextpoznpodarouChar1">
    <w:name w:val="Text pozn. pod čarou Char1"/>
    <w:basedOn w:val="Standardnpsmoodstavce"/>
    <w:rsid w:val="009E18BB"/>
    <w:rPr>
      <w:sz w:val="20"/>
      <w:szCs w:val="20"/>
    </w:rPr>
  </w:style>
  <w:style w:type="paragraph" w:styleId="Prosttext">
    <w:name w:val="Plain Text"/>
    <w:basedOn w:val="Normln"/>
    <w:link w:val="ProsttextChar"/>
    <w:uiPriority w:val="99"/>
    <w:semiHidden/>
    <w:unhideWhenUsed/>
    <w:rsid w:val="009E18BB"/>
    <w:pPr>
      <w:spacing w:after="0" w:line="240" w:lineRule="auto"/>
    </w:pPr>
    <w:rPr>
      <w:rFonts w:ascii="Courier New" w:hAnsi="Courier New" w:cs="Courier New"/>
      <w:sz w:val="21"/>
    </w:rPr>
  </w:style>
  <w:style w:type="character" w:customStyle="1" w:styleId="ProsttextChar1">
    <w:name w:val="Prostý text Char1"/>
    <w:basedOn w:val="Standardnpsmoodstavce"/>
    <w:rPr>
      <w:rFonts w:ascii="Consolas" w:hAnsi="Consolas" w:cs="Consolas" w:hint="default"/>
    </w:rPr>
  </w:style>
  <w:style w:type="character" w:styleId="Zdraznnintenzivn">
    <w:name w:val="Intense Emphasis"/>
    <w:basedOn w:val="Standardnpsmoodstavce"/>
    <w:uiPriority w:val="21"/>
    <w:qFormat/>
    <w:rPr>
      <w:b/>
      <w:bCs/>
      <w:i/>
      <w:iCs/>
      <w:color w:val="4F81BD"/>
    </w:rPr>
  </w:style>
  <w:style w:type="paragraph" w:styleId="Bezmezer">
    <w:name w:val="No Spacing"/>
    <w:basedOn w:val="Normln"/>
    <w:uiPriority w:val="1"/>
    <w:qFormat/>
    <w:pPr>
      <w:spacing w:after="0" w:line="240" w:lineRule="auto"/>
    </w:pPr>
  </w:style>
  <w:style w:type="paragraph" w:styleId="Podtitul">
    <w:name w:val="Subtitle"/>
    <w:basedOn w:val="Normln"/>
    <w:link w:val="PodtitulChar"/>
    <w:uiPriority w:val="11"/>
    <w:qFormat/>
    <w:rPr>
      <w:rFonts w:ascii="Cambria" w:hAnsi="Cambria"/>
      <w:i/>
      <w:iCs/>
      <w:color w:val="4F81BD"/>
      <w:spacing w:val="15"/>
      <w:sz w:val="24"/>
      <w:szCs w:val="24"/>
    </w:rPr>
  </w:style>
  <w:style w:type="character" w:customStyle="1" w:styleId="PodtitulChar1">
    <w:name w:val="Podtitul Char1"/>
    <w:basedOn w:val="Standardnpsmoodstavce"/>
    <w:rPr>
      <w:rFonts w:ascii="Cambria" w:hAnsi="Cambria" w:hint="default"/>
      <w:i/>
      <w:iCs/>
      <w:color w:val="4F81BD"/>
      <w:spacing w:val="15"/>
    </w:rPr>
  </w:style>
  <w:style w:type="character" w:customStyle="1" w:styleId="NzevChar">
    <w:name w:val="Název Char"/>
    <w:basedOn w:val="Standardnpsmoodstavce"/>
    <w:link w:val="Nzev"/>
    <w:uiPriority w:val="10"/>
    <w:rsid w:val="009E18BB"/>
    <w:rPr>
      <w:rFonts w:ascii="Cambria" w:eastAsiaTheme="minorEastAsia" w:hAnsi="Cambria" w:cs="Times New Roman"/>
      <w:color w:val="17365D"/>
      <w:spacing w:val="5"/>
      <w:sz w:val="52"/>
      <w:szCs w:val="52"/>
      <w:lang w:eastAsia="cs-CZ"/>
    </w:rPr>
  </w:style>
  <w:style w:type="paragraph" w:styleId="Nzev">
    <w:name w:val="Title"/>
    <w:basedOn w:val="Normln"/>
    <w:link w:val="NzevChar"/>
    <w:uiPriority w:val="10"/>
    <w:qFormat/>
    <w:pPr>
      <w:spacing w:after="300" w:line="240" w:lineRule="auto"/>
    </w:pPr>
    <w:rPr>
      <w:rFonts w:ascii="Cambria" w:hAnsi="Cambria"/>
      <w:color w:val="17365D"/>
      <w:spacing w:val="5"/>
      <w:sz w:val="52"/>
      <w:szCs w:val="52"/>
    </w:rPr>
  </w:style>
  <w:style w:type="character" w:customStyle="1" w:styleId="NzevChar1">
    <w:name w:val="Název Char1"/>
    <w:basedOn w:val="Standardnpsmoodstavce"/>
    <w:rPr>
      <w:rFonts w:ascii="Cambria" w:hAnsi="Cambria" w:hint="default"/>
      <w:color w:val="17365D"/>
      <w:spacing w:val="5"/>
    </w:rPr>
  </w:style>
  <w:style w:type="character" w:styleId="Sledovanodkaz">
    <w:name w:val="FollowedHyperlink"/>
    <w:basedOn w:val="Standardnpsmoodstavce"/>
    <w:uiPriority w:val="99"/>
    <w:semiHidden/>
    <w:unhideWhenUsed/>
    <w:rsid w:val="00951F1A"/>
    <w:rPr>
      <w:color w:val="800080"/>
      <w:u w:val="single"/>
    </w:rPr>
  </w:style>
  <w:style w:type="paragraph" w:customStyle="1" w:styleId="msotitlecxspfirst">
    <w:name w:val="msotitlecxspfirst"/>
    <w:basedOn w:val="Normln"/>
    <w:rsid w:val="00951F1A"/>
    <w:pPr>
      <w:spacing w:after="0" w:line="240" w:lineRule="auto"/>
    </w:pPr>
    <w:rPr>
      <w:rFonts w:ascii="Cambria" w:hAnsi="Cambria"/>
      <w:color w:val="17365D"/>
      <w:spacing w:val="5"/>
      <w:sz w:val="52"/>
      <w:szCs w:val="52"/>
    </w:rPr>
  </w:style>
  <w:style w:type="paragraph" w:customStyle="1" w:styleId="msotitlecxspmiddle">
    <w:name w:val="msotitlecxspmiddle"/>
    <w:basedOn w:val="Normln"/>
    <w:rsid w:val="00951F1A"/>
    <w:pPr>
      <w:spacing w:after="0" w:line="240" w:lineRule="auto"/>
    </w:pPr>
    <w:rPr>
      <w:rFonts w:ascii="Cambria" w:hAnsi="Cambria"/>
      <w:color w:val="17365D"/>
      <w:spacing w:val="5"/>
      <w:sz w:val="52"/>
      <w:szCs w:val="52"/>
    </w:rPr>
  </w:style>
  <w:style w:type="paragraph" w:customStyle="1" w:styleId="msotitlecxsplast">
    <w:name w:val="msotitlecxsplast"/>
    <w:basedOn w:val="Normln"/>
    <w:rsid w:val="00951F1A"/>
    <w:pPr>
      <w:spacing w:after="300" w:line="240" w:lineRule="auto"/>
    </w:pPr>
    <w:rPr>
      <w:rFonts w:ascii="Cambria" w:hAnsi="Cambria"/>
      <w:color w:val="17365D"/>
      <w:spacing w:val="5"/>
      <w:sz w:val="52"/>
      <w:szCs w:val="52"/>
    </w:rPr>
  </w:style>
  <w:style w:type="paragraph" w:customStyle="1" w:styleId="msolistparagraphcxspfirst">
    <w:name w:val="msolistparagraphcxspfirst"/>
    <w:basedOn w:val="Normln"/>
    <w:rsid w:val="00951F1A"/>
    <w:pPr>
      <w:spacing w:after="0"/>
      <w:ind w:left="720"/>
    </w:pPr>
  </w:style>
  <w:style w:type="paragraph" w:customStyle="1" w:styleId="msolistparagraphcxspmiddle">
    <w:name w:val="msolistparagraphcxspmiddle"/>
    <w:basedOn w:val="Normln"/>
    <w:rsid w:val="00951F1A"/>
    <w:pPr>
      <w:spacing w:after="0"/>
      <w:ind w:left="720"/>
    </w:pPr>
  </w:style>
  <w:style w:type="paragraph" w:customStyle="1" w:styleId="msolistparagraphcxsplast">
    <w:name w:val="msolistparagraphcxsplast"/>
    <w:basedOn w:val="Normln"/>
    <w:rsid w:val="00951F1A"/>
    <w:pPr>
      <w:ind w:left="720"/>
    </w:pPr>
  </w:style>
  <w:style w:type="paragraph" w:customStyle="1" w:styleId="msochpdefault">
    <w:name w:val="msochpdefault"/>
    <w:basedOn w:val="Normln"/>
    <w:rsid w:val="00951F1A"/>
    <w:pPr>
      <w:spacing w:before="100" w:beforeAutospacing="1" w:after="100" w:afterAutospacing="1" w:line="240" w:lineRule="auto"/>
    </w:pPr>
    <w:rPr>
      <w:sz w:val="24"/>
      <w:szCs w:val="24"/>
    </w:rPr>
  </w:style>
  <w:style w:type="paragraph" w:customStyle="1" w:styleId="msopapdefault">
    <w:name w:val="msopapdefault"/>
    <w:basedOn w:val="Normln"/>
    <w:rsid w:val="00951F1A"/>
    <w:pPr>
      <w:spacing w:before="100" w:beforeAutospacing="1"/>
    </w:pPr>
    <w:rPr>
      <w:rFonts w:ascii="Times New Roman" w:hAnsi="Times New Roman"/>
      <w:sz w:val="24"/>
      <w:szCs w:val="24"/>
    </w:rPr>
  </w:style>
  <w:style w:type="paragraph" w:styleId="Rejstk1">
    <w:name w:val="index 1"/>
    <w:basedOn w:val="Normln"/>
    <w:next w:val="Normln"/>
    <w:autoRedefine/>
    <w:uiPriority w:val="99"/>
    <w:unhideWhenUsed/>
    <w:rsid w:val="00FD6C6E"/>
    <w:pPr>
      <w:spacing w:after="0"/>
      <w:ind w:left="220" w:hanging="220"/>
    </w:pPr>
    <w:rPr>
      <w:rFonts w:asciiTheme="minorHAnsi" w:hAnsiTheme="minorHAnsi"/>
      <w:sz w:val="20"/>
      <w:szCs w:val="20"/>
    </w:rPr>
  </w:style>
  <w:style w:type="paragraph" w:styleId="Rejstk2">
    <w:name w:val="index 2"/>
    <w:basedOn w:val="Normln"/>
    <w:next w:val="Normln"/>
    <w:autoRedefine/>
    <w:uiPriority w:val="99"/>
    <w:unhideWhenUsed/>
    <w:rsid w:val="00FD6C6E"/>
    <w:pPr>
      <w:spacing w:after="0"/>
      <w:ind w:left="440" w:hanging="220"/>
    </w:pPr>
    <w:rPr>
      <w:rFonts w:asciiTheme="minorHAnsi" w:hAnsiTheme="minorHAnsi"/>
      <w:sz w:val="20"/>
      <w:szCs w:val="20"/>
    </w:rPr>
  </w:style>
  <w:style w:type="paragraph" w:styleId="Rejstk3">
    <w:name w:val="index 3"/>
    <w:basedOn w:val="Normln"/>
    <w:next w:val="Normln"/>
    <w:autoRedefine/>
    <w:uiPriority w:val="99"/>
    <w:unhideWhenUsed/>
    <w:rsid w:val="00FD6C6E"/>
    <w:pPr>
      <w:spacing w:after="0"/>
      <w:ind w:left="660" w:hanging="220"/>
    </w:pPr>
    <w:rPr>
      <w:rFonts w:asciiTheme="minorHAnsi" w:hAnsiTheme="minorHAnsi"/>
      <w:sz w:val="20"/>
      <w:szCs w:val="20"/>
    </w:rPr>
  </w:style>
  <w:style w:type="paragraph" w:styleId="Rejstk4">
    <w:name w:val="index 4"/>
    <w:basedOn w:val="Normln"/>
    <w:next w:val="Normln"/>
    <w:autoRedefine/>
    <w:uiPriority w:val="99"/>
    <w:unhideWhenUsed/>
    <w:rsid w:val="00FD6C6E"/>
    <w:pPr>
      <w:spacing w:after="0"/>
      <w:ind w:left="880" w:hanging="220"/>
    </w:pPr>
    <w:rPr>
      <w:rFonts w:asciiTheme="minorHAnsi" w:hAnsiTheme="minorHAnsi"/>
      <w:sz w:val="20"/>
      <w:szCs w:val="20"/>
    </w:rPr>
  </w:style>
  <w:style w:type="paragraph" w:styleId="Rejstk5">
    <w:name w:val="index 5"/>
    <w:basedOn w:val="Normln"/>
    <w:next w:val="Normln"/>
    <w:autoRedefine/>
    <w:uiPriority w:val="99"/>
    <w:unhideWhenUsed/>
    <w:rsid w:val="00FD6C6E"/>
    <w:pPr>
      <w:spacing w:after="0"/>
      <w:ind w:left="1100" w:hanging="220"/>
    </w:pPr>
    <w:rPr>
      <w:rFonts w:asciiTheme="minorHAnsi" w:hAnsiTheme="minorHAnsi"/>
      <w:sz w:val="20"/>
      <w:szCs w:val="20"/>
    </w:rPr>
  </w:style>
  <w:style w:type="paragraph" w:styleId="Rejstk6">
    <w:name w:val="index 6"/>
    <w:basedOn w:val="Normln"/>
    <w:next w:val="Normln"/>
    <w:autoRedefine/>
    <w:uiPriority w:val="99"/>
    <w:unhideWhenUsed/>
    <w:rsid w:val="00FD6C6E"/>
    <w:pPr>
      <w:spacing w:after="0"/>
      <w:ind w:left="1320" w:hanging="220"/>
    </w:pPr>
    <w:rPr>
      <w:rFonts w:asciiTheme="minorHAnsi" w:hAnsiTheme="minorHAnsi"/>
      <w:sz w:val="20"/>
      <w:szCs w:val="20"/>
    </w:rPr>
  </w:style>
  <w:style w:type="paragraph" w:styleId="Rejstk7">
    <w:name w:val="index 7"/>
    <w:basedOn w:val="Normln"/>
    <w:next w:val="Normln"/>
    <w:autoRedefine/>
    <w:uiPriority w:val="99"/>
    <w:unhideWhenUsed/>
    <w:rsid w:val="00FD6C6E"/>
    <w:pPr>
      <w:spacing w:after="0"/>
      <w:ind w:left="1540" w:hanging="220"/>
    </w:pPr>
    <w:rPr>
      <w:rFonts w:asciiTheme="minorHAnsi" w:hAnsiTheme="minorHAnsi"/>
      <w:sz w:val="20"/>
      <w:szCs w:val="20"/>
    </w:rPr>
  </w:style>
  <w:style w:type="paragraph" w:styleId="Rejstk8">
    <w:name w:val="index 8"/>
    <w:basedOn w:val="Normln"/>
    <w:next w:val="Normln"/>
    <w:autoRedefine/>
    <w:uiPriority w:val="99"/>
    <w:unhideWhenUsed/>
    <w:rsid w:val="00FD6C6E"/>
    <w:pPr>
      <w:spacing w:after="0"/>
      <w:ind w:left="1760" w:hanging="220"/>
    </w:pPr>
    <w:rPr>
      <w:rFonts w:asciiTheme="minorHAnsi" w:hAnsiTheme="minorHAnsi"/>
      <w:sz w:val="20"/>
      <w:szCs w:val="20"/>
    </w:rPr>
  </w:style>
  <w:style w:type="paragraph" w:styleId="Rejstk9">
    <w:name w:val="index 9"/>
    <w:basedOn w:val="Normln"/>
    <w:next w:val="Normln"/>
    <w:autoRedefine/>
    <w:uiPriority w:val="99"/>
    <w:unhideWhenUsed/>
    <w:rsid w:val="00FD6C6E"/>
    <w:pPr>
      <w:spacing w:after="0"/>
      <w:ind w:left="1980" w:hanging="220"/>
    </w:pPr>
    <w:rPr>
      <w:rFonts w:asciiTheme="minorHAnsi" w:hAnsiTheme="minorHAnsi"/>
      <w:sz w:val="20"/>
      <w:szCs w:val="20"/>
    </w:rPr>
  </w:style>
  <w:style w:type="paragraph" w:styleId="Hlavikarejstku">
    <w:name w:val="index heading"/>
    <w:basedOn w:val="Normln"/>
    <w:next w:val="Rejstk1"/>
    <w:uiPriority w:val="99"/>
    <w:unhideWhenUsed/>
    <w:rsid w:val="00FD6C6E"/>
    <w:pPr>
      <w:spacing w:after="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33404">
      <w:bodyDiv w:val="1"/>
      <w:marLeft w:val="0"/>
      <w:marRight w:val="0"/>
      <w:marTop w:val="0"/>
      <w:marBottom w:val="0"/>
      <w:divBdr>
        <w:top w:val="none" w:sz="0" w:space="0" w:color="auto"/>
        <w:left w:val="none" w:sz="0" w:space="0" w:color="auto"/>
        <w:bottom w:val="none" w:sz="0" w:space="0" w:color="auto"/>
        <w:right w:val="none" w:sz="0" w:space="0" w:color="auto"/>
      </w:divBdr>
    </w:div>
    <w:div w:id="681010598">
      <w:bodyDiv w:val="1"/>
      <w:marLeft w:val="0"/>
      <w:marRight w:val="0"/>
      <w:marTop w:val="0"/>
      <w:marBottom w:val="0"/>
      <w:divBdr>
        <w:top w:val="none" w:sz="0" w:space="0" w:color="auto"/>
        <w:left w:val="none" w:sz="0" w:space="0" w:color="auto"/>
        <w:bottom w:val="none" w:sz="0" w:space="0" w:color="auto"/>
        <w:right w:val="none" w:sz="0" w:space="0" w:color="auto"/>
      </w:divBdr>
    </w:div>
    <w:div w:id="790979202">
      <w:bodyDiv w:val="1"/>
      <w:marLeft w:val="0"/>
      <w:marRight w:val="0"/>
      <w:marTop w:val="0"/>
      <w:marBottom w:val="0"/>
      <w:divBdr>
        <w:top w:val="none" w:sz="0" w:space="0" w:color="auto"/>
        <w:left w:val="none" w:sz="0" w:space="0" w:color="auto"/>
        <w:bottom w:val="none" w:sz="0" w:space="0" w:color="auto"/>
        <w:right w:val="none" w:sz="0" w:space="0" w:color="auto"/>
      </w:divBdr>
    </w:div>
    <w:div w:id="156672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2.JPG"/><Relationship Id="rId21" Type="http://schemas.openxmlformats.org/officeDocument/2006/relationships/image" Target="media/image8.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6.JPG"/><Relationship Id="rId68" Type="http://schemas.openxmlformats.org/officeDocument/2006/relationships/image" Target="media/image51.JP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9.JP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image" Target="media/image40.JPG"/><Relationship Id="rId61" Type="http://schemas.openxmlformats.org/officeDocument/2006/relationships/image" Target="media/image44.JPG"/><Relationship Id="rId10" Type="http://schemas.openxmlformats.org/officeDocument/2006/relationships/image" Target="media/image1.jpeg"/><Relationship Id="rId19" Type="http://schemas.microsoft.com/office/2007/relationships/hdphoto" Target="media/hdphoto4.wdp"/><Relationship Id="rId31" Type="http://schemas.openxmlformats.org/officeDocument/2006/relationships/image" Target="media/image14.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image" Target="media/image52.JPG"/><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7.JP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image" Target="media/image53.JPG"/></Relationships>
</file>

<file path=word/_rels/footnotes.xml.rels><?xml version="1.0" encoding="UTF-8" standalone="yes"?>
<Relationships xmlns="http://schemas.openxmlformats.org/package/2006/relationships"><Relationship Id="rId1" Type="http://schemas.openxmlformats.org/officeDocument/2006/relationships/hyperlink" Target="http://linkinghub.elsevier.com/retrieve/pii/S0213005X1000340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file>

<file path=customXml/itemProps1.xml><?xml version="1.0" encoding="utf-8"?>
<ds:datastoreItem xmlns:ds="http://schemas.openxmlformats.org/officeDocument/2006/customXml" ds:itemID="{E55CABEE-DBD7-4A0E-8114-487E011E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6800</Words>
  <Characters>40126</Characters>
  <Application>Microsoft Office Word</Application>
  <DocSecurity>0</DocSecurity>
  <Lines>334</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Aleš Peřina</dc:creator>
  <cp:lastModifiedBy>Aleš Peřina</cp:lastModifiedBy>
  <cp:revision>2</cp:revision>
  <cp:lastPrinted>2015-03-19T10:28:00Z</cp:lastPrinted>
  <dcterms:created xsi:type="dcterms:W3CDTF">2015-11-26T07:46:00Z</dcterms:created>
  <dcterms:modified xsi:type="dcterms:W3CDTF">2015-11-26T07:46:00Z</dcterms:modified>
</cp:coreProperties>
</file>