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562" w:tblpY="460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</w:tblGrid>
      <w:tr w:rsidR="008419F7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19F7" w:rsidRPr="00107650" w:rsidRDefault="00BA3BB8" w:rsidP="00823CD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bookmarkStart w:id="0" w:name="_GoBack"/>
            <w:bookmarkEnd w:id="0"/>
            <w:r w:rsidRPr="00107650">
              <w:rPr>
                <w:rFonts w:asciiTheme="majorBidi" w:hAnsiTheme="majorBidi" w:cstheme="majorBidi"/>
                <w:b/>
                <w:sz w:val="22"/>
              </w:rPr>
              <w:t>Surve</w:t>
            </w:r>
            <w:r w:rsidR="008713F0" w:rsidRPr="00107650">
              <w:rPr>
                <w:rFonts w:asciiTheme="majorBidi" w:hAnsiTheme="majorBidi" w:cstheme="majorBidi"/>
                <w:b/>
                <w:sz w:val="22"/>
              </w:rPr>
              <w:t>y</w:t>
            </w:r>
            <w:r w:rsidRPr="00107650">
              <w:rPr>
                <w:rFonts w:asciiTheme="majorBidi" w:hAnsiTheme="majorBidi" w:cstheme="majorBidi"/>
                <w:b/>
                <w:sz w:val="22"/>
              </w:rPr>
              <w:t xml:space="preserve"> of the</w:t>
            </w:r>
            <w:r w:rsidR="008713F0" w:rsidRPr="00107650">
              <w:rPr>
                <w:rFonts w:asciiTheme="majorBidi" w:hAnsiTheme="majorBidi" w:cstheme="majorBidi"/>
                <w:b/>
                <w:sz w:val="22"/>
              </w:rPr>
              <w:t xml:space="preserve"> regional anatomy</w:t>
            </w:r>
          </w:p>
        </w:tc>
      </w:tr>
      <w:tr w:rsidR="00444F62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07650" w:rsidRDefault="008713F0" w:rsidP="00823CD8">
            <w:pPr>
              <w:rPr>
                <w:rFonts w:asciiTheme="majorBidi" w:hAnsiTheme="majorBidi" w:cstheme="majorBidi"/>
                <w:b/>
                <w:sz w:val="22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Regions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body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parts</w:t>
            </w:r>
            <w:proofErr w:type="spellEnd"/>
          </w:p>
        </w:tc>
      </w:tr>
      <w:tr w:rsidR="00823CD8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07650" w:rsidRDefault="008713F0" w:rsidP="00823CD8">
            <w:pPr>
              <w:rPr>
                <w:rFonts w:asciiTheme="majorBidi" w:hAnsiTheme="majorBidi" w:cstheme="majorBidi"/>
                <w:b/>
                <w:sz w:val="22"/>
              </w:rPr>
            </w:pPr>
            <w:r w:rsidRPr="00107650">
              <w:rPr>
                <w:rFonts w:asciiTheme="majorBidi" w:hAnsiTheme="majorBidi" w:cstheme="majorBidi"/>
                <w:b/>
                <w:sz w:val="22"/>
              </w:rPr>
              <w:t>Head</w:t>
            </w:r>
          </w:p>
        </w:tc>
      </w:tr>
      <w:tr w:rsidR="008419F7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483C31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Calvaria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483C31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419F7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483C31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parietalis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419F7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483C31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419F7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483C31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419F7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483C31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cranii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interna </w:t>
            </w:r>
          </w:p>
        </w:tc>
      </w:tr>
      <w:tr w:rsidR="00823CD8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07650" w:rsidRDefault="00823CD8" w:rsidP="00483C31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cranii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, media,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823CD8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07650" w:rsidRDefault="00823CD8" w:rsidP="00823CD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23CD8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07650" w:rsidRDefault="00823CD8" w:rsidP="00823CD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oralis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23CD8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07650" w:rsidRDefault="00823CD8" w:rsidP="00823CD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mentalis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23CD8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07650" w:rsidRDefault="00823CD8" w:rsidP="00823CD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parotideomasseterica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23CD8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07650" w:rsidRDefault="00823CD8" w:rsidP="00823CD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infraorbitalis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23CD8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07650" w:rsidRDefault="00823CD8" w:rsidP="00823CD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23CD8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07650" w:rsidRDefault="008713F0" w:rsidP="00823CD8">
            <w:pPr>
              <w:rPr>
                <w:rFonts w:asciiTheme="majorBidi" w:eastAsia="Times New Roman" w:hAnsiTheme="majorBidi" w:cstheme="majorBidi"/>
                <w:bCs/>
                <w:iCs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eastAsia="Times New Roman" w:hAnsiTheme="majorBidi" w:cstheme="majorBidi"/>
                <w:bCs/>
                <w:iCs/>
                <w:noProof w:val="0"/>
                <w:color w:val="000000"/>
                <w:sz w:val="22"/>
                <w:lang w:eastAsia="cs-CZ"/>
              </w:rPr>
              <w:t>Orbit</w:t>
            </w:r>
          </w:p>
        </w:tc>
      </w:tr>
      <w:tr w:rsidR="00823CD8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07650" w:rsidRDefault="00823CD8" w:rsidP="00107650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Bulb</w:t>
            </w:r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ar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a</w:t>
            </w:r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nd</w:t>
            </w: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retrobulb</w:t>
            </w:r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ulbar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space</w:t>
            </w:r>
            <w:proofErr w:type="spellEnd"/>
          </w:p>
        </w:tc>
      </w:tr>
      <w:tr w:rsidR="00823CD8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07650" w:rsidRDefault="008713F0" w:rsidP="00107650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Upper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middle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lower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floor</w:t>
            </w:r>
            <w:proofErr w:type="spellEnd"/>
          </w:p>
        </w:tc>
      </w:tr>
      <w:tr w:rsidR="00823CD8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07650" w:rsidRDefault="00823CD8" w:rsidP="00823CD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sublingualis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23CD8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07650" w:rsidRDefault="00823CD8" w:rsidP="00823CD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infratemporalis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23CD8" w:rsidRPr="00107650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07650" w:rsidRDefault="00823CD8" w:rsidP="00823CD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pterygopalatina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23CD8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07650" w:rsidRDefault="008713F0" w:rsidP="00823CD8">
            <w:pPr>
              <w:rPr>
                <w:rFonts w:asciiTheme="majorBidi" w:eastAsia="Times New Roman" w:hAnsiTheme="majorBidi" w:cstheme="majorBidi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b/>
                <w:noProof w:val="0"/>
                <w:color w:val="000000"/>
                <w:sz w:val="22"/>
                <w:lang w:eastAsia="cs-CZ"/>
              </w:rPr>
              <w:t>Neck</w:t>
            </w:r>
            <w:proofErr w:type="spellEnd"/>
          </w:p>
        </w:tc>
      </w:tr>
      <w:tr w:rsidR="007A134D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07650" w:rsidRDefault="007A134D" w:rsidP="007A134D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colli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7A134D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07650" w:rsidRDefault="007A134D" w:rsidP="007A134D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submandibulare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submentale</w:t>
            </w:r>
            <w:proofErr w:type="spellEnd"/>
          </w:p>
        </w:tc>
      </w:tr>
      <w:tr w:rsidR="007A134D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07650" w:rsidRDefault="007A134D" w:rsidP="007A134D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caroticum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7A134D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07650" w:rsidRDefault="007A134D" w:rsidP="007A134D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omotrapezium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omoclaviculare</w:t>
            </w:r>
            <w:proofErr w:type="spellEnd"/>
          </w:p>
        </w:tc>
      </w:tr>
      <w:tr w:rsidR="007A134D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07650" w:rsidRDefault="007A134D" w:rsidP="007A134D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supraclavicularis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major</w:t>
            </w:r>
          </w:p>
        </w:tc>
      </w:tr>
      <w:tr w:rsidR="007A134D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07650" w:rsidRDefault="007A134D" w:rsidP="007A134D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sternocleidomastoidea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7A134D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07650" w:rsidRDefault="007A134D" w:rsidP="007A134D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scalenovertebrale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7A134D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07650" w:rsidRDefault="007A134D" w:rsidP="007A134D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Spatium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parapharyngeum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retropharyngeum</w:t>
            </w:r>
            <w:proofErr w:type="spellEnd"/>
          </w:p>
        </w:tc>
      </w:tr>
      <w:tr w:rsidR="007A134D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07650" w:rsidRDefault="008713F0" w:rsidP="007A134D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b/>
                <w:noProof w:val="0"/>
                <w:color w:val="000000"/>
                <w:sz w:val="22"/>
                <w:lang w:eastAsia="cs-CZ"/>
              </w:rPr>
              <w:t>Thorax</w:t>
            </w:r>
            <w:proofErr w:type="spellEnd"/>
          </w:p>
        </w:tc>
      </w:tr>
      <w:tr w:rsidR="00444F62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07650" w:rsidRDefault="00444F62" w:rsidP="00444F6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sternalis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44F62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07650" w:rsidRDefault="00444F62" w:rsidP="00444F6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pectoralis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mammalis</w:t>
            </w:r>
            <w:proofErr w:type="spellEnd"/>
          </w:p>
        </w:tc>
      </w:tr>
      <w:tr w:rsidR="00444F62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07650" w:rsidRDefault="00444F62" w:rsidP="00444F6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deltoideopectorale</w:t>
            </w:r>
            <w:proofErr w:type="spellEnd"/>
          </w:p>
        </w:tc>
      </w:tr>
      <w:tr w:rsidR="00444F62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07650" w:rsidRDefault="00444F62" w:rsidP="00444F6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infraclavicularis</w:t>
            </w:r>
            <w:proofErr w:type="spellEnd"/>
          </w:p>
        </w:tc>
      </w:tr>
      <w:tr w:rsidR="00444F62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07650" w:rsidRDefault="00444F62" w:rsidP="00444F6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axillaris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44F62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07650" w:rsidRDefault="00444F62" w:rsidP="008713F0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Mediastinum –</w:t>
            </w:r>
            <w:r w:rsidR="0010765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divisions</w:t>
            </w:r>
            <w:proofErr w:type="spellEnd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contents</w:t>
            </w:r>
            <w:proofErr w:type="spellEnd"/>
          </w:p>
        </w:tc>
      </w:tr>
      <w:tr w:rsidR="00444F62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07650" w:rsidRDefault="00444F62" w:rsidP="00444F6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Cavitates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pleurales</w:t>
            </w:r>
            <w:proofErr w:type="spellEnd"/>
          </w:p>
        </w:tc>
      </w:tr>
      <w:tr w:rsidR="00444F62" w:rsidRPr="00107650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07650" w:rsidRDefault="00444F62" w:rsidP="008713F0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Proje</w:t>
            </w:r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ction</w:t>
            </w:r>
            <w:proofErr w:type="spellEnd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peri</w:t>
            </w:r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</w:t>
            </w: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ard</w:t>
            </w:r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ium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</w:tbl>
    <w:p w:rsidR="008419F7" w:rsidRPr="00107650" w:rsidRDefault="008419F7">
      <w:pPr>
        <w:rPr>
          <w:rFonts w:asciiTheme="majorBidi" w:hAnsiTheme="majorBidi" w:cstheme="majorBidi"/>
          <w:sz w:val="22"/>
        </w:rPr>
      </w:pPr>
    </w:p>
    <w:tbl>
      <w:tblPr>
        <w:tblW w:w="3969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713F0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eastAsia="Times New Roman" w:hAnsiTheme="majorBidi" w:cstheme="majorBidi"/>
                <w:b/>
                <w:noProof w:val="0"/>
                <w:color w:val="000000"/>
                <w:sz w:val="22"/>
                <w:lang w:eastAsia="cs-CZ"/>
              </w:rPr>
              <w:t>Abdomen</w:t>
            </w:r>
          </w:p>
        </w:tc>
      </w:tr>
      <w:tr w:rsidR="00194493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07650" w:rsidRDefault="00194493" w:rsidP="008419F7">
            <w:pPr>
              <w:rPr>
                <w:rFonts w:asciiTheme="majorBidi" w:eastAsia="Times New Roman" w:hAnsiTheme="majorBidi" w:cstheme="majorBidi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eastAsia="Times New Roman" w:hAnsiTheme="majorBidi" w:cstheme="majorBidi"/>
                <w:b/>
                <w:i/>
                <w:noProof w:val="0"/>
                <w:color w:val="000000"/>
                <w:sz w:val="22"/>
                <w:lang w:eastAsia="cs-CZ"/>
              </w:rPr>
              <w:t>Epigastrium</w:t>
            </w:r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epigastrica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hypochondriaca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dextra</w:t>
            </w:r>
            <w:proofErr w:type="spellEnd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sinistra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b/>
                <w:i/>
                <w:noProof w:val="0"/>
                <w:color w:val="000000"/>
                <w:sz w:val="22"/>
                <w:lang w:eastAsia="cs-CZ"/>
              </w:rPr>
              <w:t>Mesogastrium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umbilicalis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lastRenderedPageBreak/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dextrum</w:t>
            </w:r>
            <w:proofErr w:type="spellEnd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sinistrum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eastAsia="Times New Roman" w:hAnsiTheme="majorBidi" w:cstheme="majorBidi"/>
                <w:b/>
                <w:i/>
                <w:noProof w:val="0"/>
                <w:color w:val="000000"/>
                <w:sz w:val="22"/>
                <w:lang w:eastAsia="cs-CZ"/>
              </w:rPr>
              <w:t xml:space="preserve">Hypogastrium </w:t>
            </w:r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pubica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inguinalis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sinistrum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dextrum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Peritoneum</w:t>
            </w:r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Cavum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peritonei </w:t>
            </w:r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abdominalis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pelvina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713F0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Supra</w:t>
            </w:r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</w:t>
            </w: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olic</w:t>
            </w:r>
            <w:proofErr w:type="spellEnd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</w:t>
            </w:r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nd</w:t>
            </w:r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3129B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i</w:t>
            </w:r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nfra</w:t>
            </w:r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</w:t>
            </w:r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olic</w:t>
            </w:r>
            <w:proofErr w:type="spellEnd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compartments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Peritoneum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parietale</w:t>
            </w:r>
            <w:proofErr w:type="spellEnd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viscerale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444F6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peritonei</w:t>
            </w:r>
          </w:p>
        </w:tc>
      </w:tr>
      <w:tr w:rsidR="00444F62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07650" w:rsidRDefault="00444F62" w:rsidP="00444F6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Bursa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omentalis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713F0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Spatium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pr</w:t>
            </w:r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-, </w:t>
            </w:r>
            <w:proofErr w:type="spellStart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infra</w:t>
            </w:r>
            <w:proofErr w:type="spellEnd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-, </w:t>
            </w:r>
            <w:proofErr w:type="spellStart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retro</w:t>
            </w: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peritoneale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713F0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Abdominal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wall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arcuata</w:t>
            </w:r>
            <w:proofErr w:type="spellEnd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semilunaris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umbilicalis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mediana</w:t>
            </w:r>
            <w:proofErr w:type="spellEnd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Umbilicus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supravesicalis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inguinalis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444F62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inguinalis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713F0" w:rsidP="008419F7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Openings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in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diaphragm</w:t>
            </w:r>
            <w:proofErr w:type="spellEnd"/>
          </w:p>
        </w:tc>
      </w:tr>
      <w:tr w:rsidR="008419F7" w:rsidRPr="00107650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07650" w:rsidRDefault="008419F7" w:rsidP="008713F0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Projec</w:t>
            </w:r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tion</w:t>
            </w:r>
            <w:proofErr w:type="spellEnd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org</w:t>
            </w:r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</w:t>
            </w: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n</w:t>
            </w:r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onto</w:t>
            </w:r>
            <w:proofErr w:type="spellEnd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abdominal</w:t>
            </w:r>
            <w:proofErr w:type="spellEnd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713F0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wall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194493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07650" w:rsidRDefault="008713F0" w:rsidP="00194493">
            <w:pPr>
              <w:rPr>
                <w:rFonts w:asciiTheme="majorBidi" w:eastAsia="Times New Roman" w:hAnsiTheme="majorBidi" w:cstheme="majorBidi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b/>
                <w:noProof w:val="0"/>
                <w:color w:val="000000"/>
                <w:sz w:val="22"/>
                <w:lang w:eastAsia="cs-CZ"/>
              </w:rPr>
              <w:t>Back</w:t>
            </w:r>
            <w:proofErr w:type="spellEnd"/>
          </w:p>
        </w:tc>
      </w:tr>
      <w:tr w:rsidR="00194493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07650" w:rsidRDefault="00194493" w:rsidP="00194493">
            <w:pPr>
              <w:rPr>
                <w:rFonts w:asciiTheme="majorBidi" w:eastAsia="Times New Roman" w:hAnsiTheme="majorBidi" w:cstheme="majorBidi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suboccipitale</w:t>
            </w:r>
            <w:proofErr w:type="spellEnd"/>
          </w:p>
        </w:tc>
      </w:tr>
      <w:tr w:rsidR="009279BE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9BE" w:rsidRPr="00107650" w:rsidRDefault="009279BE" w:rsidP="00194493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hAnsiTheme="majorBidi" w:cstheme="majorBidi"/>
                <w:sz w:val="22"/>
              </w:rPr>
              <w:t>Trigonum Petiti et Grynfelti</w:t>
            </w:r>
            <w:r w:rsidR="00107650" w:rsidRPr="00107650">
              <w:rPr>
                <w:rFonts w:asciiTheme="majorBidi" w:hAnsiTheme="majorBidi" w:cstheme="majorBidi"/>
                <w:sz w:val="22"/>
              </w:rPr>
              <w:t xml:space="preserve"> (tetragon Krausei)</w:t>
            </w:r>
          </w:p>
        </w:tc>
      </w:tr>
      <w:tr w:rsidR="00194493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07650" w:rsidRDefault="00194493" w:rsidP="008713F0">
            <w:pPr>
              <w:rPr>
                <w:rFonts w:asciiTheme="majorBidi" w:eastAsia="Times New Roman" w:hAnsiTheme="majorBidi" w:cstheme="majorBidi"/>
                <w:b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eastAsia="Times New Roman" w:hAnsiTheme="majorBidi" w:cstheme="majorBidi"/>
                <w:b/>
                <w:noProof w:val="0"/>
                <w:color w:val="000000"/>
                <w:sz w:val="22"/>
                <w:lang w:eastAsia="cs-CZ"/>
              </w:rPr>
              <w:t>P</w:t>
            </w:r>
            <w:r w:rsidR="008713F0" w:rsidRPr="00107650">
              <w:rPr>
                <w:rFonts w:asciiTheme="majorBidi" w:eastAsia="Times New Roman" w:hAnsiTheme="majorBidi" w:cstheme="majorBidi"/>
                <w:b/>
                <w:noProof w:val="0"/>
                <w:color w:val="000000"/>
                <w:sz w:val="22"/>
                <w:lang w:eastAsia="cs-CZ"/>
              </w:rPr>
              <w:t>elvis</w:t>
            </w:r>
          </w:p>
        </w:tc>
      </w:tr>
      <w:tr w:rsidR="00194493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07650" w:rsidRDefault="00194493" w:rsidP="00194493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</w:t>
            </w:r>
            <w:r w:rsidR="00831F18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g</w:t>
            </w: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analis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perinealis</w:t>
            </w:r>
            <w:proofErr w:type="spellEnd"/>
          </w:p>
        </w:tc>
      </w:tr>
      <w:tr w:rsidR="00194493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07650" w:rsidRDefault="00194493" w:rsidP="00194493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urogenitale</w:t>
            </w:r>
            <w:proofErr w:type="spellEnd"/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31F18" w:rsidP="00194493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Raphe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centrum perinei</w:t>
            </w:r>
          </w:p>
        </w:tc>
      </w:tr>
      <w:tr w:rsidR="00194493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07650" w:rsidRDefault="00194493" w:rsidP="00194493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Diaphragma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urogenitale</w:t>
            </w:r>
            <w:proofErr w:type="spellEnd"/>
          </w:p>
        </w:tc>
      </w:tr>
      <w:tr w:rsidR="00194493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07650" w:rsidRDefault="00194493" w:rsidP="00194493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Hiatus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urogenitalis</w:t>
            </w:r>
            <w:proofErr w:type="spellEnd"/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31F18" w:rsidP="00831F1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urogenitalis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194493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07650" w:rsidRDefault="00194493" w:rsidP="00194493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Diaphragma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pelvis</w:t>
            </w:r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31F18" w:rsidP="00831F1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pelvis superior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31F18" w:rsidP="00831F1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pudendalis</w:t>
            </w:r>
            <w:proofErr w:type="spellEnd"/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31F18" w:rsidP="00831F1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pubicus</w:t>
            </w:r>
            <w:proofErr w:type="spellEnd"/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31F18" w:rsidP="00831F1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Cavum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pelvis </w:t>
            </w:r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31F18" w:rsidP="00831F1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Excavatio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rectovesicalis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rectouterina</w:t>
            </w:r>
            <w:proofErr w:type="spellEnd"/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31F18" w:rsidP="00831F1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Excavatio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vesicouterina</w:t>
            </w:r>
            <w:proofErr w:type="spellEnd"/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31F18" w:rsidP="00831F1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obturatoria</w:t>
            </w:r>
            <w:proofErr w:type="spellEnd"/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31F18" w:rsidP="00831F1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Arcus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tendineus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m.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levatoris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ani</w:t>
            </w:r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107650" w:rsidP="00107650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Male´s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</w:t>
            </w:r>
            <w:r w:rsidR="00B50087"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</w:t>
            </w: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vum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pelvis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infraperitoneale</w:t>
            </w:r>
            <w:proofErr w:type="spellEnd"/>
          </w:p>
        </w:tc>
      </w:tr>
      <w:tr w:rsidR="00B50087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87" w:rsidRPr="00107650" w:rsidRDefault="00107650" w:rsidP="00107650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Female´s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cavum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pelvis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infraperitoneale</w:t>
            </w:r>
            <w:proofErr w:type="spellEnd"/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31F18" w:rsidP="00831F1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Septum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rectovesicale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rectovaginale</w:t>
            </w:r>
            <w:proofErr w:type="spellEnd"/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31F18" w:rsidP="00831F1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Septum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vesicovaginale</w:t>
            </w:r>
            <w:proofErr w:type="spellEnd"/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31F18" w:rsidP="00831F1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pubovesicale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rectovesicale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31F18" w:rsidP="00831F1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puboprostaticum</w:t>
            </w:r>
            <w:proofErr w:type="spellEnd"/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31F18" w:rsidP="00831F1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vesicouterinum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sacrouterinum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31F18" w:rsidP="00831F18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lastRenderedPageBreak/>
              <w:t xml:space="preserve">Lig.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rectouterinum</w:t>
            </w:r>
            <w:proofErr w:type="spellEnd"/>
          </w:p>
        </w:tc>
      </w:tr>
      <w:tr w:rsidR="00831F18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07650" w:rsidRDefault="008713F0" w:rsidP="00831F18">
            <w:pPr>
              <w:rPr>
                <w:rFonts w:asciiTheme="majorBidi" w:eastAsia="Times New Roman" w:hAnsiTheme="majorBidi" w:cstheme="majorBidi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b/>
                <w:noProof w:val="0"/>
                <w:color w:val="000000"/>
                <w:sz w:val="22"/>
                <w:lang w:eastAsia="cs-CZ"/>
              </w:rPr>
              <w:t>Upper</w:t>
            </w:r>
            <w:proofErr w:type="spellEnd"/>
            <w:r w:rsidRPr="00107650">
              <w:rPr>
                <w:rFonts w:asciiTheme="majorBidi" w:eastAsia="Times New Roman" w:hAnsiTheme="majorBidi" w:cstheme="majorBidi"/>
                <w:b/>
                <w:noProof w:val="0"/>
                <w:color w:val="000000"/>
                <w:sz w:val="22"/>
                <w:lang w:eastAsia="cs-CZ"/>
              </w:rPr>
              <w:t xml:space="preserve"> extremity</w:t>
            </w:r>
          </w:p>
        </w:tc>
      </w:tr>
      <w:tr w:rsidR="008727A2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107650" w:rsidRDefault="008727A2" w:rsidP="008727A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scapularis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727A2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107650" w:rsidRDefault="008727A2" w:rsidP="008727A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deltoidea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727A2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107650" w:rsidRDefault="008727A2" w:rsidP="008727A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humerotricipitale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omotricipitale</w:t>
            </w:r>
            <w:proofErr w:type="spellEnd"/>
          </w:p>
        </w:tc>
      </w:tr>
      <w:tr w:rsidR="008727A2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107650" w:rsidRDefault="008727A2" w:rsidP="008727A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8727A2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107650" w:rsidRDefault="008727A2" w:rsidP="008727A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bicipitalis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8727A2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107650" w:rsidRDefault="008727A2" w:rsidP="008727A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cubiti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8727A2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107650" w:rsidRDefault="008727A2" w:rsidP="008727A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8727A2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107650" w:rsidRDefault="008727A2" w:rsidP="008727A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doralis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palmaris</w:t>
            </w:r>
            <w:proofErr w:type="spellEnd"/>
          </w:p>
        </w:tc>
      </w:tr>
      <w:tr w:rsidR="008727A2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107650" w:rsidRDefault="008727A2" w:rsidP="008727A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</w:p>
        </w:tc>
      </w:tr>
      <w:tr w:rsidR="008727A2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107650" w:rsidRDefault="008727A2" w:rsidP="008727A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Dorsum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palma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manus</w:t>
            </w:r>
            <w:proofErr w:type="spellEnd"/>
          </w:p>
        </w:tc>
      </w:tr>
      <w:tr w:rsidR="008727A2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107650" w:rsidRDefault="008727A2" w:rsidP="008727A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Foveola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</w:p>
        </w:tc>
      </w:tr>
      <w:tr w:rsidR="008727A2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107650" w:rsidRDefault="008727A2" w:rsidP="008727A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</w:p>
        </w:tc>
      </w:tr>
      <w:tr w:rsidR="008727A2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107650" w:rsidRDefault="008713F0" w:rsidP="008727A2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b/>
                <w:noProof w:val="0"/>
                <w:color w:val="000000"/>
                <w:sz w:val="22"/>
                <w:lang w:eastAsia="cs-CZ"/>
              </w:rPr>
              <w:t>Lower</w:t>
            </w:r>
            <w:proofErr w:type="spellEnd"/>
            <w:r w:rsidRPr="00107650">
              <w:rPr>
                <w:rFonts w:asciiTheme="majorBidi" w:eastAsia="Times New Roman" w:hAnsiTheme="majorBidi" w:cstheme="majorBidi"/>
                <w:b/>
                <w:noProof w:val="0"/>
                <w:color w:val="000000"/>
                <w:sz w:val="22"/>
                <w:lang w:eastAsia="cs-CZ"/>
              </w:rPr>
              <w:t xml:space="preserve"> extremity</w:t>
            </w:r>
          </w:p>
        </w:tc>
      </w:tr>
      <w:tr w:rsidR="0093129B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107650" w:rsidRDefault="0093129B" w:rsidP="0093129B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glutea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93129B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107650" w:rsidRDefault="0093129B" w:rsidP="0093129B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suprapiriforme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infrapiriforme</w:t>
            </w:r>
            <w:proofErr w:type="spellEnd"/>
          </w:p>
        </w:tc>
      </w:tr>
      <w:tr w:rsidR="0093129B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107650" w:rsidRDefault="0093129B" w:rsidP="0093129B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femorale</w:t>
            </w:r>
            <w:proofErr w:type="spellEnd"/>
          </w:p>
        </w:tc>
      </w:tr>
      <w:tr w:rsidR="0093129B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107650" w:rsidRDefault="0093129B" w:rsidP="0093129B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iliopectinea</w:t>
            </w:r>
            <w:proofErr w:type="spellEnd"/>
          </w:p>
        </w:tc>
      </w:tr>
      <w:tr w:rsidR="0093129B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107650" w:rsidRDefault="0093129B" w:rsidP="0093129B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Hiatus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adductorius</w:t>
            </w:r>
            <w:proofErr w:type="spellEnd"/>
          </w:p>
        </w:tc>
      </w:tr>
      <w:tr w:rsidR="0093129B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107650" w:rsidRDefault="0093129B" w:rsidP="0093129B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genus </w:t>
            </w:r>
          </w:p>
        </w:tc>
      </w:tr>
      <w:tr w:rsidR="0093129B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107650" w:rsidRDefault="0093129B" w:rsidP="0093129B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poplitea</w:t>
            </w:r>
            <w:proofErr w:type="spellEnd"/>
          </w:p>
        </w:tc>
      </w:tr>
      <w:tr w:rsidR="0093129B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107650" w:rsidRDefault="0093129B" w:rsidP="0093129B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93129B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107650" w:rsidRDefault="0093129B" w:rsidP="0093129B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retromaleolaris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93129B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107650" w:rsidRDefault="0093129B" w:rsidP="0093129B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Dorsum</w:t>
            </w:r>
            <w:proofErr w:type="spellEnd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 xml:space="preserve"> et planta </w:t>
            </w: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pedis</w:t>
            </w:r>
            <w:proofErr w:type="spellEnd"/>
          </w:p>
        </w:tc>
      </w:tr>
      <w:tr w:rsidR="0093129B" w:rsidRPr="00107650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107650" w:rsidRDefault="0093129B" w:rsidP="0093129B">
            <w:pPr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7650">
              <w:rPr>
                <w:rFonts w:asciiTheme="majorBidi" w:eastAsia="Times New Roman" w:hAnsiTheme="majorBidi" w:cstheme="majorBidi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</w:p>
        </w:tc>
      </w:tr>
    </w:tbl>
    <w:p w:rsidR="008419F7" w:rsidRPr="00107650" w:rsidRDefault="008419F7">
      <w:pPr>
        <w:rPr>
          <w:rFonts w:asciiTheme="majorBidi" w:eastAsia="Times New Roman" w:hAnsiTheme="majorBidi" w:cstheme="majorBidi"/>
          <w:noProof w:val="0"/>
          <w:color w:val="000000"/>
          <w:sz w:val="22"/>
          <w:lang w:eastAsia="cs-CZ"/>
        </w:rPr>
      </w:pPr>
    </w:p>
    <w:p w:rsidR="008419F7" w:rsidRPr="00107650" w:rsidRDefault="008419F7">
      <w:pPr>
        <w:rPr>
          <w:rFonts w:asciiTheme="majorBidi" w:hAnsiTheme="majorBidi" w:cstheme="majorBidi"/>
          <w:sz w:val="22"/>
        </w:rPr>
      </w:pPr>
    </w:p>
    <w:p w:rsidR="00107650" w:rsidRPr="00107650" w:rsidRDefault="00107650">
      <w:pPr>
        <w:rPr>
          <w:rFonts w:asciiTheme="majorBidi" w:hAnsiTheme="majorBidi" w:cstheme="majorBidi"/>
          <w:sz w:val="22"/>
        </w:rPr>
      </w:pPr>
    </w:p>
    <w:sectPr w:rsidR="00107650" w:rsidRPr="00107650" w:rsidSect="008419F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B52A9"/>
    <w:multiLevelType w:val="hybridMultilevel"/>
    <w:tmpl w:val="05C81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C2"/>
    <w:rsid w:val="00067CAF"/>
    <w:rsid w:val="00107650"/>
    <w:rsid w:val="00194493"/>
    <w:rsid w:val="00215AA1"/>
    <w:rsid w:val="002E4BF0"/>
    <w:rsid w:val="00444F62"/>
    <w:rsid w:val="00483C31"/>
    <w:rsid w:val="005B467C"/>
    <w:rsid w:val="007A134D"/>
    <w:rsid w:val="007E49C2"/>
    <w:rsid w:val="00823CD8"/>
    <w:rsid w:val="00831F18"/>
    <w:rsid w:val="008419F7"/>
    <w:rsid w:val="008713F0"/>
    <w:rsid w:val="008727A2"/>
    <w:rsid w:val="008C0BA1"/>
    <w:rsid w:val="009220B3"/>
    <w:rsid w:val="009279BE"/>
    <w:rsid w:val="0093129B"/>
    <w:rsid w:val="00B50087"/>
    <w:rsid w:val="00BA3BB8"/>
    <w:rsid w:val="00E65BD1"/>
    <w:rsid w:val="00E6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F1D92-3915-4D2B-92A5-38909F49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3C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C31"/>
    <w:rPr>
      <w:rFonts w:ascii="Segoe UI" w:hAnsi="Segoe UI" w:cs="Segoe UI"/>
      <w:noProof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0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Miska</cp:lastModifiedBy>
  <cp:revision>12</cp:revision>
  <cp:lastPrinted>2014-10-17T11:13:00Z</cp:lastPrinted>
  <dcterms:created xsi:type="dcterms:W3CDTF">2015-11-19T10:48:00Z</dcterms:created>
  <dcterms:modified xsi:type="dcterms:W3CDTF">2015-11-21T16:08:00Z</dcterms:modified>
</cp:coreProperties>
</file>