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DA" w:rsidRPr="00396575" w:rsidRDefault="00CC6E81" w:rsidP="00396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LÉČEBNÁ VÝŽIVA</w:t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Dietní systém v ČR – přístup historický a současný, denní rozdělení stravy, základy technologie léčebné výživy</w:t>
      </w:r>
      <w:r w:rsidR="001E2526">
        <w:rPr>
          <w:rFonts w:ascii="Times New Roman" w:hAnsi="Times New Roman" w:cs="Times New Roman"/>
          <w:sz w:val="24"/>
          <w:szCs w:val="24"/>
        </w:rPr>
        <w:t>, základy sestavování jídelního lístku</w:t>
      </w:r>
      <w:r w:rsidRPr="00396575">
        <w:rPr>
          <w:rFonts w:ascii="Times New Roman" w:hAnsi="Times New Roman" w:cs="Times New Roman"/>
          <w:sz w:val="24"/>
          <w:szCs w:val="24"/>
        </w:rPr>
        <w:br/>
        <w:t>Dieta při fenylketonurii (Složení, charakteristika, příklad jídelníčku)</w:t>
      </w:r>
    </w:p>
    <w:p w:rsidR="00396575" w:rsidRPr="00396575" w:rsidRDefault="00396575" w:rsidP="0039657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6575" w:rsidRP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dutiny ústní, hltanu a jícnu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9S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</w:t>
      </w:r>
      <w:r w:rsidR="00D177BC">
        <w:rPr>
          <w:rFonts w:ascii="Times New Roman" w:hAnsi="Times New Roman" w:cs="Times New Roman"/>
          <w:sz w:val="24"/>
          <w:szCs w:val="24"/>
        </w:rPr>
        <w:t>ři onemocnění žaludku a duodena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4S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tenkého a tlustého stř</w:t>
      </w:r>
      <w:r w:rsidR="00D177BC">
        <w:rPr>
          <w:rFonts w:ascii="Times New Roman" w:hAnsi="Times New Roman" w:cs="Times New Roman"/>
          <w:sz w:val="24"/>
          <w:szCs w:val="24"/>
        </w:rPr>
        <w:t>eva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14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jater a žlučníku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13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ledvin a močových cest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12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onemocnění kardiovaskulárního systému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11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akutní a chronické pankreatitidě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10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4251D" w:rsidRDefault="0024251D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Léčebná výživa při osteoporóze</w:t>
      </w:r>
      <w:r w:rsidR="00396575" w:rsidRPr="00396575">
        <w:rPr>
          <w:rFonts w:ascii="Times New Roman" w:hAnsi="Times New Roman" w:cs="Times New Roman"/>
          <w:sz w:val="24"/>
          <w:szCs w:val="24"/>
        </w:rPr>
        <w:br/>
        <w:t>Dieta č. 9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Pr="0024251D" w:rsidRDefault="0024251D" w:rsidP="002425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Léčebná výživa při onemocnění dna</w:t>
      </w:r>
      <w:r>
        <w:rPr>
          <w:rFonts w:ascii="Times New Roman" w:hAnsi="Times New Roman" w:cs="Times New Roman"/>
          <w:sz w:val="24"/>
          <w:szCs w:val="24"/>
        </w:rPr>
        <w:br/>
      </w:r>
      <w:r w:rsidR="00AB0FDB" w:rsidRPr="00396575">
        <w:rPr>
          <w:rFonts w:ascii="Times New Roman" w:hAnsi="Times New Roman" w:cs="Times New Roman"/>
          <w:sz w:val="24"/>
          <w:szCs w:val="24"/>
        </w:rPr>
        <w:t>Dieta č. 5 (Složení, indikace, charakteristika, příklad jídelníčku)</w:t>
      </w:r>
      <w:r w:rsidR="00396575" w:rsidRPr="0024251D"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Podpůrná výživa při onkologickém onemocnění</w:t>
      </w:r>
      <w:r w:rsidRPr="00396575">
        <w:rPr>
          <w:rFonts w:ascii="Times New Roman" w:hAnsi="Times New Roman" w:cs="Times New Roman"/>
          <w:sz w:val="24"/>
          <w:szCs w:val="24"/>
        </w:rPr>
        <w:br/>
      </w:r>
      <w:r w:rsidR="00AB0FDB">
        <w:rPr>
          <w:rFonts w:ascii="Times New Roman" w:hAnsi="Times New Roman" w:cs="Times New Roman"/>
          <w:sz w:val="24"/>
          <w:szCs w:val="24"/>
        </w:rPr>
        <w:t xml:space="preserve">Léčebná výživa při </w:t>
      </w:r>
      <w:proofErr w:type="spellStart"/>
      <w:r w:rsidR="00AB0FDB">
        <w:rPr>
          <w:rFonts w:ascii="Times New Roman" w:hAnsi="Times New Roman" w:cs="Times New Roman"/>
          <w:sz w:val="24"/>
          <w:szCs w:val="24"/>
        </w:rPr>
        <w:t>galaktosemii</w:t>
      </w:r>
      <w:proofErr w:type="spellEnd"/>
    </w:p>
    <w:p w:rsidR="00AB0FDB" w:rsidRDefault="00AB0FDB" w:rsidP="00AB0F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B7E6D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při </w:t>
      </w:r>
      <w:proofErr w:type="spellStart"/>
      <w:r w:rsidRPr="00396575">
        <w:rPr>
          <w:rFonts w:ascii="Times New Roman" w:hAnsi="Times New Roman" w:cs="Times New Roman"/>
          <w:sz w:val="24"/>
          <w:szCs w:val="24"/>
        </w:rPr>
        <w:t>celiakii</w:t>
      </w:r>
      <w:proofErr w:type="spellEnd"/>
      <w:r w:rsidR="00AB0FDB">
        <w:rPr>
          <w:rFonts w:ascii="Times New Roman" w:hAnsi="Times New Roman" w:cs="Times New Roman"/>
          <w:sz w:val="24"/>
          <w:szCs w:val="24"/>
        </w:rPr>
        <w:br/>
      </w:r>
      <w:r w:rsidR="002438D8">
        <w:rPr>
          <w:rFonts w:ascii="Times New Roman" w:hAnsi="Times New Roman" w:cs="Times New Roman"/>
          <w:sz w:val="24"/>
          <w:szCs w:val="24"/>
        </w:rPr>
        <w:t>Léčebná výživa u endokrinopatií – onemocnění štítné žlázy (význam jódu)</w:t>
      </w:r>
    </w:p>
    <w:p w:rsidR="00AB0FDB" w:rsidRPr="00AB0FDB" w:rsidRDefault="00AB0FDB" w:rsidP="00AB0F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6575" w:rsidRPr="00AB0FDB" w:rsidRDefault="002438D8" w:rsidP="00AB0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Ketogenní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dieta</w:t>
      </w:r>
      <w:r w:rsidR="001E252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2526" w:rsidRPr="00AB0FDB">
        <w:rPr>
          <w:rFonts w:ascii="Times New Roman" w:hAnsi="Times New Roman" w:cs="Times New Roman"/>
          <w:color w:val="000000"/>
          <w:sz w:val="24"/>
          <w:szCs w:val="24"/>
        </w:rPr>
        <w:t>Proces nutriční péče (nutriční zhodnocení, diagnóza, intervence, monitoring a evaluace)</w:t>
      </w:r>
      <w:r w:rsidR="001E252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lastRenderedPageBreak/>
        <w:t>Léčebná výživa při nežádoucích reakcích na potraviny – potravinové alergie a intolerance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8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při </w:t>
      </w:r>
      <w:r w:rsidR="00CD17F2">
        <w:rPr>
          <w:rFonts w:ascii="Times New Roman" w:hAnsi="Times New Roman" w:cs="Times New Roman"/>
          <w:sz w:val="24"/>
          <w:szCs w:val="24"/>
        </w:rPr>
        <w:t>dysfagii</w:t>
      </w:r>
      <w:r w:rsidRPr="00396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6575">
        <w:rPr>
          <w:rFonts w:ascii="Times New Roman" w:hAnsi="Times New Roman" w:cs="Times New Roman"/>
          <w:sz w:val="24"/>
          <w:szCs w:val="24"/>
        </w:rPr>
        <w:t>Dieta č. 2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při diabetu </w:t>
      </w:r>
      <w:proofErr w:type="spellStart"/>
      <w:r w:rsidRPr="00396575">
        <w:rPr>
          <w:rFonts w:ascii="Times New Roman" w:hAnsi="Times New Roman" w:cs="Times New Roman"/>
          <w:sz w:val="24"/>
          <w:szCs w:val="24"/>
        </w:rPr>
        <w:t>mellitu</w:t>
      </w:r>
      <w:proofErr w:type="spellEnd"/>
      <w:r w:rsidRPr="00396575">
        <w:rPr>
          <w:rFonts w:ascii="Times New Roman" w:hAnsi="Times New Roman" w:cs="Times New Roman"/>
          <w:sz w:val="24"/>
          <w:szCs w:val="24"/>
        </w:rPr>
        <w:t xml:space="preserve"> I a II. </w:t>
      </w:r>
      <w:r w:rsidR="00CC6E81">
        <w:rPr>
          <w:rFonts w:ascii="Times New Roman" w:hAnsi="Times New Roman" w:cs="Times New Roman"/>
          <w:sz w:val="24"/>
          <w:szCs w:val="24"/>
        </w:rPr>
        <w:t>t</w:t>
      </w:r>
      <w:r w:rsidRPr="00396575">
        <w:rPr>
          <w:rFonts w:ascii="Times New Roman" w:hAnsi="Times New Roman" w:cs="Times New Roman"/>
          <w:sz w:val="24"/>
          <w:szCs w:val="24"/>
        </w:rPr>
        <w:t>ypu</w:t>
      </w:r>
      <w:r w:rsidR="00CC6E81">
        <w:rPr>
          <w:rFonts w:ascii="Times New Roman" w:hAnsi="Times New Roman" w:cs="Times New Roman"/>
          <w:sz w:val="24"/>
          <w:szCs w:val="24"/>
        </w:rPr>
        <w:t xml:space="preserve">, léčebná výživa při gestačním diabetu 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1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anémiích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0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6575" w:rsidRPr="003B7E6D" w:rsidRDefault="00396575" w:rsidP="003B7E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při </w:t>
      </w:r>
      <w:r w:rsidR="00626B20">
        <w:rPr>
          <w:rFonts w:ascii="Times New Roman" w:hAnsi="Times New Roman" w:cs="Times New Roman"/>
          <w:sz w:val="24"/>
          <w:szCs w:val="24"/>
        </w:rPr>
        <w:t xml:space="preserve">onemocnění </w:t>
      </w:r>
      <w:proofErr w:type="spellStart"/>
      <w:r w:rsidRPr="00396575">
        <w:rPr>
          <w:rFonts w:ascii="Times New Roman" w:hAnsi="Times New Roman" w:cs="Times New Roman"/>
          <w:sz w:val="24"/>
          <w:szCs w:val="24"/>
        </w:rPr>
        <w:t>Epidermolysis</w:t>
      </w:r>
      <w:proofErr w:type="spellEnd"/>
      <w:r w:rsidRPr="00396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7F2">
        <w:rPr>
          <w:rFonts w:ascii="Times New Roman" w:hAnsi="Times New Roman" w:cs="Times New Roman"/>
          <w:sz w:val="24"/>
          <w:szCs w:val="24"/>
        </w:rPr>
        <w:t>bullosa</w:t>
      </w:r>
      <w:proofErr w:type="spellEnd"/>
      <w:r w:rsidRPr="00396575">
        <w:rPr>
          <w:rFonts w:ascii="Times New Roman" w:hAnsi="Times New Roman" w:cs="Times New Roman"/>
          <w:sz w:val="24"/>
          <w:szCs w:val="24"/>
        </w:rPr>
        <w:br/>
        <w:t>Dieta č. 6 (Složení, indikace, charakteristika, příklad jídelníčku)</w:t>
      </w:r>
      <w:r w:rsidRPr="003B7E6D"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 xml:space="preserve">Léčebná výživa po </w:t>
      </w:r>
      <w:proofErr w:type="spellStart"/>
      <w:r w:rsidRPr="00396575">
        <w:rPr>
          <w:rFonts w:ascii="Times New Roman" w:hAnsi="Times New Roman" w:cs="Times New Roman"/>
          <w:sz w:val="24"/>
          <w:szCs w:val="24"/>
        </w:rPr>
        <w:t>bariatrických</w:t>
      </w:r>
      <w:proofErr w:type="spellEnd"/>
      <w:r w:rsidRPr="00396575">
        <w:rPr>
          <w:rFonts w:ascii="Times New Roman" w:hAnsi="Times New Roman" w:cs="Times New Roman"/>
          <w:sz w:val="24"/>
          <w:szCs w:val="24"/>
        </w:rPr>
        <w:t xml:space="preserve"> operacích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3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B0FDB" w:rsidRPr="00AB0FDB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FDB">
        <w:rPr>
          <w:rFonts w:ascii="Times New Roman" w:hAnsi="Times New Roman" w:cs="Times New Roman"/>
          <w:sz w:val="24"/>
          <w:szCs w:val="24"/>
        </w:rPr>
        <w:t>Léčebná výživa u pacienta s těžkými ranami, chronicky se hojícími ranami a popáleninami</w:t>
      </w:r>
      <w:r w:rsidR="00242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FDB">
        <w:rPr>
          <w:rFonts w:ascii="Times New Roman" w:hAnsi="Times New Roman" w:cs="Times New Roman"/>
          <w:color w:val="000000"/>
          <w:sz w:val="24"/>
          <w:szCs w:val="24"/>
        </w:rPr>
        <w:br/>
        <w:t>Balneologie a léčebná výživa</w:t>
      </w:r>
    </w:p>
    <w:p w:rsidR="00AB0FDB" w:rsidRPr="00AB0FDB" w:rsidRDefault="00AB0FDB" w:rsidP="00AB0F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6575" w:rsidRPr="00AB0FDB" w:rsidRDefault="000E0D7B" w:rsidP="00AB0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Izolační dieta</w:t>
      </w:r>
      <w:r w:rsidR="00AB0FDB">
        <w:rPr>
          <w:rFonts w:ascii="Times New Roman" w:hAnsi="Times New Roman" w:cs="Times New Roman"/>
          <w:sz w:val="24"/>
          <w:szCs w:val="24"/>
        </w:rPr>
        <w:br/>
      </w:r>
      <w:r w:rsidR="001E2526">
        <w:rPr>
          <w:rFonts w:ascii="Times New Roman" w:hAnsi="Times New Roman" w:cs="Times New Roman"/>
          <w:sz w:val="24"/>
          <w:szCs w:val="24"/>
        </w:rPr>
        <w:t>Vitamin D z pohledu léčebné výživy</w:t>
      </w:r>
      <w:r w:rsidR="00396575" w:rsidRPr="00AB0FDB">
        <w:rPr>
          <w:rFonts w:ascii="Times New Roman" w:hAnsi="Times New Roman" w:cs="Times New Roman"/>
          <w:sz w:val="24"/>
          <w:szCs w:val="24"/>
        </w:rPr>
        <w:br/>
      </w:r>
    </w:p>
    <w:p w:rsidR="002438D8" w:rsidRDefault="00CF7ED7" w:rsidP="002438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7ED7">
        <w:rPr>
          <w:rFonts w:ascii="Times New Roman" w:hAnsi="Times New Roman" w:cs="Times New Roman"/>
          <w:sz w:val="24"/>
          <w:szCs w:val="24"/>
        </w:rPr>
        <w:t>Léčebná v</w:t>
      </w:r>
      <w:r w:rsidR="00CC6E81" w:rsidRPr="00CF7ED7">
        <w:rPr>
          <w:rFonts w:ascii="Times New Roman" w:hAnsi="Times New Roman" w:cs="Times New Roman"/>
          <w:sz w:val="24"/>
          <w:szCs w:val="24"/>
        </w:rPr>
        <w:t xml:space="preserve">ýživa </w:t>
      </w:r>
      <w:r w:rsidRPr="00CF7ED7">
        <w:rPr>
          <w:rFonts w:ascii="Times New Roman" w:hAnsi="Times New Roman" w:cs="Times New Roman"/>
          <w:sz w:val="24"/>
          <w:szCs w:val="24"/>
        </w:rPr>
        <w:t>v</w:t>
      </w:r>
      <w:r w:rsidR="002438D8">
        <w:rPr>
          <w:rFonts w:ascii="Times New Roman" w:hAnsi="Times New Roman" w:cs="Times New Roman"/>
          <w:sz w:val="24"/>
          <w:szCs w:val="24"/>
        </w:rPr>
        <w:t> </w:t>
      </w:r>
      <w:r w:rsidRPr="00CF7ED7">
        <w:rPr>
          <w:rFonts w:ascii="Times New Roman" w:hAnsi="Times New Roman" w:cs="Times New Roman"/>
          <w:sz w:val="24"/>
          <w:szCs w:val="24"/>
        </w:rPr>
        <w:t>geriatrii</w:t>
      </w:r>
      <w:r w:rsidR="0017356E">
        <w:rPr>
          <w:rFonts w:ascii="Times New Roman" w:hAnsi="Times New Roman" w:cs="Times New Roman"/>
          <w:sz w:val="24"/>
          <w:szCs w:val="24"/>
        </w:rPr>
        <w:br/>
        <w:t>E</w:t>
      </w:r>
      <w:r w:rsidR="002438D8">
        <w:rPr>
          <w:rFonts w:ascii="Times New Roman" w:hAnsi="Times New Roman" w:cs="Times New Roman"/>
          <w:sz w:val="24"/>
          <w:szCs w:val="24"/>
        </w:rPr>
        <w:t xml:space="preserve">nterální a parenterální výživa, </w:t>
      </w:r>
      <w:r w:rsidR="0017356E">
        <w:rPr>
          <w:rFonts w:ascii="Times New Roman" w:hAnsi="Times New Roman" w:cs="Times New Roman"/>
          <w:sz w:val="24"/>
          <w:szCs w:val="24"/>
        </w:rPr>
        <w:t xml:space="preserve">včetně </w:t>
      </w:r>
      <w:proofErr w:type="spellStart"/>
      <w:r w:rsidR="0017356E">
        <w:rPr>
          <w:rFonts w:ascii="Times New Roman" w:hAnsi="Times New Roman" w:cs="Times New Roman"/>
          <w:sz w:val="24"/>
          <w:szCs w:val="24"/>
        </w:rPr>
        <w:t>sippingu</w:t>
      </w:r>
      <w:proofErr w:type="spellEnd"/>
      <w:r w:rsidR="0017356E">
        <w:rPr>
          <w:rFonts w:ascii="Times New Roman" w:hAnsi="Times New Roman" w:cs="Times New Roman"/>
          <w:sz w:val="24"/>
          <w:szCs w:val="24"/>
        </w:rPr>
        <w:t xml:space="preserve"> a modulárních dietetik</w:t>
      </w:r>
    </w:p>
    <w:p w:rsidR="002438D8" w:rsidRDefault="002438D8" w:rsidP="002438D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2526" w:rsidRPr="001E2526" w:rsidRDefault="00396575" w:rsidP="001E25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8D8">
        <w:rPr>
          <w:rFonts w:ascii="Times New Roman" w:hAnsi="Times New Roman" w:cs="Times New Roman"/>
          <w:sz w:val="24"/>
          <w:szCs w:val="24"/>
        </w:rPr>
        <w:t>Výživa při antikoagulační léčbě</w:t>
      </w:r>
      <w:r w:rsidR="002438D8">
        <w:rPr>
          <w:rFonts w:ascii="Times New Roman" w:hAnsi="Times New Roman" w:cs="Times New Roman"/>
          <w:sz w:val="24"/>
          <w:szCs w:val="24"/>
        </w:rPr>
        <w:br/>
      </w:r>
      <w:r w:rsidR="001E2526">
        <w:rPr>
          <w:rFonts w:ascii="Times New Roman" w:hAnsi="Times New Roman" w:cs="Times New Roman"/>
          <w:sz w:val="24"/>
          <w:szCs w:val="24"/>
        </w:rPr>
        <w:t>Význam bílkovin v léčebné výživě</w:t>
      </w:r>
      <w:r w:rsidR="0017356E">
        <w:rPr>
          <w:rFonts w:ascii="Times New Roman" w:hAnsi="Times New Roman" w:cs="Times New Roman"/>
          <w:sz w:val="24"/>
          <w:szCs w:val="24"/>
        </w:rPr>
        <w:t>, zvýšená potřeba bílkovin, obsah bílkovin v potravinách</w:t>
      </w:r>
      <w:r w:rsidR="001E2526">
        <w:rPr>
          <w:rFonts w:ascii="Times New Roman" w:hAnsi="Times New Roman" w:cs="Times New Roman"/>
          <w:sz w:val="24"/>
          <w:szCs w:val="24"/>
        </w:rPr>
        <w:br/>
      </w:r>
    </w:p>
    <w:p w:rsidR="00AB0FDB" w:rsidRDefault="00CF7ED7" w:rsidP="00AB0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Obezita a léčebná výživa</w:t>
      </w:r>
      <w:r w:rsidR="002438D8">
        <w:rPr>
          <w:rFonts w:ascii="Times New Roman" w:hAnsi="Times New Roman" w:cs="Times New Roman"/>
          <w:sz w:val="24"/>
          <w:szCs w:val="24"/>
        </w:rPr>
        <w:t xml:space="preserve">, včetně příkladu jídelníčku </w:t>
      </w:r>
      <w:bookmarkStart w:id="0" w:name="_GoBack"/>
      <w:bookmarkEnd w:id="0"/>
      <w:r w:rsidR="002438D8">
        <w:rPr>
          <w:rFonts w:ascii="Times New Roman" w:hAnsi="Times New Roman" w:cs="Times New Roman"/>
          <w:sz w:val="24"/>
          <w:szCs w:val="24"/>
        </w:rPr>
        <w:t>pro obézního pacienta</w:t>
      </w:r>
      <w:r w:rsidR="002438D8">
        <w:rPr>
          <w:rFonts w:ascii="Times New Roman" w:hAnsi="Times New Roman" w:cs="Times New Roman"/>
          <w:sz w:val="24"/>
          <w:szCs w:val="24"/>
        </w:rPr>
        <w:br/>
        <w:t xml:space="preserve">Biochemické ukazatele stavu výživy (albumin, </w:t>
      </w:r>
      <w:proofErr w:type="spellStart"/>
      <w:r w:rsidR="002438D8">
        <w:rPr>
          <w:rFonts w:ascii="Times New Roman" w:hAnsi="Times New Roman" w:cs="Times New Roman"/>
          <w:sz w:val="24"/>
          <w:szCs w:val="24"/>
        </w:rPr>
        <w:t>prealbumin</w:t>
      </w:r>
      <w:proofErr w:type="spellEnd"/>
      <w:r w:rsidR="002438D8">
        <w:rPr>
          <w:rFonts w:ascii="Times New Roman" w:hAnsi="Times New Roman" w:cs="Times New Roman"/>
          <w:sz w:val="24"/>
          <w:szCs w:val="24"/>
        </w:rPr>
        <w:t>, transferin, celková bílkovina, CRP, glykemie, kreatinin, lipidový profil, ukazatele stavu železa v organismu, jaterní enzymy…)</w:t>
      </w:r>
    </w:p>
    <w:p w:rsidR="00AB0FDB" w:rsidRDefault="00AB0FDB" w:rsidP="00AB0F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6575" w:rsidRPr="00AB0FDB" w:rsidRDefault="00882C7E" w:rsidP="00CF7E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FDB">
        <w:rPr>
          <w:rFonts w:ascii="Times New Roman" w:hAnsi="Times New Roman" w:cs="Times New Roman"/>
          <w:sz w:val="24"/>
          <w:szCs w:val="24"/>
        </w:rPr>
        <w:t xml:space="preserve">Výživa neurologických </w:t>
      </w:r>
      <w:r w:rsidR="00396575" w:rsidRPr="00AB0FDB">
        <w:rPr>
          <w:rFonts w:ascii="Times New Roman" w:hAnsi="Times New Roman" w:cs="Times New Roman"/>
          <w:sz w:val="24"/>
          <w:szCs w:val="24"/>
        </w:rPr>
        <w:t>pacientů</w:t>
      </w:r>
      <w:r w:rsidR="00626B20" w:rsidRPr="00AB0FDB">
        <w:rPr>
          <w:rFonts w:ascii="Times New Roman" w:hAnsi="Times New Roman" w:cs="Times New Roman"/>
          <w:sz w:val="24"/>
          <w:szCs w:val="24"/>
        </w:rPr>
        <w:t>, pacientů s</w:t>
      </w:r>
      <w:r w:rsidR="00AB0FDB">
        <w:rPr>
          <w:rFonts w:ascii="Times New Roman" w:hAnsi="Times New Roman" w:cs="Times New Roman"/>
          <w:sz w:val="24"/>
          <w:szCs w:val="24"/>
        </w:rPr>
        <w:t> </w:t>
      </w:r>
      <w:r w:rsidR="00626B20" w:rsidRPr="00AB0FDB">
        <w:rPr>
          <w:rFonts w:ascii="Times New Roman" w:hAnsi="Times New Roman" w:cs="Times New Roman"/>
          <w:sz w:val="24"/>
          <w:szCs w:val="24"/>
        </w:rPr>
        <w:t>demencí</w:t>
      </w:r>
      <w:r w:rsidR="00AB0FDB">
        <w:rPr>
          <w:rFonts w:ascii="Times New Roman" w:hAnsi="Times New Roman" w:cs="Times New Roman"/>
          <w:sz w:val="24"/>
          <w:szCs w:val="24"/>
        </w:rPr>
        <w:br/>
        <w:t>Význam vlákniny v léčebné výživě</w:t>
      </w:r>
      <w:r w:rsidR="00396575" w:rsidRPr="00AB0FDB">
        <w:rPr>
          <w:rFonts w:ascii="Times New Roman" w:hAnsi="Times New Roman" w:cs="Times New Roman"/>
          <w:sz w:val="24"/>
          <w:szCs w:val="24"/>
        </w:rPr>
        <w:br/>
      </w:r>
    </w:p>
    <w:p w:rsidR="00396575" w:rsidRDefault="00396575" w:rsidP="003965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t>Léčebná výživa při cystické fibróze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5 (Složení, indikace, charakteristika, příklad jídelníčku)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26B20" w:rsidRDefault="00396575" w:rsidP="00626B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575">
        <w:rPr>
          <w:rFonts w:ascii="Times New Roman" w:hAnsi="Times New Roman" w:cs="Times New Roman"/>
          <w:sz w:val="24"/>
          <w:szCs w:val="24"/>
        </w:rPr>
        <w:lastRenderedPageBreak/>
        <w:t>Léčeb</w:t>
      </w:r>
      <w:r w:rsidR="00962712">
        <w:rPr>
          <w:rFonts w:ascii="Times New Roman" w:hAnsi="Times New Roman" w:cs="Times New Roman"/>
          <w:sz w:val="24"/>
          <w:szCs w:val="24"/>
        </w:rPr>
        <w:t xml:space="preserve">ná výživa při </w:t>
      </w:r>
      <w:proofErr w:type="spellStart"/>
      <w:r w:rsidR="00CF7ED7">
        <w:rPr>
          <w:rFonts w:ascii="Times New Roman" w:hAnsi="Times New Roman" w:cs="Times New Roman"/>
          <w:sz w:val="24"/>
          <w:szCs w:val="24"/>
        </w:rPr>
        <w:t>stomiích</w:t>
      </w:r>
      <w:proofErr w:type="spellEnd"/>
      <w:r w:rsidR="00CF7ED7">
        <w:rPr>
          <w:rFonts w:ascii="Times New Roman" w:hAnsi="Times New Roman" w:cs="Times New Roman"/>
          <w:sz w:val="24"/>
          <w:szCs w:val="24"/>
        </w:rPr>
        <w:t xml:space="preserve"> </w:t>
      </w:r>
      <w:r w:rsidRPr="00396575">
        <w:rPr>
          <w:rFonts w:ascii="Times New Roman" w:hAnsi="Times New Roman" w:cs="Times New Roman"/>
          <w:sz w:val="24"/>
          <w:szCs w:val="24"/>
        </w:rPr>
        <w:br/>
        <w:t>Dieta č. 4 (Složení, indikace, chara</w:t>
      </w:r>
      <w:r w:rsidR="00CD17F2">
        <w:rPr>
          <w:rFonts w:ascii="Times New Roman" w:hAnsi="Times New Roman" w:cs="Times New Roman"/>
          <w:sz w:val="24"/>
          <w:szCs w:val="24"/>
        </w:rPr>
        <w:t>kteristika, příklad jídelníčku)</w:t>
      </w:r>
      <w:r w:rsidR="00626B20">
        <w:rPr>
          <w:rFonts w:ascii="Times New Roman" w:hAnsi="Times New Roman" w:cs="Times New Roman"/>
          <w:sz w:val="24"/>
          <w:szCs w:val="24"/>
        </w:rPr>
        <w:br/>
      </w:r>
    </w:p>
    <w:p w:rsidR="00626B20" w:rsidRPr="00626B20" w:rsidRDefault="00626B20" w:rsidP="00626B20">
      <w:pPr>
        <w:rPr>
          <w:rFonts w:ascii="Times New Roman" w:hAnsi="Times New Roman" w:cs="Times New Roman"/>
          <w:sz w:val="24"/>
          <w:szCs w:val="24"/>
        </w:rPr>
      </w:pPr>
    </w:p>
    <w:p w:rsidR="00CD17F2" w:rsidRDefault="00CD17F2" w:rsidP="00CD17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F7ED7" w:rsidRPr="00396575" w:rsidRDefault="00CF7ED7">
      <w:pPr>
        <w:rPr>
          <w:rFonts w:ascii="Arial" w:hAnsi="Arial" w:cs="Arial"/>
          <w:sz w:val="24"/>
          <w:szCs w:val="24"/>
        </w:rPr>
      </w:pPr>
    </w:p>
    <w:sectPr w:rsidR="00CF7ED7" w:rsidRPr="00396575" w:rsidSect="0095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66027"/>
    <w:multiLevelType w:val="hybridMultilevel"/>
    <w:tmpl w:val="34CC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575"/>
    <w:rsid w:val="000E0D7B"/>
    <w:rsid w:val="0017356E"/>
    <w:rsid w:val="001E2526"/>
    <w:rsid w:val="0024251D"/>
    <w:rsid w:val="002438D8"/>
    <w:rsid w:val="00295BDE"/>
    <w:rsid w:val="00396575"/>
    <w:rsid w:val="00397C7B"/>
    <w:rsid w:val="003B7E6D"/>
    <w:rsid w:val="00626B20"/>
    <w:rsid w:val="007C7099"/>
    <w:rsid w:val="00882C7E"/>
    <w:rsid w:val="009544DA"/>
    <w:rsid w:val="00962712"/>
    <w:rsid w:val="00AB0FDB"/>
    <w:rsid w:val="00B822C3"/>
    <w:rsid w:val="00C54A87"/>
    <w:rsid w:val="00C6139F"/>
    <w:rsid w:val="00CC6E81"/>
    <w:rsid w:val="00CD17F2"/>
    <w:rsid w:val="00CF7ED7"/>
    <w:rsid w:val="00D177BC"/>
    <w:rsid w:val="00D277D9"/>
    <w:rsid w:val="00D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2419-FB24-4529-A3C6-08C1430E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Stávková</cp:lastModifiedBy>
  <cp:revision>19</cp:revision>
  <dcterms:created xsi:type="dcterms:W3CDTF">2014-12-11T19:56:00Z</dcterms:created>
  <dcterms:modified xsi:type="dcterms:W3CDTF">2016-12-05T07:56:00Z</dcterms:modified>
</cp:coreProperties>
</file>