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09" w:rsidRPr="004E7C80" w:rsidRDefault="00610109" w:rsidP="003206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7C80">
        <w:rPr>
          <w:rFonts w:ascii="Times New Roman" w:hAnsi="Times New Roman" w:cs="Times New Roman"/>
          <w:b/>
          <w:bCs/>
          <w:sz w:val="28"/>
          <w:szCs w:val="28"/>
        </w:rPr>
        <w:t>PARASYMPATIKUS – farmakologické ovlivnění</w:t>
      </w:r>
    </w:p>
    <w:p w:rsidR="00796A24" w:rsidRDefault="00610109" w:rsidP="00797C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4BEF">
        <w:rPr>
          <w:rFonts w:ascii="Times New Roman" w:hAnsi="Times New Roman" w:cs="Times New Roman"/>
          <w:bCs/>
          <w:sz w:val="24"/>
          <w:szCs w:val="24"/>
        </w:rPr>
        <w:t xml:space="preserve">CHOLINOTROPNÍ LÁTKY = CHOLINOMIMETIKA + CHOLINOLYTIKA </w:t>
      </w:r>
    </w:p>
    <w:p w:rsidR="00796A24" w:rsidRPr="00796A24" w:rsidRDefault="00610109" w:rsidP="00797C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96A24">
        <w:rPr>
          <w:rFonts w:ascii="Times New Roman" w:hAnsi="Times New Roman" w:cs="Times New Roman"/>
          <w:b/>
          <w:bCs/>
          <w:sz w:val="24"/>
          <w:szCs w:val="24"/>
        </w:rPr>
        <w:t xml:space="preserve">CHOLINOMIMETIKA </w:t>
      </w:r>
    </w:p>
    <w:p w:rsidR="00796A24" w:rsidRDefault="00796A24" w:rsidP="00796A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 přímým mechanismem účinku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parasympatomimetika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+ deriváty acetylcholinu</w:t>
      </w:r>
    </w:p>
    <w:p w:rsidR="00796A24" w:rsidRDefault="00796A24" w:rsidP="00796A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 nepřímým mechanismem účinku = inhibitory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acetylcholinesterázy</w:t>
      </w:r>
      <w:proofErr w:type="spellEnd"/>
    </w:p>
    <w:p w:rsidR="00610109" w:rsidRPr="006F2497" w:rsidRDefault="00610109" w:rsidP="00797C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10109" w:rsidRPr="00796A24" w:rsidRDefault="00610109" w:rsidP="006F249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PARASYMPATOMIMETIKA </w:t>
      </w:r>
      <w:r w:rsidRPr="00796A2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+</w:t>
      </w:r>
      <w:r w:rsidR="00584BEF" w:rsidRPr="00796A2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96A2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DERIV</w:t>
      </w:r>
      <w:r w:rsidRPr="00796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ÁTY ACETYLCHOLINU </w:t>
      </w:r>
    </w:p>
    <w:p w:rsidR="00610109" w:rsidRPr="00263C5E" w:rsidRDefault="00610109" w:rsidP="00796A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SYSTÉMOVÝ/INDIKACE:</w:t>
      </w:r>
      <w:r w:rsidRPr="00263C5E">
        <w:rPr>
          <w:rFonts w:ascii="Times New Roman" w:hAnsi="Times New Roman" w:cs="Times New Roman"/>
          <w:sz w:val="24"/>
          <w:szCs w:val="24"/>
        </w:rPr>
        <w:t xml:space="preserve"> postoperační atonie GIT, retence moči, neurogenní atonie žlučníku, paroxysmál</w:t>
      </w:r>
      <w:r w:rsidR="00796A24">
        <w:rPr>
          <w:rFonts w:ascii="Times New Roman" w:hAnsi="Times New Roman" w:cs="Times New Roman"/>
          <w:sz w:val="24"/>
          <w:szCs w:val="24"/>
        </w:rPr>
        <w:t>ní</w:t>
      </w:r>
      <w:r w:rsidRPr="00263C5E">
        <w:rPr>
          <w:rFonts w:ascii="Times New Roman" w:hAnsi="Times New Roman" w:cs="Times New Roman"/>
          <w:sz w:val="24"/>
          <w:szCs w:val="24"/>
        </w:rPr>
        <w:t xml:space="preserve"> tachykardie </w:t>
      </w:r>
      <w:r w:rsidRPr="00263C5E">
        <w:rPr>
          <w:rFonts w:ascii="Times New Roman" w:hAnsi="Times New Roman" w:cs="Times New Roman"/>
          <w:i/>
          <w:iCs/>
          <w:sz w:val="24"/>
          <w:szCs w:val="24"/>
        </w:rPr>
        <w:t>(klinické využití velmi malé)</w:t>
      </w:r>
    </w:p>
    <w:p w:rsidR="00610109" w:rsidRPr="00263C5E" w:rsidRDefault="00610109" w:rsidP="00796A24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263C5E">
        <w:rPr>
          <w:rFonts w:ascii="Times New Roman" w:hAnsi="Times New Roman" w:cs="Times New Roman"/>
          <w:sz w:val="48"/>
          <w:szCs w:val="48"/>
          <w:lang w:eastAsia="cs-CZ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pocení, salivace, ↓</w:t>
      </w:r>
      <w:r w:rsidR="00796A24">
        <w:rPr>
          <w:rFonts w:ascii="Times New Roman" w:hAnsi="Times New Roman" w:cs="Times New Roman"/>
          <w:sz w:val="24"/>
          <w:szCs w:val="24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TK, nau</w:t>
      </w:r>
      <w:r w:rsidR="00796A24">
        <w:rPr>
          <w:rFonts w:ascii="Times New Roman" w:hAnsi="Times New Roman" w:cs="Times New Roman"/>
          <w:sz w:val="24"/>
          <w:szCs w:val="24"/>
        </w:rPr>
        <w:t>z</w:t>
      </w:r>
      <w:r w:rsidRPr="00263C5E">
        <w:rPr>
          <w:rFonts w:ascii="Times New Roman" w:hAnsi="Times New Roman" w:cs="Times New Roman"/>
          <w:sz w:val="24"/>
          <w:szCs w:val="24"/>
        </w:rPr>
        <w:t>ea, bolesti břicha, průjem, bronchospasmus, KVS kolaps, srdeční zástava</w:t>
      </w:r>
    </w:p>
    <w:p w:rsidR="00610109" w:rsidRPr="00263C5E" w:rsidRDefault="00610109" w:rsidP="00796A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LOKÁLNÍ/INDIKACE:</w:t>
      </w:r>
      <w:r w:rsidR="00796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glaukom</w:t>
      </w:r>
    </w:p>
    <w:p w:rsidR="00610109" w:rsidRPr="00263C5E" w:rsidRDefault="00610109" w:rsidP="00796A24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263C5E">
        <w:rPr>
          <w:rFonts w:ascii="Times New Roman" w:hAnsi="Times New Roman" w:cs="Times New Roman"/>
          <w:sz w:val="24"/>
          <w:szCs w:val="24"/>
        </w:rPr>
        <w:t xml:space="preserve"> hyperémie, bolesti očí, bolesti hlavy</w:t>
      </w:r>
      <w:r w:rsidRPr="00263C5E">
        <w:rPr>
          <w:rFonts w:ascii="Times New Roman" w:hAnsi="Times New Roman" w:cs="Times New Roman"/>
          <w:sz w:val="24"/>
          <w:szCs w:val="24"/>
        </w:rPr>
        <w:tab/>
      </w:r>
      <w:r w:rsidRPr="00263C5E">
        <w:rPr>
          <w:rFonts w:ascii="Times New Roman" w:hAnsi="Times New Roman" w:cs="Times New Roman"/>
          <w:sz w:val="24"/>
          <w:szCs w:val="24"/>
        </w:rPr>
        <w:tab/>
      </w:r>
      <w:r w:rsidRPr="00263C5E">
        <w:rPr>
          <w:rFonts w:ascii="Times New Roman" w:hAnsi="Times New Roman" w:cs="Times New Roman"/>
          <w:sz w:val="24"/>
          <w:szCs w:val="24"/>
        </w:rPr>
        <w:tab/>
      </w:r>
    </w:p>
    <w:p w:rsidR="00610109" w:rsidRPr="00263C5E" w:rsidRDefault="00796A24" w:rsidP="00796A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10109" w:rsidRPr="00263C5E">
        <w:rPr>
          <w:rFonts w:ascii="Times New Roman" w:hAnsi="Times New Roman" w:cs="Times New Roman"/>
          <w:b/>
          <w:bCs/>
          <w:sz w:val="24"/>
          <w:szCs w:val="24"/>
        </w:rPr>
        <w:t>arasympatomimetika</w:t>
      </w:r>
      <w:proofErr w:type="spellEnd"/>
      <w:r w:rsidR="00610109" w:rsidRPr="00263C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10109" w:rsidRPr="00263C5E">
        <w:rPr>
          <w:rFonts w:ascii="Times New Roman" w:hAnsi="Times New Roman" w:cs="Times New Roman"/>
          <w:sz w:val="24"/>
          <w:szCs w:val="24"/>
        </w:rPr>
        <w:t>pilokarpin (využití v očním lékařství), muskarin (toxikol</w:t>
      </w:r>
      <w:r>
        <w:rPr>
          <w:rFonts w:ascii="Times New Roman" w:hAnsi="Times New Roman" w:cs="Times New Roman"/>
          <w:sz w:val="24"/>
          <w:szCs w:val="24"/>
        </w:rPr>
        <w:t>ogický</w:t>
      </w:r>
      <w:r w:rsidR="00610109" w:rsidRPr="00263C5E">
        <w:rPr>
          <w:rFonts w:ascii="Times New Roman" w:hAnsi="Times New Roman" w:cs="Times New Roman"/>
          <w:sz w:val="24"/>
          <w:szCs w:val="24"/>
        </w:rPr>
        <w:t xml:space="preserve"> význam – v </w:t>
      </w:r>
      <w:proofErr w:type="spellStart"/>
      <w:r w:rsidR="00610109" w:rsidRPr="00263C5E">
        <w:rPr>
          <w:rFonts w:ascii="Times New Roman" w:hAnsi="Times New Roman" w:cs="Times New Roman"/>
          <w:i/>
          <w:iCs/>
          <w:sz w:val="24"/>
          <w:szCs w:val="24"/>
        </w:rPr>
        <w:t>Amanita</w:t>
      </w:r>
      <w:proofErr w:type="spellEnd"/>
      <w:r w:rsidR="00610109" w:rsidRPr="00263C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0109" w:rsidRPr="00263C5E">
        <w:rPr>
          <w:rFonts w:ascii="Times New Roman" w:hAnsi="Times New Roman" w:cs="Times New Roman"/>
          <w:i/>
          <w:iCs/>
          <w:sz w:val="24"/>
          <w:szCs w:val="24"/>
        </w:rPr>
        <w:t>muscaria</w:t>
      </w:r>
      <w:proofErr w:type="spellEnd"/>
      <w:r w:rsidR="00610109" w:rsidRPr="00263C5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0109" w:rsidRDefault="00610109" w:rsidP="00796A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Deriváty acetylcholinu:</w:t>
      </w:r>
      <w:r w:rsidRPr="0026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karbachol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betanechol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acetylcholin</w:t>
      </w:r>
    </w:p>
    <w:p w:rsidR="00610109" w:rsidRDefault="00610109" w:rsidP="006F2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109" w:rsidRPr="00796A24" w:rsidRDefault="00610109" w:rsidP="006F24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i/>
          <w:sz w:val="24"/>
          <w:szCs w:val="24"/>
        </w:rPr>
        <w:t>INHIBITORY ACETYLCHOLINESTERÁZY</w:t>
      </w:r>
      <w:r w:rsidRPr="00796A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0109" w:rsidRPr="00263C5E" w:rsidRDefault="00610109" w:rsidP="00796A2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SYSTÉMOVÝ/INDIKACE:</w:t>
      </w:r>
      <w:r w:rsidRPr="00263C5E">
        <w:rPr>
          <w:rFonts w:ascii="Times New Roman" w:hAnsi="Times New Roman" w:cs="Times New Roman"/>
          <w:sz w:val="24"/>
          <w:szCs w:val="24"/>
        </w:rPr>
        <w:t xml:space="preserve"> profylaxe a terapie atonie GIT, retence moči,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myasthenia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 gravis, parézy, spast</w:t>
      </w:r>
      <w:r w:rsidR="00796A24">
        <w:rPr>
          <w:rFonts w:ascii="Times New Roman" w:hAnsi="Times New Roman" w:cs="Times New Roman"/>
          <w:sz w:val="24"/>
          <w:szCs w:val="24"/>
        </w:rPr>
        <w:t>ická</w:t>
      </w:r>
      <w:r w:rsidRPr="00263C5E">
        <w:rPr>
          <w:rFonts w:ascii="Times New Roman" w:hAnsi="Times New Roman" w:cs="Times New Roman"/>
          <w:sz w:val="24"/>
          <w:szCs w:val="24"/>
        </w:rPr>
        <w:t xml:space="preserve"> mozková obrna,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antidota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 kompetitiv</w:t>
      </w:r>
      <w:r w:rsidR="00796A24">
        <w:rPr>
          <w:rFonts w:ascii="Times New Roman" w:hAnsi="Times New Roman" w:cs="Times New Roman"/>
          <w:sz w:val="24"/>
          <w:szCs w:val="24"/>
        </w:rPr>
        <w:t>ní</w:t>
      </w:r>
      <w:r w:rsidRPr="0026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myorelaxancií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>, Alzheimerova ch</w:t>
      </w:r>
      <w:r w:rsidR="00796A24">
        <w:rPr>
          <w:rFonts w:ascii="Times New Roman" w:hAnsi="Times New Roman" w:cs="Times New Roman"/>
          <w:sz w:val="24"/>
          <w:szCs w:val="24"/>
        </w:rPr>
        <w:t>oroba</w:t>
      </w:r>
      <w:r w:rsidRPr="00263C5E">
        <w:rPr>
          <w:rFonts w:ascii="Times New Roman" w:hAnsi="Times New Roman" w:cs="Times New Roman"/>
          <w:sz w:val="24"/>
          <w:szCs w:val="24"/>
        </w:rPr>
        <w:t xml:space="preserve">, tachykardie </w:t>
      </w:r>
      <w:r w:rsidRPr="00263C5E">
        <w:rPr>
          <w:rFonts w:ascii="Times New Roman" w:hAnsi="Times New Roman" w:cs="Times New Roman"/>
          <w:i/>
          <w:iCs/>
          <w:sz w:val="24"/>
          <w:szCs w:val="24"/>
        </w:rPr>
        <w:t>(klinické využití relativně malé)</w:t>
      </w:r>
      <w:r w:rsidRPr="00263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109" w:rsidRPr="00263C5E" w:rsidRDefault="00610109" w:rsidP="00796A24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263C5E">
        <w:rPr>
          <w:rFonts w:ascii="Times New Roman" w:hAnsi="Times New Roman" w:cs="Times New Roman"/>
          <w:sz w:val="48"/>
          <w:szCs w:val="48"/>
          <w:lang w:eastAsia="cs-CZ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pocení, salivace, ↓</w:t>
      </w:r>
      <w:r w:rsidR="00796A24">
        <w:rPr>
          <w:rFonts w:ascii="Times New Roman" w:hAnsi="Times New Roman" w:cs="Times New Roman"/>
          <w:sz w:val="24"/>
          <w:szCs w:val="24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TK, nau</w:t>
      </w:r>
      <w:r w:rsidR="00796A24">
        <w:rPr>
          <w:rFonts w:ascii="Times New Roman" w:hAnsi="Times New Roman" w:cs="Times New Roman"/>
          <w:sz w:val="24"/>
          <w:szCs w:val="24"/>
        </w:rPr>
        <w:t>z</w:t>
      </w:r>
      <w:r w:rsidRPr="00263C5E">
        <w:rPr>
          <w:rFonts w:ascii="Times New Roman" w:hAnsi="Times New Roman" w:cs="Times New Roman"/>
          <w:sz w:val="24"/>
          <w:szCs w:val="24"/>
        </w:rPr>
        <w:t>ea, bolesti břicha, průjem, bronchospasmus, KVS kolaps, srdeční zástava</w:t>
      </w:r>
    </w:p>
    <w:p w:rsidR="00610109" w:rsidRPr="00263C5E" w:rsidRDefault="00610109" w:rsidP="00796A2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LOKÁLNÍ/INDIKACE:</w:t>
      </w:r>
      <w:r w:rsidR="004E7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glaukom</w:t>
      </w:r>
    </w:p>
    <w:p w:rsidR="00610109" w:rsidRPr="00263C5E" w:rsidRDefault="00610109" w:rsidP="00796A24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263C5E">
        <w:rPr>
          <w:rFonts w:ascii="Times New Roman" w:hAnsi="Times New Roman" w:cs="Times New Roman"/>
          <w:sz w:val="24"/>
          <w:szCs w:val="24"/>
        </w:rPr>
        <w:t xml:space="preserve"> hyperémie, bolesti očí, bolesti hlavy</w:t>
      </w:r>
      <w:r w:rsidRPr="00263C5E">
        <w:rPr>
          <w:rFonts w:ascii="Times New Roman" w:hAnsi="Times New Roman" w:cs="Times New Roman"/>
          <w:sz w:val="24"/>
          <w:szCs w:val="24"/>
        </w:rPr>
        <w:tab/>
      </w:r>
      <w:r w:rsidRPr="00263C5E">
        <w:rPr>
          <w:rFonts w:ascii="Times New Roman" w:hAnsi="Times New Roman" w:cs="Times New Roman"/>
          <w:sz w:val="24"/>
          <w:szCs w:val="24"/>
        </w:rPr>
        <w:tab/>
      </w:r>
      <w:r w:rsidRPr="00263C5E">
        <w:rPr>
          <w:rFonts w:ascii="Times New Roman" w:hAnsi="Times New Roman" w:cs="Times New Roman"/>
          <w:sz w:val="24"/>
          <w:szCs w:val="24"/>
        </w:rPr>
        <w:tab/>
      </w:r>
    </w:p>
    <w:p w:rsidR="00610109" w:rsidRDefault="00796A24" w:rsidP="00796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1.) </w:t>
      </w:r>
      <w:r w:rsidR="00610109">
        <w:rPr>
          <w:rFonts w:ascii="Times New Roman" w:hAnsi="Times New Roman" w:cs="Times New Roman"/>
          <w:b/>
          <w:bCs/>
          <w:sz w:val="24"/>
          <w:szCs w:val="24"/>
        </w:rPr>
        <w:t xml:space="preserve">krátkodobé (reverzibilní) inhibitory </w:t>
      </w:r>
      <w:proofErr w:type="spellStart"/>
      <w:r w:rsidR="00610109">
        <w:rPr>
          <w:rFonts w:ascii="Times New Roman" w:hAnsi="Times New Roman" w:cs="Times New Roman"/>
          <w:b/>
          <w:bCs/>
          <w:sz w:val="24"/>
          <w:szCs w:val="24"/>
        </w:rPr>
        <w:t>AchE</w:t>
      </w:r>
      <w:proofErr w:type="spellEnd"/>
      <w:r w:rsidR="006101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10109">
        <w:rPr>
          <w:rFonts w:ascii="Times New Roman" w:hAnsi="Times New Roman" w:cs="Times New Roman"/>
          <w:sz w:val="24"/>
          <w:szCs w:val="24"/>
        </w:rPr>
        <w:t>neostigmin</w:t>
      </w:r>
      <w:proofErr w:type="spellEnd"/>
      <w:r w:rsidR="00610109">
        <w:rPr>
          <w:rFonts w:ascii="Times New Roman" w:hAnsi="Times New Roman" w:cs="Times New Roman"/>
          <w:sz w:val="24"/>
          <w:szCs w:val="24"/>
        </w:rPr>
        <w:t xml:space="preserve">, fyzostigmin, </w:t>
      </w:r>
      <w:proofErr w:type="spellStart"/>
      <w:r w:rsidR="00610109">
        <w:rPr>
          <w:rFonts w:ascii="Times New Roman" w:hAnsi="Times New Roman" w:cs="Times New Roman"/>
          <w:sz w:val="24"/>
          <w:szCs w:val="24"/>
        </w:rPr>
        <w:t>donepezil</w:t>
      </w:r>
      <w:proofErr w:type="spellEnd"/>
      <w:r w:rsidR="00610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109">
        <w:rPr>
          <w:rFonts w:ascii="Times New Roman" w:hAnsi="Times New Roman" w:cs="Times New Roman"/>
          <w:sz w:val="24"/>
          <w:szCs w:val="24"/>
        </w:rPr>
        <w:t>rivastigmin</w:t>
      </w:r>
      <w:proofErr w:type="spellEnd"/>
    </w:p>
    <w:p w:rsidR="00610109" w:rsidRDefault="00796A24" w:rsidP="00796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2.)</w:t>
      </w:r>
      <w:r w:rsidR="00610109" w:rsidRPr="00263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109">
        <w:rPr>
          <w:rFonts w:ascii="Times New Roman" w:hAnsi="Times New Roman" w:cs="Times New Roman"/>
          <w:b/>
          <w:bCs/>
          <w:sz w:val="24"/>
          <w:szCs w:val="24"/>
        </w:rPr>
        <w:t xml:space="preserve">dlouhodobé (ireverzibilní) inhibitory </w:t>
      </w:r>
      <w:proofErr w:type="spellStart"/>
      <w:r w:rsidR="00610109">
        <w:rPr>
          <w:rFonts w:ascii="Times New Roman" w:hAnsi="Times New Roman" w:cs="Times New Roman"/>
          <w:b/>
          <w:bCs/>
          <w:sz w:val="24"/>
          <w:szCs w:val="24"/>
        </w:rPr>
        <w:t>AchE</w:t>
      </w:r>
      <w:proofErr w:type="spellEnd"/>
      <w:r w:rsidR="006101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10109">
        <w:rPr>
          <w:rFonts w:ascii="Times New Roman" w:hAnsi="Times New Roman" w:cs="Times New Roman"/>
          <w:sz w:val="24"/>
          <w:szCs w:val="24"/>
        </w:rPr>
        <w:t>parathion</w:t>
      </w:r>
      <w:proofErr w:type="spellEnd"/>
      <w:r w:rsidR="00610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109">
        <w:rPr>
          <w:rFonts w:ascii="Times New Roman" w:hAnsi="Times New Roman" w:cs="Times New Roman"/>
          <w:sz w:val="24"/>
          <w:szCs w:val="24"/>
        </w:rPr>
        <w:t>malathion</w:t>
      </w:r>
      <w:proofErr w:type="spellEnd"/>
      <w:r w:rsidR="00610109">
        <w:rPr>
          <w:rFonts w:ascii="Times New Roman" w:hAnsi="Times New Roman" w:cs="Times New Roman"/>
          <w:sz w:val="24"/>
          <w:szCs w:val="24"/>
        </w:rPr>
        <w:t xml:space="preserve">, tabun, sarin, </w:t>
      </w:r>
      <w:proofErr w:type="spellStart"/>
      <w:r w:rsidR="00610109">
        <w:rPr>
          <w:rFonts w:ascii="Times New Roman" w:hAnsi="Times New Roman" w:cs="Times New Roman"/>
          <w:sz w:val="24"/>
          <w:szCs w:val="24"/>
        </w:rPr>
        <w:t>soman</w:t>
      </w:r>
      <w:proofErr w:type="spellEnd"/>
      <w:r w:rsidR="00610109">
        <w:rPr>
          <w:rFonts w:ascii="Times New Roman" w:hAnsi="Times New Roman" w:cs="Times New Roman"/>
          <w:sz w:val="24"/>
          <w:szCs w:val="24"/>
        </w:rPr>
        <w:t xml:space="preserve"> (význam toxikologický</w:t>
      </w:r>
      <w:r>
        <w:rPr>
          <w:rFonts w:ascii="Times New Roman" w:hAnsi="Times New Roman" w:cs="Times New Roman"/>
          <w:sz w:val="24"/>
          <w:szCs w:val="24"/>
        </w:rPr>
        <w:t>: insekticidy a pesticidy, bojové nervově-paralytické plyny</w:t>
      </w:r>
      <w:r w:rsidR="00610109">
        <w:rPr>
          <w:rFonts w:ascii="Times New Roman" w:hAnsi="Times New Roman" w:cs="Times New Roman"/>
          <w:sz w:val="24"/>
          <w:szCs w:val="24"/>
        </w:rPr>
        <w:t xml:space="preserve"> – </w:t>
      </w:r>
      <w:r w:rsidR="00610109">
        <w:rPr>
          <w:rFonts w:ascii="Times New Roman" w:hAnsi="Times New Roman" w:cs="Times New Roman"/>
          <w:b/>
          <w:bCs/>
          <w:sz w:val="24"/>
          <w:szCs w:val="24"/>
        </w:rPr>
        <w:t>ORGANOFOSFÁTY)</w:t>
      </w:r>
    </w:p>
    <w:p w:rsidR="00610109" w:rsidRDefault="00610109" w:rsidP="00707D21">
      <w:pPr>
        <w:spacing w:after="0" w:line="240" w:lineRule="auto"/>
        <w:ind w:left="4248" w:hanging="3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6A24" w:rsidRPr="00796A24" w:rsidRDefault="00610109" w:rsidP="004A47E9">
      <w:pPr>
        <w:spacing w:after="0" w:line="240" w:lineRule="auto"/>
        <w:ind w:left="2340" w:hanging="2340"/>
        <w:rPr>
          <w:rFonts w:ascii="Times New Roman" w:hAnsi="Times New Roman" w:cs="Times New Roman"/>
          <w:b/>
          <w:bCs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sz w:val="24"/>
          <w:szCs w:val="24"/>
        </w:rPr>
        <w:t xml:space="preserve">CHOLINOLYTIKA </w:t>
      </w:r>
    </w:p>
    <w:p w:rsidR="00796A24" w:rsidRDefault="00610109" w:rsidP="00796A2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PARASYMPATO</w:t>
      </w:r>
      <w:r w:rsidR="00212EB0">
        <w:rPr>
          <w:rFonts w:ascii="Times New Roman" w:hAnsi="Times New Roman" w:cs="Times New Roman"/>
          <w:b/>
          <w:bCs/>
          <w:sz w:val="24"/>
          <w:szCs w:val="24"/>
        </w:rPr>
        <w:t>LYTI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 </w:t>
      </w:r>
    </w:p>
    <w:p w:rsidR="00796A24" w:rsidRDefault="00610109" w:rsidP="00796A2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sz w:val="24"/>
          <w:szCs w:val="24"/>
        </w:rPr>
        <w:t xml:space="preserve">GANGLIOPLEGIKA </w:t>
      </w:r>
    </w:p>
    <w:p w:rsidR="00610109" w:rsidRPr="00796A24" w:rsidRDefault="00610109" w:rsidP="00796A2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sz w:val="24"/>
          <w:szCs w:val="24"/>
        </w:rPr>
        <w:t>MYORELAXANCIA</w:t>
      </w:r>
    </w:p>
    <w:p w:rsidR="00610109" w:rsidRDefault="00610109" w:rsidP="004A47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109" w:rsidRPr="00796A24" w:rsidRDefault="00610109" w:rsidP="004A47E9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PARASYMPATOLYTIKA </w:t>
      </w:r>
    </w:p>
    <w:p w:rsidR="00610109" w:rsidRPr="001C5E43" w:rsidRDefault="00610109" w:rsidP="001C5E4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43">
        <w:rPr>
          <w:rFonts w:ascii="Times New Roman" w:hAnsi="Times New Roman" w:cs="Times New Roman"/>
          <w:b/>
          <w:sz w:val="24"/>
          <w:szCs w:val="24"/>
        </w:rPr>
        <w:t>ÚČINEK SYSTÉMOVÝ/INDIKACE:</w:t>
      </w:r>
      <w:r w:rsidRPr="001C5E43">
        <w:rPr>
          <w:rFonts w:ascii="Times New Roman" w:hAnsi="Times New Roman" w:cs="Times New Roman"/>
          <w:sz w:val="24"/>
          <w:szCs w:val="24"/>
        </w:rPr>
        <w:t xml:space="preserve"> premedikace před CA, ↓ sekrece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 v žaludku, ↓ aktivity drážd</w:t>
      </w:r>
      <w:r w:rsidR="00691741">
        <w:rPr>
          <w:rFonts w:ascii="Times New Roman" w:hAnsi="Times New Roman" w:cs="Times New Roman"/>
          <w:sz w:val="24"/>
          <w:szCs w:val="24"/>
        </w:rPr>
        <w:t>ivého</w:t>
      </w:r>
      <w:r w:rsidRPr="001C5E43">
        <w:rPr>
          <w:rFonts w:ascii="Times New Roman" w:hAnsi="Times New Roman" w:cs="Times New Roman"/>
          <w:sz w:val="24"/>
          <w:szCs w:val="24"/>
        </w:rPr>
        <w:t xml:space="preserve"> tračníku, spasmolytika</w:t>
      </w:r>
      <w:r w:rsidR="004E7C80">
        <w:rPr>
          <w:rFonts w:ascii="Times New Roman" w:hAnsi="Times New Roman" w:cs="Times New Roman"/>
          <w:sz w:val="24"/>
          <w:szCs w:val="24"/>
        </w:rPr>
        <w:t xml:space="preserve"> hladkých svalů GIT a močových cest</w:t>
      </w:r>
      <w:r w:rsidRPr="001C5E43">
        <w:rPr>
          <w:rFonts w:ascii="Times New Roman" w:hAnsi="Times New Roman" w:cs="Times New Roman"/>
          <w:sz w:val="24"/>
          <w:szCs w:val="24"/>
        </w:rPr>
        <w:t>, antiemetika, prevence kinet</w:t>
      </w:r>
      <w:r w:rsidR="00691741">
        <w:rPr>
          <w:rFonts w:ascii="Times New Roman" w:hAnsi="Times New Roman" w:cs="Times New Roman"/>
          <w:sz w:val="24"/>
          <w:szCs w:val="24"/>
        </w:rPr>
        <w:t>óz</w:t>
      </w:r>
      <w:r w:rsidRPr="001C5E43">
        <w:rPr>
          <w:rFonts w:ascii="Times New Roman" w:hAnsi="Times New Roman" w:cs="Times New Roman"/>
          <w:sz w:val="24"/>
          <w:szCs w:val="24"/>
        </w:rPr>
        <w:t>, bradykardie, antag</w:t>
      </w:r>
      <w:r w:rsidR="00691741">
        <w:rPr>
          <w:rFonts w:ascii="Times New Roman" w:hAnsi="Times New Roman" w:cs="Times New Roman"/>
          <w:sz w:val="24"/>
          <w:szCs w:val="24"/>
        </w:rPr>
        <w:t>onisté</w:t>
      </w:r>
      <w:r w:rsidRPr="001C5E43">
        <w:rPr>
          <w:rFonts w:ascii="Times New Roman" w:hAnsi="Times New Roman" w:cs="Times New Roman"/>
          <w:sz w:val="24"/>
          <w:szCs w:val="24"/>
        </w:rPr>
        <w:t xml:space="preserve"> při otravě inhibitory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AChE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antiparkinsonika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109" w:rsidRPr="001C5E43" w:rsidRDefault="00610109" w:rsidP="00691741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43">
        <w:rPr>
          <w:rFonts w:ascii="Times New Roman" w:hAnsi="Times New Roman" w:cs="Times New Roman"/>
          <w:b/>
          <w:sz w:val="24"/>
          <w:szCs w:val="24"/>
        </w:rPr>
        <w:t>NÚ:</w:t>
      </w:r>
      <w:r w:rsidRPr="001C5E43">
        <w:rPr>
          <w:rFonts w:ascii="Times New Roman" w:hAnsi="Times New Roman" w:cs="Times New Roman"/>
          <w:sz w:val="24"/>
          <w:szCs w:val="24"/>
        </w:rPr>
        <w:t xml:space="preserve"> suchost kůže, sucho v ústech, žízeň, tachykardie, horečka,</w:t>
      </w:r>
      <w:r w:rsidR="00691741">
        <w:rPr>
          <w:rFonts w:ascii="Times New Roman" w:hAnsi="Times New Roman" w:cs="Times New Roman"/>
          <w:sz w:val="24"/>
          <w:szCs w:val="24"/>
        </w:rPr>
        <w:t xml:space="preserve"> </w:t>
      </w:r>
      <w:r w:rsidRPr="001C5E43">
        <w:rPr>
          <w:rFonts w:ascii="Times New Roman" w:hAnsi="Times New Roman" w:cs="Times New Roman"/>
          <w:sz w:val="24"/>
          <w:szCs w:val="24"/>
        </w:rPr>
        <w:t>ospalost, zmatenost, halucinace, delirium</w:t>
      </w:r>
    </w:p>
    <w:p w:rsidR="00610109" w:rsidRPr="001C5E43" w:rsidRDefault="00610109" w:rsidP="001C5E4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43">
        <w:rPr>
          <w:rFonts w:ascii="Times New Roman" w:hAnsi="Times New Roman" w:cs="Times New Roman"/>
          <w:b/>
          <w:sz w:val="24"/>
          <w:szCs w:val="24"/>
        </w:rPr>
        <w:t>ÚČINEK LOKÁLNÍ/INDIKACE:</w:t>
      </w:r>
      <w:r w:rsidR="00584BEF" w:rsidRPr="001C5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E43">
        <w:rPr>
          <w:rFonts w:ascii="Times New Roman" w:hAnsi="Times New Roman" w:cs="Times New Roman"/>
          <w:sz w:val="24"/>
          <w:szCs w:val="24"/>
        </w:rPr>
        <w:t>mydriatikum</w:t>
      </w:r>
    </w:p>
    <w:p w:rsidR="00610109" w:rsidRPr="001C5E43" w:rsidRDefault="00610109" w:rsidP="00691741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43">
        <w:rPr>
          <w:rFonts w:ascii="Times New Roman" w:hAnsi="Times New Roman" w:cs="Times New Roman"/>
          <w:b/>
          <w:sz w:val="24"/>
          <w:szCs w:val="24"/>
        </w:rPr>
        <w:t>NÚ:</w:t>
      </w:r>
      <w:r w:rsidRPr="001C5E43">
        <w:rPr>
          <w:rFonts w:ascii="Times New Roman" w:hAnsi="Times New Roman" w:cs="Times New Roman"/>
          <w:sz w:val="24"/>
          <w:szCs w:val="24"/>
        </w:rPr>
        <w:t xml:space="preserve"> fotofobie,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cykloplegie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ab/>
      </w:r>
      <w:r w:rsidRPr="001C5E43">
        <w:rPr>
          <w:rFonts w:ascii="Times New Roman" w:hAnsi="Times New Roman" w:cs="Times New Roman"/>
          <w:sz w:val="24"/>
          <w:szCs w:val="24"/>
        </w:rPr>
        <w:tab/>
      </w:r>
      <w:r w:rsidRPr="001C5E43">
        <w:rPr>
          <w:rFonts w:ascii="Times New Roman" w:hAnsi="Times New Roman" w:cs="Times New Roman"/>
          <w:sz w:val="24"/>
          <w:szCs w:val="24"/>
        </w:rPr>
        <w:tab/>
      </w:r>
    </w:p>
    <w:p w:rsidR="00610109" w:rsidRPr="001C5E43" w:rsidRDefault="00610109" w:rsidP="00691741">
      <w:pPr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C5E43">
        <w:rPr>
          <w:rFonts w:ascii="Times New Roman" w:hAnsi="Times New Roman" w:cs="Times New Roman"/>
          <w:b/>
          <w:sz w:val="24"/>
          <w:szCs w:val="24"/>
        </w:rPr>
        <w:t>Parasympatolytika</w:t>
      </w:r>
      <w:proofErr w:type="spellEnd"/>
      <w:r w:rsidRPr="001C5E43">
        <w:rPr>
          <w:rFonts w:ascii="Times New Roman" w:hAnsi="Times New Roman" w:cs="Times New Roman"/>
          <w:b/>
          <w:sz w:val="24"/>
          <w:szCs w:val="24"/>
        </w:rPr>
        <w:t xml:space="preserve"> s terciárním N v molekule</w:t>
      </w:r>
      <w:r w:rsidRPr="001C5E43">
        <w:rPr>
          <w:rFonts w:ascii="Times New Roman" w:hAnsi="Times New Roman" w:cs="Times New Roman"/>
          <w:sz w:val="24"/>
          <w:szCs w:val="24"/>
        </w:rPr>
        <w:t xml:space="preserve"> (lipofilní, dobře přestupují přes membránové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baréry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, včetně HEB </w:t>
      </w:r>
      <w:r w:rsidR="004E7C80">
        <w:rPr>
          <w:rFonts w:ascii="Times New Roman" w:hAnsi="Times New Roman" w:cs="Times New Roman"/>
          <w:sz w:val="24"/>
          <w:szCs w:val="24"/>
        </w:rPr>
        <w:t>→</w:t>
      </w:r>
      <w:r w:rsidRPr="001C5E43">
        <w:rPr>
          <w:rFonts w:ascii="Times New Roman" w:hAnsi="Times New Roman" w:cs="Times New Roman"/>
          <w:sz w:val="24"/>
          <w:szCs w:val="24"/>
        </w:rPr>
        <w:t xml:space="preserve"> mají i centrální účinky, blokují pouze M receptory): atropin,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homatropin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, skopolamin,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tropikamid</w:t>
      </w:r>
      <w:proofErr w:type="spellEnd"/>
    </w:p>
    <w:p w:rsidR="00610109" w:rsidRDefault="00610109" w:rsidP="00691741">
      <w:pPr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C5E43">
        <w:rPr>
          <w:rFonts w:ascii="Times New Roman" w:hAnsi="Times New Roman" w:cs="Times New Roman"/>
          <w:b/>
          <w:sz w:val="24"/>
          <w:szCs w:val="24"/>
        </w:rPr>
        <w:t>Parasympatolytika</w:t>
      </w:r>
      <w:proofErr w:type="spellEnd"/>
      <w:r w:rsidRPr="001C5E43">
        <w:rPr>
          <w:rFonts w:ascii="Times New Roman" w:hAnsi="Times New Roman" w:cs="Times New Roman"/>
          <w:b/>
          <w:sz w:val="24"/>
          <w:szCs w:val="24"/>
        </w:rPr>
        <w:t xml:space="preserve"> s kvartérním N v molekule</w:t>
      </w:r>
      <w:r w:rsidR="004E7C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7C80">
        <w:rPr>
          <w:rFonts w:ascii="Times New Roman" w:hAnsi="Times New Roman" w:cs="Times New Roman"/>
          <w:sz w:val="24"/>
          <w:szCs w:val="24"/>
        </w:rPr>
        <w:t>lipofó</w:t>
      </w:r>
      <w:r w:rsidRPr="001C5E43">
        <w:rPr>
          <w:rFonts w:ascii="Times New Roman" w:hAnsi="Times New Roman" w:cs="Times New Roman"/>
          <w:sz w:val="24"/>
          <w:szCs w:val="24"/>
        </w:rPr>
        <w:t>bní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>, nepřestupují přes membránové bar</w:t>
      </w:r>
      <w:r w:rsidR="004E7C80">
        <w:rPr>
          <w:rFonts w:ascii="Times New Roman" w:hAnsi="Times New Roman" w:cs="Times New Roman"/>
          <w:sz w:val="24"/>
          <w:szCs w:val="24"/>
        </w:rPr>
        <w:t>i</w:t>
      </w:r>
      <w:r w:rsidRPr="001C5E43">
        <w:rPr>
          <w:rFonts w:ascii="Times New Roman" w:hAnsi="Times New Roman" w:cs="Times New Roman"/>
          <w:sz w:val="24"/>
          <w:szCs w:val="24"/>
        </w:rPr>
        <w:t>éry, nemají centrální účinky, blokují M a v malé míře i N receptory): N-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butylskopolamin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ipratropium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>,</w:t>
      </w:r>
      <w:r w:rsidR="00440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fenpiverin</w:t>
      </w:r>
      <w:proofErr w:type="spellEnd"/>
      <w:r w:rsidR="00440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081F">
        <w:rPr>
          <w:rFonts w:ascii="Times New Roman" w:hAnsi="Times New Roman" w:cs="Times New Roman"/>
          <w:sz w:val="24"/>
          <w:szCs w:val="24"/>
        </w:rPr>
        <w:t>propiverin</w:t>
      </w:r>
      <w:proofErr w:type="spellEnd"/>
      <w:r w:rsidR="00440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081F">
        <w:rPr>
          <w:rFonts w:ascii="Times New Roman" w:hAnsi="Times New Roman" w:cs="Times New Roman"/>
          <w:sz w:val="24"/>
          <w:szCs w:val="24"/>
        </w:rPr>
        <w:t>pitofenon</w:t>
      </w:r>
      <w:proofErr w:type="spellEnd"/>
      <w:r w:rsidR="00440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081F">
        <w:rPr>
          <w:rFonts w:ascii="Times New Roman" w:hAnsi="Times New Roman" w:cs="Times New Roman"/>
          <w:sz w:val="24"/>
          <w:szCs w:val="24"/>
        </w:rPr>
        <w:t>tolterodin</w:t>
      </w:r>
      <w:proofErr w:type="spellEnd"/>
      <w:r w:rsidR="00440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081F">
        <w:rPr>
          <w:rFonts w:ascii="Times New Roman" w:hAnsi="Times New Roman" w:cs="Times New Roman"/>
          <w:sz w:val="24"/>
          <w:szCs w:val="24"/>
        </w:rPr>
        <w:t>trospium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109" w:rsidRPr="0044081F" w:rsidRDefault="0044081F" w:rsidP="0044081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Uroselektivní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parasympatolytika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(antagonisté M</w:t>
      </w:r>
      <w:r w:rsidRPr="0044081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-receptorů):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darifenacin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solifenacin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40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oxybutinin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E7C80">
        <w:rPr>
          <w:rFonts w:ascii="Times New Roman" w:hAnsi="Times New Roman" w:cs="Times New Roman"/>
          <w:sz w:val="24"/>
          <w:szCs w:val="24"/>
        </w:rPr>
        <w:t>syndrom hyperaktivního močového měchýře)</w:t>
      </w:r>
    </w:p>
    <w:p w:rsidR="0044081F" w:rsidRDefault="0044081F" w:rsidP="004E7C8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10109" w:rsidRPr="004E7C80" w:rsidRDefault="00610109" w:rsidP="00D638D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7C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GANGLIOPLEGIKA </w:t>
      </w:r>
    </w:p>
    <w:p w:rsidR="00610109" w:rsidRPr="004A47E9" w:rsidRDefault="00610109" w:rsidP="004E7C8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SYSTÉMOVÝ/INDIKACE: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7E9">
        <w:rPr>
          <w:rFonts w:ascii="Times New Roman" w:hAnsi="Times New Roman" w:cs="Times New Roman"/>
          <w:sz w:val="24"/>
          <w:szCs w:val="24"/>
        </w:rPr>
        <w:t>↓</w:t>
      </w:r>
      <w:r w:rsidR="004E7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TK (klin. využití ojediněle – v chirurgii ke </w:t>
      </w:r>
      <w:r w:rsidRPr="004A47E9">
        <w:rPr>
          <w:rFonts w:ascii="Times New Roman" w:hAnsi="Times New Roman" w:cs="Times New Roman"/>
          <w:sz w:val="24"/>
          <w:szCs w:val="24"/>
        </w:rPr>
        <w:t>↓</w:t>
      </w:r>
      <w:r w:rsidR="004E7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TK – řízená hypotenze)</w:t>
      </w:r>
      <w:r w:rsidRPr="004A4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109" w:rsidRPr="00D638D4" w:rsidRDefault="00610109" w:rsidP="004E7C8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lastRenderedPageBreak/>
        <w:t>NÚ:</w:t>
      </w:r>
      <w:r w:rsidRPr="00D638D4">
        <w:rPr>
          <w:rFonts w:ascii="Times New Roman" w:hAnsi="Times New Roman" w:cs="Times New Roman"/>
          <w:color w:val="008000"/>
          <w:sz w:val="48"/>
          <w:szCs w:val="48"/>
          <w:lang w:eastAsia="cs-CZ"/>
        </w:rPr>
        <w:t xml:space="preserve"> </w:t>
      </w:r>
      <w:r w:rsidRPr="00D638D4">
        <w:rPr>
          <w:rFonts w:ascii="Times New Roman" w:hAnsi="Times New Roman" w:cs="Times New Roman"/>
          <w:sz w:val="24"/>
          <w:szCs w:val="24"/>
        </w:rPr>
        <w:t xml:space="preserve">hypotenze, tachykardie, suchost kůže, sucho v ústech, zácpa, retence moči, </w:t>
      </w:r>
      <w:proofErr w:type="spellStart"/>
      <w:r w:rsidRPr="00D638D4">
        <w:rPr>
          <w:rFonts w:ascii="Times New Roman" w:hAnsi="Times New Roman" w:cs="Times New Roman"/>
          <w:sz w:val="24"/>
          <w:szCs w:val="24"/>
        </w:rPr>
        <w:t>cykloplegie</w:t>
      </w:r>
      <w:proofErr w:type="spellEnd"/>
      <w:r w:rsidRPr="00D638D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610109" w:rsidRPr="00263C5E" w:rsidRDefault="00610109" w:rsidP="004E7C8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38D4">
        <w:rPr>
          <w:rFonts w:ascii="Times New Roman" w:hAnsi="Times New Roman" w:cs="Times New Roman"/>
          <w:sz w:val="24"/>
          <w:szCs w:val="24"/>
        </w:rPr>
        <w:t>trimethafan</w:t>
      </w:r>
      <w:proofErr w:type="spellEnd"/>
      <w:r w:rsidRPr="00D63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8D4">
        <w:rPr>
          <w:rFonts w:ascii="Times New Roman" w:hAnsi="Times New Roman" w:cs="Times New Roman"/>
          <w:sz w:val="24"/>
          <w:szCs w:val="24"/>
        </w:rPr>
        <w:t>hexamethonium</w:t>
      </w:r>
      <w:proofErr w:type="spellEnd"/>
    </w:p>
    <w:sectPr w:rsidR="00610109" w:rsidRPr="00263C5E" w:rsidSect="00B17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CAA9E2"/>
    <w:lvl w:ilvl="0">
      <w:numFmt w:val="bullet"/>
      <w:lvlText w:val="*"/>
      <w:lvlJc w:val="left"/>
    </w:lvl>
  </w:abstractNum>
  <w:abstractNum w:abstractNumId="1">
    <w:nsid w:val="15C2597F"/>
    <w:multiLevelType w:val="hybridMultilevel"/>
    <w:tmpl w:val="3F54D2A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21CC"/>
    <w:multiLevelType w:val="hybridMultilevel"/>
    <w:tmpl w:val="98F8EEE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A4C62"/>
    <w:multiLevelType w:val="hybridMultilevel"/>
    <w:tmpl w:val="192296C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BD6068"/>
    <w:multiLevelType w:val="hybridMultilevel"/>
    <w:tmpl w:val="707CC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94A41"/>
    <w:multiLevelType w:val="hybridMultilevel"/>
    <w:tmpl w:val="617AEEAA"/>
    <w:lvl w:ilvl="0" w:tplc="1CAAFE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6D085F"/>
    <w:multiLevelType w:val="hybridMultilevel"/>
    <w:tmpl w:val="BE648B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892D78"/>
    <w:multiLevelType w:val="hybridMultilevel"/>
    <w:tmpl w:val="BAC6E7E4"/>
    <w:lvl w:ilvl="0" w:tplc="445045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D6275E"/>
    <w:multiLevelType w:val="hybridMultilevel"/>
    <w:tmpl w:val="4ADA1BF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11E56"/>
    <w:multiLevelType w:val="hybridMultilevel"/>
    <w:tmpl w:val="E23237D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1B4ABB"/>
    <w:multiLevelType w:val="hybridMultilevel"/>
    <w:tmpl w:val="8078F0CA"/>
    <w:lvl w:ilvl="0" w:tplc="26BEA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510CB1"/>
    <w:multiLevelType w:val="hybridMultilevel"/>
    <w:tmpl w:val="0D7C9CF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2507FD"/>
    <w:multiLevelType w:val="hybridMultilevel"/>
    <w:tmpl w:val="C1EAE9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968E2"/>
    <w:multiLevelType w:val="hybridMultilevel"/>
    <w:tmpl w:val="D284A3F6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96FA4"/>
    <w:multiLevelType w:val="hybridMultilevel"/>
    <w:tmpl w:val="676AB22C"/>
    <w:lvl w:ilvl="0" w:tplc="B1AC8D8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52D"/>
    <w:multiLevelType w:val="hybridMultilevel"/>
    <w:tmpl w:val="CDACD11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B190B"/>
    <w:multiLevelType w:val="hybridMultilevel"/>
    <w:tmpl w:val="847884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56"/>
          <w:szCs w:val="56"/>
        </w:rPr>
      </w:lvl>
    </w:lvlOverride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11"/>
  </w:num>
  <w:num w:numId="9">
    <w:abstractNumId w:val="1"/>
  </w:num>
  <w:num w:numId="10">
    <w:abstractNumId w:val="6"/>
  </w:num>
  <w:num w:numId="11">
    <w:abstractNumId w:val="16"/>
  </w:num>
  <w:num w:numId="12">
    <w:abstractNumId w:val="9"/>
  </w:num>
  <w:num w:numId="13">
    <w:abstractNumId w:val="13"/>
  </w:num>
  <w:num w:numId="14">
    <w:abstractNumId w:val="15"/>
  </w:num>
  <w:num w:numId="15">
    <w:abstractNumId w:val="1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2C6"/>
    <w:rsid w:val="000051C9"/>
    <w:rsid w:val="00081D60"/>
    <w:rsid w:val="000E1D54"/>
    <w:rsid w:val="00104068"/>
    <w:rsid w:val="00183C4B"/>
    <w:rsid w:val="001C5E43"/>
    <w:rsid w:val="00212EB0"/>
    <w:rsid w:val="0023471F"/>
    <w:rsid w:val="002350E9"/>
    <w:rsid w:val="00263C5E"/>
    <w:rsid w:val="002D3974"/>
    <w:rsid w:val="00320624"/>
    <w:rsid w:val="003266B2"/>
    <w:rsid w:val="0036134A"/>
    <w:rsid w:val="00364974"/>
    <w:rsid w:val="00405924"/>
    <w:rsid w:val="0044081F"/>
    <w:rsid w:val="00465C1D"/>
    <w:rsid w:val="004A47E9"/>
    <w:rsid w:val="004C1010"/>
    <w:rsid w:val="004E7C80"/>
    <w:rsid w:val="00535ACD"/>
    <w:rsid w:val="00573084"/>
    <w:rsid w:val="00584BEF"/>
    <w:rsid w:val="005923B4"/>
    <w:rsid w:val="00594B96"/>
    <w:rsid w:val="00610109"/>
    <w:rsid w:val="00691741"/>
    <w:rsid w:val="006F2497"/>
    <w:rsid w:val="00707D21"/>
    <w:rsid w:val="00762394"/>
    <w:rsid w:val="00796A24"/>
    <w:rsid w:val="00796EC7"/>
    <w:rsid w:val="00797C3F"/>
    <w:rsid w:val="008106C3"/>
    <w:rsid w:val="008351EC"/>
    <w:rsid w:val="00874E50"/>
    <w:rsid w:val="00944375"/>
    <w:rsid w:val="009777CB"/>
    <w:rsid w:val="009F4BA8"/>
    <w:rsid w:val="00B13F3D"/>
    <w:rsid w:val="00B17665"/>
    <w:rsid w:val="00B27482"/>
    <w:rsid w:val="00BB19B8"/>
    <w:rsid w:val="00BF18B1"/>
    <w:rsid w:val="00C10F17"/>
    <w:rsid w:val="00C3514F"/>
    <w:rsid w:val="00CF1930"/>
    <w:rsid w:val="00CF7AE4"/>
    <w:rsid w:val="00D224A6"/>
    <w:rsid w:val="00D36121"/>
    <w:rsid w:val="00D638D4"/>
    <w:rsid w:val="00DA713F"/>
    <w:rsid w:val="00DC557F"/>
    <w:rsid w:val="00DD0FC1"/>
    <w:rsid w:val="00DF4C2E"/>
    <w:rsid w:val="00E152C6"/>
    <w:rsid w:val="00EC4D3D"/>
    <w:rsid w:val="00F1299C"/>
    <w:rsid w:val="00F23E44"/>
    <w:rsid w:val="00FA7076"/>
    <w:rsid w:val="00FC62F4"/>
    <w:rsid w:val="00FC7E77"/>
    <w:rsid w:val="00FE0E52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D3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15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6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6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6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6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6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Látky vyvolávající závislost</vt:lpstr>
    </vt:vector>
  </TitlesOfParts>
  <Company>LF MU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Látky vyvolávající závislost</dc:title>
  <dc:subject/>
  <dc:creator>Jana Merhautová</dc:creator>
  <cp:keywords/>
  <dc:description/>
  <cp:lastModifiedBy>janam</cp:lastModifiedBy>
  <cp:revision>8</cp:revision>
  <dcterms:created xsi:type="dcterms:W3CDTF">2013-09-12T10:53:00Z</dcterms:created>
  <dcterms:modified xsi:type="dcterms:W3CDTF">2013-09-13T09:06:00Z</dcterms:modified>
</cp:coreProperties>
</file>