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spellStart"/>
      <w:r w:rsidRPr="00B17665">
        <w:rPr>
          <w:rFonts w:ascii="Times New Roman" w:hAnsi="Times New Roman" w:cs="Times New Roman"/>
          <w:sz w:val="24"/>
          <w:szCs w:val="24"/>
          <w:u w:val="single"/>
        </w:rPr>
        <w:t>Antiasmatika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Úlevová léčiva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>Sympatomimetika – neselektivní: adrenalin, efedrin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    – β</w:t>
      </w:r>
      <w:r w:rsidRPr="00B1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7665">
        <w:rPr>
          <w:rFonts w:ascii="Times New Roman" w:hAnsi="Times New Roman" w:cs="Times New Roman"/>
          <w:sz w:val="24"/>
          <w:szCs w:val="24"/>
        </w:rPr>
        <w:t xml:space="preserve">-SM: krátkodobá: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formoterol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terbutalin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       dlouhodobá: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salmeterol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bambuterol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klenbuterol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prokaterol</w:t>
      </w:r>
      <w:proofErr w:type="spellEnd"/>
      <w:r w:rsidR="00FE0E52"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Parasympatolytika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thiotropium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665">
        <w:rPr>
          <w:rFonts w:ascii="Times New Roman" w:hAnsi="Times New Roman" w:cs="Times New Roman"/>
          <w:sz w:val="24"/>
          <w:szCs w:val="24"/>
        </w:rPr>
        <w:t>Xanthiny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aminofyllin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Léčiva kontrolující zánět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Glukokortikoidy – inhalační: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budesonid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flutikason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flunisolid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beklomethason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E52" w:rsidRPr="00B17665">
        <w:rPr>
          <w:rFonts w:ascii="Times New Roman" w:hAnsi="Times New Roman" w:cs="Times New Roman"/>
          <w:sz w:val="24"/>
          <w:szCs w:val="24"/>
        </w:rPr>
        <w:t>ciklesonid</w:t>
      </w:r>
      <w:proofErr w:type="spellEnd"/>
      <w:r w:rsidR="00FE0E52"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– perorální: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prednison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="00FE0E52"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Stabilizátory mastocytů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kromoglykát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nedokromil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ketotifen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665">
        <w:rPr>
          <w:rFonts w:ascii="Times New Roman" w:hAnsi="Times New Roman" w:cs="Times New Roman"/>
          <w:sz w:val="24"/>
          <w:szCs w:val="24"/>
        </w:rPr>
        <w:t>Antileukotrieny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antagonisté LT receptorů: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zafirlukast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montelukast</w:t>
      </w:r>
      <w:proofErr w:type="spellEnd"/>
    </w:p>
    <w:p w:rsidR="00E152C6" w:rsidRPr="00B17665" w:rsidRDefault="00E152C6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</w:t>
      </w:r>
      <w:r w:rsidR="00320624" w:rsidRPr="00B17665">
        <w:rPr>
          <w:rFonts w:ascii="Times New Roman" w:hAnsi="Times New Roman" w:cs="Times New Roman"/>
          <w:sz w:val="24"/>
          <w:szCs w:val="24"/>
        </w:rPr>
        <w:t xml:space="preserve">inhibitory </w:t>
      </w:r>
      <w:proofErr w:type="spellStart"/>
      <w:r w:rsidR="00320624" w:rsidRPr="00B17665">
        <w:rPr>
          <w:rFonts w:ascii="Times New Roman" w:hAnsi="Times New Roman" w:cs="Times New Roman"/>
          <w:sz w:val="24"/>
          <w:szCs w:val="24"/>
        </w:rPr>
        <w:t>lipoxygenasy</w:t>
      </w:r>
      <w:proofErr w:type="spellEnd"/>
      <w:r w:rsidR="00320624" w:rsidRPr="00B176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0624" w:rsidRPr="00B17665">
        <w:rPr>
          <w:rFonts w:ascii="Times New Roman" w:hAnsi="Times New Roman" w:cs="Times New Roman"/>
          <w:sz w:val="24"/>
          <w:szCs w:val="24"/>
        </w:rPr>
        <w:t>zileuton</w:t>
      </w:r>
      <w:proofErr w:type="spellEnd"/>
    </w:p>
    <w:p w:rsidR="00320624" w:rsidRPr="00B17665" w:rsidRDefault="00320624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kombinovaný mechanismus účinku: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tenidap</w:t>
      </w:r>
      <w:proofErr w:type="spellEnd"/>
    </w:p>
    <w:p w:rsidR="00320624" w:rsidRPr="00B17665" w:rsidRDefault="00320624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Monoklonální protilátky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omalizumab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0624" w:rsidRPr="00B17665" w:rsidSect="00B1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68"/>
    <w:multiLevelType w:val="hybridMultilevel"/>
    <w:tmpl w:val="707C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C6"/>
    <w:rsid w:val="00183C4B"/>
    <w:rsid w:val="00320624"/>
    <w:rsid w:val="00B17665"/>
    <w:rsid w:val="00B27482"/>
    <w:rsid w:val="00E152C6"/>
    <w:rsid w:val="00FE0E5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Merhautová</dc:creator>
  <cp:keywords/>
  <dc:description/>
  <cp:lastModifiedBy>janam</cp:lastModifiedBy>
  <cp:revision>4</cp:revision>
  <dcterms:created xsi:type="dcterms:W3CDTF">2011-11-30T21:10:00Z</dcterms:created>
  <dcterms:modified xsi:type="dcterms:W3CDTF">2013-06-28T12:06:00Z</dcterms:modified>
</cp:coreProperties>
</file>