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E8" w:rsidRPr="00ED540A" w:rsidRDefault="00ED540A">
      <w:pPr>
        <w:rPr>
          <w:rFonts w:ascii="Calibri" w:hAnsi="Calibri" w:cs="Times New Roman"/>
          <w:b/>
          <w:color w:val="000000"/>
          <w:sz w:val="24"/>
          <w:szCs w:val="24"/>
          <w:u w:val="single"/>
          <w:lang w:eastAsia="cs-CZ"/>
        </w:rPr>
      </w:pPr>
      <w:r w:rsidRPr="00ED540A">
        <w:rPr>
          <w:rFonts w:ascii="Calibri" w:hAnsi="Calibri" w:cs="Times New Roman"/>
          <w:b/>
          <w:color w:val="000000"/>
          <w:sz w:val="24"/>
          <w:szCs w:val="24"/>
          <w:u w:val="single"/>
          <w:lang w:eastAsia="cs-CZ"/>
        </w:rPr>
        <w:t xml:space="preserve">Doporučená </w:t>
      </w:r>
      <w:r w:rsidR="004C65A6" w:rsidRPr="00ED540A">
        <w:rPr>
          <w:rFonts w:ascii="Calibri" w:hAnsi="Calibri" w:cs="Times New Roman"/>
          <w:b/>
          <w:color w:val="000000"/>
          <w:sz w:val="24"/>
          <w:szCs w:val="24"/>
          <w:u w:val="single"/>
          <w:lang w:eastAsia="cs-CZ"/>
        </w:rPr>
        <w:t>l</w:t>
      </w:r>
      <w:r w:rsidR="00E15E70" w:rsidRPr="00ED540A">
        <w:rPr>
          <w:rFonts w:ascii="Calibri" w:hAnsi="Calibri" w:cs="Times New Roman"/>
          <w:b/>
          <w:color w:val="000000"/>
          <w:sz w:val="24"/>
          <w:szCs w:val="24"/>
          <w:u w:val="single"/>
          <w:lang w:eastAsia="cs-CZ"/>
        </w:rPr>
        <w:t>iteratura</w:t>
      </w:r>
      <w:r w:rsidR="004C65A6" w:rsidRPr="00ED540A">
        <w:rPr>
          <w:rFonts w:ascii="Calibri" w:hAnsi="Calibri" w:cs="Times New Roman"/>
          <w:b/>
          <w:color w:val="000000"/>
          <w:sz w:val="24"/>
          <w:szCs w:val="24"/>
          <w:u w:val="single"/>
          <w:lang w:eastAsia="cs-CZ"/>
        </w:rPr>
        <w:t xml:space="preserve"> pro </w:t>
      </w:r>
      <w:r w:rsidRPr="00ED540A">
        <w:rPr>
          <w:rFonts w:ascii="Calibri" w:hAnsi="Calibri" w:cs="Times New Roman"/>
          <w:b/>
          <w:color w:val="000000"/>
          <w:sz w:val="24"/>
          <w:szCs w:val="24"/>
          <w:u w:val="single"/>
          <w:lang w:eastAsia="cs-CZ"/>
        </w:rPr>
        <w:t xml:space="preserve"> studenty I</w:t>
      </w:r>
      <w:r w:rsidR="004C65A6" w:rsidRPr="00ED540A">
        <w:rPr>
          <w:rFonts w:ascii="Calibri" w:hAnsi="Calibri" w:cs="Times New Roman"/>
          <w:b/>
          <w:color w:val="000000"/>
          <w:sz w:val="24"/>
          <w:szCs w:val="24"/>
          <w:u w:val="single"/>
          <w:lang w:eastAsia="cs-CZ"/>
        </w:rPr>
        <w:t xml:space="preserve">V. </w:t>
      </w:r>
      <w:proofErr w:type="gramStart"/>
      <w:r w:rsidR="004C65A6" w:rsidRPr="00ED540A">
        <w:rPr>
          <w:rFonts w:ascii="Calibri" w:hAnsi="Calibri" w:cs="Times New Roman"/>
          <w:b/>
          <w:color w:val="000000"/>
          <w:sz w:val="24"/>
          <w:szCs w:val="24"/>
          <w:u w:val="single"/>
          <w:lang w:eastAsia="cs-CZ"/>
        </w:rPr>
        <w:t xml:space="preserve">roč. </w:t>
      </w:r>
      <w:r w:rsidR="00E15E70" w:rsidRPr="00ED540A">
        <w:rPr>
          <w:rFonts w:ascii="Calibri" w:hAnsi="Calibri" w:cs="Times New Roman"/>
          <w:b/>
          <w:color w:val="000000"/>
          <w:sz w:val="24"/>
          <w:szCs w:val="24"/>
          <w:u w:val="single"/>
          <w:lang w:eastAsia="cs-CZ"/>
        </w:rPr>
        <w:t>:</w:t>
      </w:r>
      <w:proofErr w:type="gramEnd"/>
    </w:p>
    <w:p w:rsidR="00E15E70" w:rsidRDefault="00E15E70" w:rsidP="00E15E70">
      <w:pPr>
        <w:pStyle w:val="Normlnweb"/>
        <w:rPr>
          <w:rFonts w:ascii="Calibri" w:hAnsi="Calibri"/>
          <w:color w:val="000000"/>
        </w:rPr>
      </w:pPr>
      <w:r>
        <w:rPr>
          <w:rStyle w:val="Siln"/>
          <w:rFonts w:ascii="Calibri" w:hAnsi="Calibri"/>
          <w:color w:val="000000"/>
        </w:rPr>
        <w:t xml:space="preserve">Speciální chirurgie, Zeman Miroslav a kol. Nakladatelství </w:t>
      </w:r>
      <w:proofErr w:type="spellStart"/>
      <w:r>
        <w:rPr>
          <w:rStyle w:val="Siln"/>
          <w:rFonts w:ascii="Calibri" w:hAnsi="Calibri"/>
          <w:color w:val="000000"/>
        </w:rPr>
        <w:t>Galén</w:t>
      </w:r>
      <w:proofErr w:type="spellEnd"/>
      <w:r>
        <w:rPr>
          <w:rStyle w:val="Siln"/>
          <w:rFonts w:ascii="Calibri" w:hAnsi="Calibri"/>
          <w:color w:val="000000"/>
        </w:rPr>
        <w:t xml:space="preserve"> </w:t>
      </w:r>
      <w:proofErr w:type="gramStart"/>
      <w:r>
        <w:rPr>
          <w:rStyle w:val="Siln"/>
          <w:rFonts w:ascii="Calibri" w:hAnsi="Calibri"/>
          <w:color w:val="000000"/>
        </w:rPr>
        <w:t xml:space="preserve">2014 . </w:t>
      </w:r>
      <w:r>
        <w:rPr>
          <w:rFonts w:ascii="Calibri" w:hAnsi="Calibri"/>
          <w:color w:val="000000"/>
        </w:rPr>
        <w:t>ISBN</w:t>
      </w:r>
      <w:proofErr w:type="gramEnd"/>
      <w:r>
        <w:rPr>
          <w:rFonts w:ascii="Calibri" w:hAnsi="Calibri"/>
          <w:color w:val="000000"/>
        </w:rPr>
        <w:t>: 9788074921285;</w:t>
      </w:r>
    </w:p>
    <w:p w:rsidR="00E15E70" w:rsidRDefault="00E15E70" w:rsidP="00E15E70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Poslední   vydání  z roku 2014,   předchozí vydání 2004 a 2000</w:t>
      </w:r>
    </w:p>
    <w:p w:rsidR="00E15E70" w:rsidRDefault="00E15E70" w:rsidP="00E15E70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Stran 512.  Cena 1.200 Kč. </w:t>
      </w:r>
    </w:p>
    <w:p w:rsidR="00E15E70" w:rsidRDefault="00E15E70" w:rsidP="00E15E70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 knihovně univerzitního kampusu je 25 kusů vydání z roku 2014,  60 kusů z roku 2004</w:t>
      </w:r>
    </w:p>
    <w:p w:rsidR="00E15E70" w:rsidRDefault="00E15E70" w:rsidP="00E15E70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Oblíbená učebnice pro studenty lékařských fakult. Rozsahem pokrývá největší část spektra znalostí  požadovaných při studiu chirurgie ze všech učebnic na českém trhu. Vyšla ve třech  vydáních, poslední z roku 2014 zaručuje co možno nejaktuálnější poznatky z tohoto lékařského oboru. Obsahuje velký počet názorných ilustrací chirurgických postupů, díky kterým se student snadněji zorientuje v příslušné problematice. Jsou v ní popsány postupy jak chirurgie dospělých, tak  dětské chirurgie  včetně traumatologie.  Rozsah učebnice nezaručuje přesné popisy léčby veškerých chirurgických onemocnění, ale poskytuje kvalitní  osnovu znalostí k diskuzi a doplnění  detailů na stážích a přednáškách. </w:t>
      </w:r>
    </w:p>
    <w:p w:rsidR="00E15E70" w:rsidRDefault="00E15E70" w:rsidP="00E15E70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4C65A6" w:rsidRDefault="004C65A6" w:rsidP="00E15E70">
      <w:pPr>
        <w:pStyle w:val="Normlnweb"/>
        <w:rPr>
          <w:rFonts w:ascii="Calibri" w:hAnsi="Calibri"/>
          <w:color w:val="000000"/>
        </w:rPr>
      </w:pPr>
    </w:p>
    <w:p w:rsidR="00E15E70" w:rsidRDefault="00E15E70" w:rsidP="00E15E70">
      <w:pPr>
        <w:pStyle w:val="Normlnweb"/>
        <w:rPr>
          <w:rFonts w:ascii="Calibri" w:hAnsi="Calibri"/>
          <w:color w:val="000000"/>
        </w:rPr>
      </w:pPr>
      <w:r>
        <w:rPr>
          <w:rStyle w:val="Siln"/>
          <w:rFonts w:ascii="Calibri" w:hAnsi="Calibri"/>
          <w:color w:val="000000"/>
        </w:rPr>
        <w:t xml:space="preserve">Chirurgie v kostce, Ferko Alexander  a kol.  </w:t>
      </w:r>
      <w:r w:rsidR="003720D5">
        <w:rPr>
          <w:rStyle w:val="Siln"/>
          <w:rFonts w:ascii="Calibri" w:hAnsi="Calibri"/>
          <w:color w:val="000000"/>
        </w:rPr>
        <w:t>Nakladatelství</w:t>
      </w:r>
      <w:r>
        <w:rPr>
          <w:rStyle w:val="Siln"/>
          <w:rFonts w:ascii="Calibri" w:hAnsi="Calibri"/>
          <w:color w:val="000000"/>
        </w:rPr>
        <w:t xml:space="preserve">  </w:t>
      </w:r>
      <w:proofErr w:type="spellStart"/>
      <w:r>
        <w:rPr>
          <w:rStyle w:val="Siln"/>
          <w:rFonts w:ascii="Calibri" w:hAnsi="Calibri"/>
          <w:color w:val="000000"/>
        </w:rPr>
        <w:t>Grada</w:t>
      </w:r>
      <w:proofErr w:type="spellEnd"/>
      <w:r>
        <w:rPr>
          <w:rStyle w:val="Siln"/>
          <w:rFonts w:ascii="Calibri" w:hAnsi="Calibri"/>
          <w:color w:val="000000"/>
        </w:rPr>
        <w:t xml:space="preserve"> 2015,  ISBN 978-80-247-1005-1</w:t>
      </w:r>
    </w:p>
    <w:p w:rsidR="00E15E70" w:rsidRDefault="00E15E70" w:rsidP="00E15E70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Poslední vydání z roku 2015,  předchozí vydání  z roku 2002</w:t>
      </w:r>
    </w:p>
    <w:p w:rsidR="00E15E70" w:rsidRDefault="00E15E70" w:rsidP="00E15E70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Stran 512.   Cena 750 Kč. </w:t>
      </w:r>
    </w:p>
    <w:p w:rsidR="00E15E70" w:rsidRDefault="00E15E70" w:rsidP="00E15E70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V knihovně univerzitního kampusu je 14 kusů posledního vydání z roku 2015 a 68 kusů z roku 2002. </w:t>
      </w:r>
    </w:p>
    <w:p w:rsidR="00E15E70" w:rsidRDefault="00E15E70" w:rsidP="00E15E70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Praktická učebnice malého formátu poskytuje především možnost rychlého zopakování  znalostí. Heslovité uspořádání, praktické schémata a poměrně široký záběr chirurgie zvyšují hodnotu knihy. Obsahuje jak obecnou část - chirurgickou propedeutiku, tak část speciální. Neobsahuje ale traumatologii kostí, dětskou chirurgii, kardiochirurgii, urologii a plastickou chirurgii. I tak je ale pro posluchače LF cennou v studiu chirurgie. Na internetu dostupná zdarma  v PDF formátu. </w:t>
      </w:r>
    </w:p>
    <w:p w:rsidR="00E15E70" w:rsidRDefault="00E15E70" w:rsidP="00E15E70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E15E70" w:rsidRDefault="00E15E70"/>
    <w:p w:rsidR="0052514A" w:rsidRDefault="0052514A" w:rsidP="0052514A">
      <w:pPr>
        <w:pStyle w:val="Nadpis1"/>
        <w:spacing w:before="0" w:beforeAutospacing="0" w:after="0" w:afterAutospacing="0"/>
        <w:rPr>
          <w:rFonts w:ascii="Calibri" w:hAnsi="Calibri"/>
          <w:bCs w:val="0"/>
          <w:color w:val="000000"/>
          <w:kern w:val="0"/>
          <w:sz w:val="24"/>
          <w:szCs w:val="24"/>
        </w:rPr>
      </w:pPr>
    </w:p>
    <w:p w:rsidR="0052514A" w:rsidRPr="0052514A" w:rsidRDefault="0052514A" w:rsidP="0052514A">
      <w:pPr>
        <w:pStyle w:val="Nadpis1"/>
        <w:spacing w:before="0" w:beforeAutospacing="0" w:after="0" w:afterAutospacing="0"/>
        <w:rPr>
          <w:rFonts w:ascii="Calibri" w:hAnsi="Calibri"/>
          <w:bCs w:val="0"/>
          <w:color w:val="000000"/>
          <w:kern w:val="0"/>
          <w:sz w:val="24"/>
          <w:szCs w:val="24"/>
          <w:u w:val="single"/>
        </w:rPr>
      </w:pPr>
      <w:proofErr w:type="spellStart"/>
      <w:r w:rsidRPr="0052514A">
        <w:rPr>
          <w:rFonts w:ascii="Calibri" w:hAnsi="Calibri"/>
          <w:bCs w:val="0"/>
          <w:color w:val="000000"/>
          <w:kern w:val="0"/>
          <w:sz w:val="24"/>
          <w:szCs w:val="24"/>
          <w:u w:val="single"/>
        </w:rPr>
        <w:t>For</w:t>
      </w:r>
      <w:proofErr w:type="spellEnd"/>
      <w:r w:rsidRPr="0052514A">
        <w:rPr>
          <w:rFonts w:ascii="Calibri" w:hAnsi="Calibri"/>
          <w:bCs w:val="0"/>
          <w:color w:val="000000"/>
          <w:kern w:val="0"/>
          <w:sz w:val="24"/>
          <w:szCs w:val="24"/>
          <w:u w:val="single"/>
        </w:rPr>
        <w:t xml:space="preserve"> </w:t>
      </w:r>
      <w:proofErr w:type="spellStart"/>
      <w:r w:rsidRPr="0052514A">
        <w:rPr>
          <w:rFonts w:ascii="Calibri" w:hAnsi="Calibri"/>
          <w:bCs w:val="0"/>
          <w:color w:val="000000"/>
          <w:kern w:val="0"/>
          <w:sz w:val="24"/>
          <w:szCs w:val="24"/>
          <w:u w:val="single"/>
        </w:rPr>
        <w:t>students</w:t>
      </w:r>
      <w:proofErr w:type="spellEnd"/>
      <w:r w:rsidRPr="0052514A">
        <w:rPr>
          <w:rFonts w:ascii="Calibri" w:hAnsi="Calibri"/>
          <w:bCs w:val="0"/>
          <w:color w:val="000000"/>
          <w:kern w:val="0"/>
          <w:sz w:val="24"/>
          <w:szCs w:val="24"/>
          <w:u w:val="single"/>
        </w:rPr>
        <w:t xml:space="preserve"> in </w:t>
      </w:r>
      <w:proofErr w:type="spellStart"/>
      <w:r w:rsidRPr="0052514A">
        <w:rPr>
          <w:rFonts w:ascii="Calibri" w:hAnsi="Calibri"/>
          <w:bCs w:val="0"/>
          <w:color w:val="000000"/>
          <w:kern w:val="0"/>
          <w:sz w:val="24"/>
          <w:szCs w:val="24"/>
          <w:u w:val="single"/>
        </w:rPr>
        <w:t>English</w:t>
      </w:r>
      <w:proofErr w:type="spellEnd"/>
      <w:r w:rsidRPr="0052514A">
        <w:rPr>
          <w:rFonts w:ascii="Calibri" w:hAnsi="Calibri"/>
          <w:bCs w:val="0"/>
          <w:color w:val="000000"/>
          <w:kern w:val="0"/>
          <w:sz w:val="24"/>
          <w:szCs w:val="24"/>
          <w:u w:val="single"/>
        </w:rPr>
        <w:t xml:space="preserve"> :</w:t>
      </w:r>
    </w:p>
    <w:p w:rsidR="0052514A" w:rsidRPr="0052514A" w:rsidRDefault="0052514A" w:rsidP="0052514A">
      <w:pPr>
        <w:pStyle w:val="Nadpis1"/>
        <w:spacing w:before="0" w:beforeAutospacing="0" w:after="0" w:afterAutospacing="0"/>
        <w:rPr>
          <w:rFonts w:ascii="Calibri" w:hAnsi="Calibri"/>
          <w:bCs w:val="0"/>
          <w:color w:val="000000"/>
          <w:kern w:val="0"/>
          <w:sz w:val="24"/>
          <w:szCs w:val="24"/>
          <w:u w:val="single"/>
        </w:rPr>
      </w:pPr>
    </w:p>
    <w:p w:rsidR="00EE573E" w:rsidRPr="00EE573E" w:rsidRDefault="00EE573E" w:rsidP="00EE573E">
      <w:pPr>
        <w:pStyle w:val="Nadpis1"/>
        <w:rPr>
          <w:rStyle w:val="a-size-large2"/>
          <w:rFonts w:asciiTheme="minorHAnsi" w:eastAsia="Times New Roman" w:hAnsiTheme="minorHAnsi"/>
          <w:sz w:val="24"/>
          <w:szCs w:val="24"/>
        </w:rPr>
      </w:pPr>
      <w:r w:rsidRPr="00EE573E">
        <w:rPr>
          <w:rStyle w:val="a-size-large2"/>
          <w:rFonts w:asciiTheme="minorHAnsi" w:eastAsia="Times New Roman" w:hAnsiTheme="minorHAnsi"/>
          <w:sz w:val="24"/>
          <w:szCs w:val="24"/>
        </w:rPr>
        <w:t xml:space="preserve">SURGERY: 4th </w:t>
      </w:r>
      <w:proofErr w:type="spellStart"/>
      <w:r w:rsidRPr="00EE573E">
        <w:rPr>
          <w:rStyle w:val="a-size-large2"/>
          <w:rFonts w:asciiTheme="minorHAnsi" w:eastAsia="Times New Roman" w:hAnsiTheme="minorHAnsi"/>
          <w:sz w:val="24"/>
          <w:szCs w:val="24"/>
        </w:rPr>
        <w:t>year</w:t>
      </w:r>
      <w:proofErr w:type="spellEnd"/>
    </w:p>
    <w:p w:rsidR="00EE573E" w:rsidRPr="00EE573E" w:rsidRDefault="00EE573E" w:rsidP="00EE573E">
      <w:pPr>
        <w:pStyle w:val="Nadpis1"/>
        <w:rPr>
          <w:rFonts w:asciiTheme="minorHAnsi" w:eastAsia="Times New Roman" w:hAnsiTheme="minorHAnsi"/>
          <w:sz w:val="24"/>
          <w:szCs w:val="24"/>
        </w:rPr>
      </w:pPr>
      <w:proofErr w:type="spellStart"/>
      <w:r w:rsidRPr="00EE573E">
        <w:rPr>
          <w:rStyle w:val="a-size-large2"/>
          <w:rFonts w:asciiTheme="minorHAnsi" w:eastAsia="Times New Roman" w:hAnsiTheme="minorHAnsi"/>
          <w:sz w:val="24"/>
          <w:szCs w:val="24"/>
        </w:rPr>
        <w:t>Clinical</w:t>
      </w:r>
      <w:proofErr w:type="spellEnd"/>
      <w:r w:rsidRPr="00EE573E">
        <w:rPr>
          <w:rStyle w:val="a-size-large2"/>
          <w:rFonts w:asciiTheme="minorHAnsi" w:eastAsia="Times New Roman" w:hAnsiTheme="minorHAnsi"/>
          <w:sz w:val="24"/>
          <w:szCs w:val="24"/>
        </w:rPr>
        <w:t xml:space="preserve"> </w:t>
      </w:r>
      <w:proofErr w:type="spellStart"/>
      <w:r w:rsidRPr="00EE573E">
        <w:rPr>
          <w:rStyle w:val="a-size-large2"/>
          <w:rFonts w:asciiTheme="minorHAnsi" w:eastAsia="Times New Roman" w:hAnsiTheme="minorHAnsi"/>
          <w:sz w:val="24"/>
          <w:szCs w:val="24"/>
        </w:rPr>
        <w:t>Surgery</w:t>
      </w:r>
      <w:proofErr w:type="spellEnd"/>
      <w:r w:rsidRPr="00EE573E">
        <w:rPr>
          <w:rStyle w:val="a-size-large2"/>
          <w:rFonts w:asciiTheme="minorHAnsi" w:eastAsia="Times New Roman" w:hAnsiTheme="minorHAnsi"/>
          <w:sz w:val="24"/>
          <w:szCs w:val="24"/>
        </w:rPr>
        <w:t xml:space="preserve">: </w:t>
      </w:r>
      <w:proofErr w:type="spellStart"/>
      <w:r w:rsidRPr="00EE573E">
        <w:rPr>
          <w:rStyle w:val="a-size-large2"/>
          <w:rFonts w:asciiTheme="minorHAnsi" w:eastAsia="Times New Roman" w:hAnsiTheme="minorHAnsi"/>
          <w:sz w:val="24"/>
          <w:szCs w:val="24"/>
        </w:rPr>
        <w:t>With</w:t>
      </w:r>
      <w:proofErr w:type="spellEnd"/>
      <w:r w:rsidRPr="00EE573E">
        <w:rPr>
          <w:rStyle w:val="a-size-large2"/>
          <w:rFonts w:asciiTheme="minorHAnsi" w:eastAsia="Times New Roman" w:hAnsiTheme="minorHAnsi"/>
          <w:sz w:val="24"/>
          <w:szCs w:val="24"/>
        </w:rPr>
        <w:t xml:space="preserve"> Student </w:t>
      </w:r>
      <w:proofErr w:type="spellStart"/>
      <w:r w:rsidRPr="00EE573E">
        <w:rPr>
          <w:rStyle w:val="a-size-large2"/>
          <w:rFonts w:asciiTheme="minorHAnsi" w:eastAsia="Times New Roman" w:hAnsiTheme="minorHAnsi"/>
          <w:sz w:val="24"/>
          <w:szCs w:val="24"/>
        </w:rPr>
        <w:t>Consult</w:t>
      </w:r>
      <w:proofErr w:type="spellEnd"/>
      <w:r w:rsidRPr="00EE573E">
        <w:rPr>
          <w:rStyle w:val="a-size-large2"/>
          <w:rFonts w:asciiTheme="minorHAnsi" w:eastAsia="Times New Roman" w:hAnsiTheme="minorHAnsi"/>
          <w:sz w:val="24"/>
          <w:szCs w:val="24"/>
        </w:rPr>
        <w:t xml:space="preserve"> Access, 3e</w:t>
      </w:r>
      <w:r w:rsidRPr="00EE573E">
        <w:rPr>
          <w:rFonts w:asciiTheme="minorHAnsi" w:eastAsia="Times New Roman" w:hAnsiTheme="minorHAnsi"/>
          <w:sz w:val="24"/>
          <w:szCs w:val="24"/>
        </w:rPr>
        <w:t xml:space="preserve"> </w:t>
      </w:r>
      <w:r w:rsidRPr="00EE573E">
        <w:rPr>
          <w:rStyle w:val="a-size-medium2"/>
          <w:rFonts w:asciiTheme="minorHAnsi" w:eastAsia="Times New Roman" w:hAnsiTheme="minorHAnsi"/>
          <w:sz w:val="24"/>
          <w:szCs w:val="24"/>
        </w:rPr>
        <w:t>Paperback</w:t>
      </w:r>
      <w:r w:rsidRPr="00EE573E">
        <w:rPr>
          <w:rFonts w:asciiTheme="minorHAnsi" w:eastAsia="Times New Roman" w:hAnsiTheme="minorHAnsi"/>
          <w:sz w:val="24"/>
          <w:szCs w:val="24"/>
        </w:rPr>
        <w:t xml:space="preserve"> </w:t>
      </w:r>
      <w:r w:rsidRPr="00EE573E">
        <w:rPr>
          <w:rStyle w:val="a-size-medium2"/>
          <w:rFonts w:asciiTheme="minorHAnsi" w:eastAsia="Times New Roman" w:hAnsiTheme="minorHAnsi"/>
          <w:sz w:val="24"/>
          <w:szCs w:val="24"/>
        </w:rPr>
        <w:t xml:space="preserve">– 13 </w:t>
      </w:r>
      <w:proofErr w:type="spellStart"/>
      <w:r w:rsidRPr="00EE573E">
        <w:rPr>
          <w:rStyle w:val="a-size-medium2"/>
          <w:rFonts w:asciiTheme="minorHAnsi" w:eastAsia="Times New Roman" w:hAnsiTheme="minorHAnsi"/>
          <w:sz w:val="24"/>
          <w:szCs w:val="24"/>
        </w:rPr>
        <w:t>Feb</w:t>
      </w:r>
      <w:proofErr w:type="spellEnd"/>
      <w:r w:rsidRPr="00EE573E">
        <w:rPr>
          <w:rStyle w:val="a-size-medium2"/>
          <w:rFonts w:asciiTheme="minorHAnsi" w:eastAsia="Times New Roman" w:hAnsiTheme="minorHAnsi"/>
          <w:sz w:val="24"/>
          <w:szCs w:val="24"/>
        </w:rPr>
        <w:t xml:space="preserve"> 2012</w:t>
      </w:r>
      <w:r w:rsidRPr="00EE573E">
        <w:rPr>
          <w:rFonts w:asciiTheme="minorHAnsi" w:eastAsia="Times New Roman" w:hAnsiTheme="minorHAnsi"/>
          <w:sz w:val="24"/>
          <w:szCs w:val="24"/>
        </w:rPr>
        <w:t xml:space="preserve"> </w:t>
      </w:r>
    </w:p>
    <w:p w:rsidR="00EE573E" w:rsidRPr="00EE573E" w:rsidRDefault="00EE573E" w:rsidP="00EE573E">
      <w:pPr>
        <w:pStyle w:val="Nadpis1"/>
        <w:rPr>
          <w:rFonts w:asciiTheme="minorHAnsi" w:eastAsia="Times New Roman" w:hAnsiTheme="minorHAnsi"/>
          <w:sz w:val="24"/>
          <w:szCs w:val="24"/>
        </w:rPr>
      </w:pPr>
      <w:r w:rsidRPr="00EE573E">
        <w:rPr>
          <w:rFonts w:asciiTheme="minorHAnsi" w:eastAsia="Times New Roman" w:hAnsiTheme="minorHAnsi"/>
          <w:sz w:val="24"/>
          <w:szCs w:val="24"/>
        </w:rPr>
        <w:t xml:space="preserve">by </w:t>
      </w:r>
      <w:r w:rsidRPr="00EE573E">
        <w:rPr>
          <w:rStyle w:val="author"/>
          <w:rFonts w:asciiTheme="minorHAnsi" w:eastAsia="Times New Roman" w:hAnsiTheme="minorHAnsi"/>
          <w:sz w:val="24"/>
          <w:szCs w:val="24"/>
        </w:rPr>
        <w:t>Michael M. Henry</w:t>
      </w:r>
      <w:r w:rsidRPr="00EE573E">
        <w:rPr>
          <w:rStyle w:val="a-color-secondary"/>
          <w:rFonts w:asciiTheme="minorHAnsi" w:eastAsia="Times New Roman" w:hAnsiTheme="minorHAnsi"/>
          <w:sz w:val="24"/>
          <w:szCs w:val="24"/>
        </w:rPr>
        <w:t xml:space="preserve">, </w:t>
      </w:r>
      <w:hyperlink r:id="rId6" w:tgtFrame="_blank" w:history="1">
        <w:proofErr w:type="spellStart"/>
        <w:r w:rsidRPr="00EE573E">
          <w:rPr>
            <w:rStyle w:val="Hypertextovodkaz"/>
            <w:rFonts w:asciiTheme="minorHAnsi" w:eastAsia="Times New Roman" w:hAnsiTheme="minorHAnsi"/>
            <w:sz w:val="24"/>
            <w:szCs w:val="24"/>
          </w:rPr>
          <w:t>Jeremy</w:t>
        </w:r>
        <w:proofErr w:type="spellEnd"/>
        <w:r w:rsidRPr="00EE573E">
          <w:rPr>
            <w:rStyle w:val="Hypertextovodkaz"/>
            <w:rFonts w:asciiTheme="minorHAnsi" w:eastAsia="Times New Roman" w:hAnsiTheme="minorHAnsi"/>
            <w:sz w:val="24"/>
            <w:szCs w:val="24"/>
          </w:rPr>
          <w:t xml:space="preserve"> N. Thompson</w:t>
        </w:r>
      </w:hyperlink>
      <w:r w:rsidRPr="00EE573E">
        <w:rPr>
          <w:rStyle w:val="contribution"/>
          <w:rFonts w:asciiTheme="minorHAnsi" w:eastAsia="Times New Roman" w:hAnsiTheme="minorHAnsi"/>
          <w:sz w:val="24"/>
          <w:szCs w:val="24"/>
        </w:rPr>
        <w:t xml:space="preserve"> </w:t>
      </w:r>
    </w:p>
    <w:p w:rsidR="00EE573E" w:rsidRDefault="00EE573E" w:rsidP="00EE573E">
      <w:pPr>
        <w:spacing w:before="100" w:beforeAutospacing="1" w:after="100" w:afterAutospacing="1"/>
      </w:pPr>
      <w:r>
        <w:rPr>
          <w:rFonts w:ascii="Calibri" w:hAnsi="Calibri"/>
          <w:noProof/>
          <w:sz w:val="20"/>
          <w:szCs w:val="20"/>
        </w:rPr>
        <w:lastRenderedPageBreak/>
        <w:drawing>
          <wp:inline distT="0" distB="0" distL="0" distR="0" wp14:anchorId="7AFE69D1" wp14:editId="0D2E7568">
            <wp:extent cx="2781300" cy="3314700"/>
            <wp:effectExtent l="0" t="0" r="0" b="0"/>
            <wp:docPr id="2" name="Obrázek 2" descr="https://images-na.ssl-images-amazon.com/images/I/51Sf4fqD6AL._SX25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37" descr="https://images-na.ssl-images-amazon.com/images/I/51Sf4fqD6AL._SX25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73E" w:rsidRPr="00EE573E" w:rsidRDefault="00EE573E" w:rsidP="00EE573E">
      <w:pPr>
        <w:rPr>
          <w:rFonts w:eastAsia="Times New Roman"/>
          <w:sz w:val="24"/>
          <w:szCs w:val="24"/>
          <w:lang w:val="en"/>
        </w:rPr>
      </w:pPr>
      <w:proofErr w:type="gramStart"/>
      <w:r w:rsidRPr="00EE573E">
        <w:rPr>
          <w:rFonts w:eastAsia="Times New Roman"/>
          <w:b/>
          <w:bCs/>
          <w:sz w:val="24"/>
          <w:szCs w:val="24"/>
          <w:lang w:val="en"/>
        </w:rPr>
        <w:t>eBook</w:t>
      </w:r>
      <w:proofErr w:type="gramEnd"/>
      <w:r w:rsidRPr="00EE573E">
        <w:rPr>
          <w:rFonts w:eastAsia="Times New Roman"/>
          <w:b/>
          <w:bCs/>
          <w:sz w:val="24"/>
          <w:szCs w:val="24"/>
          <w:lang w:val="en"/>
        </w:rPr>
        <w:t xml:space="preserve"> ISBN:</w:t>
      </w:r>
      <w:r w:rsidRPr="00EE573E">
        <w:rPr>
          <w:rFonts w:eastAsia="Times New Roman"/>
          <w:sz w:val="24"/>
          <w:szCs w:val="24"/>
          <w:lang w:val="en"/>
        </w:rPr>
        <w:t xml:space="preserve"> 9780702051968 </w:t>
      </w:r>
    </w:p>
    <w:p w:rsidR="00EE573E" w:rsidRPr="00EE573E" w:rsidRDefault="00EE573E" w:rsidP="00EE573E">
      <w:pPr>
        <w:rPr>
          <w:rFonts w:eastAsia="Times New Roman"/>
          <w:sz w:val="24"/>
          <w:szCs w:val="24"/>
          <w:lang w:val="en"/>
        </w:rPr>
      </w:pPr>
      <w:proofErr w:type="gramStart"/>
      <w:r w:rsidRPr="00EE573E">
        <w:rPr>
          <w:rFonts w:eastAsia="Times New Roman"/>
          <w:b/>
          <w:bCs/>
          <w:sz w:val="24"/>
          <w:szCs w:val="24"/>
          <w:lang w:val="en"/>
        </w:rPr>
        <w:t>eBook</w:t>
      </w:r>
      <w:proofErr w:type="gramEnd"/>
      <w:r w:rsidRPr="00EE573E">
        <w:rPr>
          <w:rFonts w:eastAsia="Times New Roman"/>
          <w:b/>
          <w:bCs/>
          <w:sz w:val="24"/>
          <w:szCs w:val="24"/>
          <w:lang w:val="en"/>
        </w:rPr>
        <w:t xml:space="preserve"> ISBN:</w:t>
      </w:r>
      <w:r w:rsidRPr="00EE573E">
        <w:rPr>
          <w:rFonts w:eastAsia="Times New Roman"/>
          <w:sz w:val="24"/>
          <w:szCs w:val="24"/>
          <w:lang w:val="en"/>
        </w:rPr>
        <w:t xml:space="preserve"> 9780702051210 </w:t>
      </w:r>
    </w:p>
    <w:p w:rsidR="00EE573E" w:rsidRPr="00EE573E" w:rsidRDefault="00EE573E" w:rsidP="00EE573E">
      <w:pPr>
        <w:rPr>
          <w:rFonts w:eastAsia="Times New Roman"/>
          <w:sz w:val="24"/>
          <w:szCs w:val="24"/>
          <w:lang w:val="en"/>
        </w:rPr>
      </w:pPr>
      <w:proofErr w:type="gramStart"/>
      <w:r w:rsidRPr="00EE573E">
        <w:rPr>
          <w:rFonts w:eastAsia="Times New Roman"/>
          <w:b/>
          <w:bCs/>
          <w:sz w:val="24"/>
          <w:szCs w:val="24"/>
          <w:lang w:val="en"/>
        </w:rPr>
        <w:t>eBook</w:t>
      </w:r>
      <w:proofErr w:type="gramEnd"/>
      <w:r w:rsidRPr="00EE573E">
        <w:rPr>
          <w:rFonts w:eastAsia="Times New Roman"/>
          <w:b/>
          <w:bCs/>
          <w:sz w:val="24"/>
          <w:szCs w:val="24"/>
          <w:lang w:val="en"/>
        </w:rPr>
        <w:t xml:space="preserve"> ISBN:</w:t>
      </w:r>
      <w:r w:rsidRPr="00EE573E">
        <w:rPr>
          <w:rFonts w:eastAsia="Times New Roman"/>
          <w:sz w:val="24"/>
          <w:szCs w:val="24"/>
          <w:lang w:val="en"/>
        </w:rPr>
        <w:t xml:space="preserve"> 9780702056413 </w:t>
      </w:r>
    </w:p>
    <w:p w:rsidR="00EE573E" w:rsidRPr="00EE573E" w:rsidRDefault="00EE573E" w:rsidP="00EE573E">
      <w:pPr>
        <w:rPr>
          <w:rFonts w:eastAsia="Times New Roman"/>
          <w:sz w:val="24"/>
          <w:szCs w:val="24"/>
          <w:lang w:val="en"/>
        </w:rPr>
      </w:pPr>
      <w:r w:rsidRPr="00EE573E">
        <w:rPr>
          <w:rFonts w:eastAsia="Times New Roman"/>
          <w:b/>
          <w:bCs/>
          <w:sz w:val="24"/>
          <w:szCs w:val="24"/>
          <w:lang w:val="en"/>
        </w:rPr>
        <w:t>Paperback ISBN:</w:t>
      </w:r>
      <w:r w:rsidRPr="00EE573E">
        <w:rPr>
          <w:rFonts w:eastAsia="Times New Roman"/>
          <w:sz w:val="24"/>
          <w:szCs w:val="24"/>
          <w:lang w:val="en"/>
        </w:rPr>
        <w:t xml:space="preserve"> 9780702030703 </w:t>
      </w:r>
    </w:p>
    <w:p w:rsidR="00EE573E" w:rsidRPr="00EE573E" w:rsidRDefault="00EE573E" w:rsidP="00EE573E">
      <w:pPr>
        <w:rPr>
          <w:rFonts w:eastAsia="Times New Roman"/>
          <w:sz w:val="24"/>
          <w:szCs w:val="24"/>
          <w:lang w:val="en"/>
        </w:rPr>
      </w:pPr>
      <w:r w:rsidRPr="00EE573E">
        <w:rPr>
          <w:rFonts w:eastAsia="Times New Roman"/>
          <w:b/>
          <w:bCs/>
          <w:sz w:val="24"/>
          <w:szCs w:val="24"/>
          <w:lang w:val="en"/>
        </w:rPr>
        <w:t>Paperback ISBN:</w:t>
      </w:r>
      <w:r w:rsidRPr="00EE573E">
        <w:rPr>
          <w:rFonts w:eastAsia="Times New Roman"/>
          <w:sz w:val="24"/>
          <w:szCs w:val="24"/>
          <w:lang w:val="en"/>
        </w:rPr>
        <w:t xml:space="preserve"> 9780702030741 </w:t>
      </w:r>
    </w:p>
    <w:p w:rsidR="00EE573E" w:rsidRPr="00EE573E" w:rsidRDefault="00EE573E" w:rsidP="00EE573E">
      <w:pPr>
        <w:rPr>
          <w:rFonts w:eastAsia="Times New Roman"/>
          <w:sz w:val="24"/>
          <w:szCs w:val="24"/>
          <w:lang w:val="en"/>
        </w:rPr>
      </w:pPr>
    </w:p>
    <w:p w:rsidR="00EE573E" w:rsidRPr="00EE573E" w:rsidRDefault="00EE573E" w:rsidP="00EE573E">
      <w:pPr>
        <w:rPr>
          <w:rFonts w:eastAsia="Times New Roman"/>
          <w:sz w:val="24"/>
          <w:szCs w:val="24"/>
          <w:lang w:val="en"/>
        </w:rPr>
      </w:pPr>
      <w:r w:rsidRPr="00EE573E">
        <w:rPr>
          <w:rFonts w:eastAsia="Times New Roman"/>
          <w:sz w:val="24"/>
          <w:szCs w:val="24"/>
          <w:lang w:val="en"/>
        </w:rPr>
        <w:t>No. of pages: 776</w:t>
      </w:r>
    </w:p>
    <w:p w:rsidR="00EE573E" w:rsidRPr="00EE573E" w:rsidRDefault="00EE573E" w:rsidP="00EE573E">
      <w:pPr>
        <w:rPr>
          <w:rFonts w:eastAsia="Times New Roman"/>
          <w:sz w:val="24"/>
          <w:szCs w:val="24"/>
          <w:lang w:val="en"/>
        </w:rPr>
      </w:pPr>
      <w:r w:rsidRPr="00EE573E">
        <w:rPr>
          <w:rFonts w:eastAsia="Times New Roman"/>
          <w:sz w:val="24"/>
          <w:szCs w:val="24"/>
          <w:lang w:val="en"/>
        </w:rPr>
        <w:t xml:space="preserve"> </w:t>
      </w:r>
    </w:p>
    <w:p w:rsidR="00EE573E" w:rsidRPr="00EE573E" w:rsidRDefault="00EE573E" w:rsidP="00EE573E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T</w:t>
      </w:r>
      <w:bookmarkStart w:id="0" w:name="_GoBack"/>
      <w:bookmarkEnd w:id="0"/>
      <w:r w:rsidRPr="00EE573E">
        <w:rPr>
          <w:sz w:val="24"/>
          <w:szCs w:val="24"/>
        </w:rPr>
        <w:t xml:space="preserve">his </w:t>
      </w:r>
      <w:proofErr w:type="spellStart"/>
      <w:r w:rsidRPr="00EE573E">
        <w:rPr>
          <w:sz w:val="24"/>
          <w:szCs w:val="24"/>
        </w:rPr>
        <w:t>book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explains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surgery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from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pre</w:t>
      </w:r>
      <w:proofErr w:type="spellEnd"/>
      <w:r w:rsidRPr="00EE573E">
        <w:rPr>
          <w:sz w:val="24"/>
          <w:szCs w:val="24"/>
        </w:rPr>
        <w:t xml:space="preserve">- </w:t>
      </w:r>
      <w:proofErr w:type="spellStart"/>
      <w:r w:rsidRPr="00EE573E">
        <w:rPr>
          <w:sz w:val="24"/>
          <w:szCs w:val="24"/>
        </w:rPr>
        <w:t>operative</w:t>
      </w:r>
      <w:proofErr w:type="spellEnd"/>
      <w:r w:rsidRPr="00EE573E">
        <w:rPr>
          <w:sz w:val="24"/>
          <w:szCs w:val="24"/>
        </w:rPr>
        <w:t xml:space="preserve"> care/</w:t>
      </w:r>
      <w:proofErr w:type="spellStart"/>
      <w:r w:rsidRPr="00EE573E">
        <w:rPr>
          <w:sz w:val="24"/>
          <w:szCs w:val="24"/>
        </w:rPr>
        <w:t>ethics</w:t>
      </w:r>
      <w:proofErr w:type="spellEnd"/>
      <w:r w:rsidRPr="00EE573E">
        <w:rPr>
          <w:sz w:val="24"/>
          <w:szCs w:val="24"/>
        </w:rPr>
        <w:t xml:space="preserve">, </w:t>
      </w:r>
      <w:proofErr w:type="spellStart"/>
      <w:r w:rsidRPr="00EE573E">
        <w:rPr>
          <w:sz w:val="24"/>
          <w:szCs w:val="24"/>
        </w:rPr>
        <w:t>signs</w:t>
      </w:r>
      <w:proofErr w:type="spellEnd"/>
      <w:r w:rsidRPr="00EE573E">
        <w:rPr>
          <w:sz w:val="24"/>
          <w:szCs w:val="24"/>
        </w:rPr>
        <w:t xml:space="preserve"> and </w:t>
      </w:r>
      <w:proofErr w:type="spellStart"/>
      <w:r w:rsidRPr="00EE573E">
        <w:rPr>
          <w:sz w:val="24"/>
          <w:szCs w:val="24"/>
        </w:rPr>
        <w:t>symptoms</w:t>
      </w:r>
      <w:proofErr w:type="spellEnd"/>
      <w:r w:rsidRPr="00EE573E">
        <w:rPr>
          <w:sz w:val="24"/>
          <w:szCs w:val="24"/>
        </w:rPr>
        <w:t xml:space="preserve">, </w:t>
      </w:r>
      <w:proofErr w:type="spellStart"/>
      <w:r w:rsidRPr="00EE573E">
        <w:rPr>
          <w:sz w:val="24"/>
          <w:szCs w:val="24"/>
        </w:rPr>
        <w:t>theatre</w:t>
      </w:r>
      <w:proofErr w:type="spellEnd"/>
      <w:r w:rsidRPr="00EE573E">
        <w:rPr>
          <w:sz w:val="24"/>
          <w:szCs w:val="24"/>
        </w:rPr>
        <w:t xml:space="preserve">, post-op </w:t>
      </w:r>
      <w:proofErr w:type="spellStart"/>
      <w:r w:rsidRPr="00EE573E">
        <w:rPr>
          <w:sz w:val="24"/>
          <w:szCs w:val="24"/>
        </w:rPr>
        <w:t>complications</w:t>
      </w:r>
      <w:proofErr w:type="spellEnd"/>
      <w:r w:rsidRPr="00EE573E">
        <w:rPr>
          <w:sz w:val="24"/>
          <w:szCs w:val="24"/>
        </w:rPr>
        <w:t>.  </w:t>
      </w:r>
      <w:proofErr w:type="spellStart"/>
      <w:r w:rsidRPr="00EE573E">
        <w:rPr>
          <w:sz w:val="24"/>
          <w:szCs w:val="24"/>
        </w:rPr>
        <w:t>It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is</w:t>
      </w:r>
      <w:proofErr w:type="spellEnd"/>
      <w:r w:rsidRPr="00EE573E">
        <w:rPr>
          <w:sz w:val="24"/>
          <w:szCs w:val="24"/>
        </w:rPr>
        <w:t xml:space="preserve"> a </w:t>
      </w:r>
      <w:proofErr w:type="spellStart"/>
      <w:r w:rsidRPr="00EE573E">
        <w:rPr>
          <w:sz w:val="24"/>
          <w:szCs w:val="24"/>
        </w:rPr>
        <w:t>good</w:t>
      </w:r>
      <w:proofErr w:type="spellEnd"/>
      <w:r w:rsidRPr="00EE573E">
        <w:rPr>
          <w:sz w:val="24"/>
          <w:szCs w:val="24"/>
        </w:rPr>
        <w:t xml:space="preserve"> source </w:t>
      </w:r>
      <w:proofErr w:type="spellStart"/>
      <w:r w:rsidRPr="00EE573E">
        <w:rPr>
          <w:sz w:val="24"/>
          <w:szCs w:val="24"/>
        </w:rPr>
        <w:t>of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information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for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medical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students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preparing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for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the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Introduction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fo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surgery</w:t>
      </w:r>
      <w:proofErr w:type="spellEnd"/>
      <w:r w:rsidRPr="00EE573E">
        <w:rPr>
          <w:sz w:val="24"/>
          <w:szCs w:val="24"/>
        </w:rPr>
        <w:t xml:space="preserve">, </w:t>
      </w:r>
      <w:proofErr w:type="spellStart"/>
      <w:r w:rsidRPr="00EE573E">
        <w:rPr>
          <w:sz w:val="24"/>
          <w:szCs w:val="24"/>
        </w:rPr>
        <w:t>letero</w:t>
      </w:r>
      <w:proofErr w:type="spellEnd"/>
      <w:r w:rsidRPr="00EE573E">
        <w:rPr>
          <w:sz w:val="24"/>
          <w:szCs w:val="24"/>
        </w:rPr>
        <w:t xml:space="preserve"> in 4th and 5th </w:t>
      </w:r>
      <w:proofErr w:type="spellStart"/>
      <w:r w:rsidRPr="00EE573E">
        <w:rPr>
          <w:sz w:val="24"/>
          <w:szCs w:val="24"/>
        </w:rPr>
        <w:t>year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for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Surgical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Practice</w:t>
      </w:r>
      <w:proofErr w:type="spellEnd"/>
      <w:r w:rsidRPr="00EE573E">
        <w:rPr>
          <w:sz w:val="24"/>
          <w:szCs w:val="24"/>
        </w:rPr>
        <w:t xml:space="preserve"> and </w:t>
      </w:r>
      <w:proofErr w:type="spellStart"/>
      <w:r w:rsidRPr="00EE573E">
        <w:rPr>
          <w:sz w:val="24"/>
          <w:szCs w:val="24"/>
        </w:rPr>
        <w:t>finally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for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the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State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Exam</w:t>
      </w:r>
      <w:proofErr w:type="spellEnd"/>
      <w:r w:rsidRPr="00EE573E">
        <w:rPr>
          <w:sz w:val="24"/>
          <w:szCs w:val="24"/>
        </w:rPr>
        <w:t xml:space="preserve">. </w:t>
      </w:r>
      <w:proofErr w:type="spellStart"/>
      <w:r w:rsidRPr="00EE573E">
        <w:rPr>
          <w:sz w:val="24"/>
          <w:szCs w:val="24"/>
        </w:rPr>
        <w:t>The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book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includes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medical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images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for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those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that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need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reinforcement</w:t>
      </w:r>
      <w:proofErr w:type="spellEnd"/>
      <w:r w:rsidRPr="00EE573E">
        <w:rPr>
          <w:sz w:val="24"/>
          <w:szCs w:val="24"/>
        </w:rPr>
        <w:t xml:space="preserve">. </w:t>
      </w:r>
      <w:proofErr w:type="spellStart"/>
      <w:r w:rsidRPr="00EE573E">
        <w:rPr>
          <w:sz w:val="24"/>
          <w:szCs w:val="24"/>
        </w:rPr>
        <w:t>This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book</w:t>
      </w:r>
      <w:proofErr w:type="spellEnd"/>
      <w:r w:rsidRPr="00EE573E">
        <w:rPr>
          <w:sz w:val="24"/>
          <w:szCs w:val="24"/>
        </w:rPr>
        <w:t xml:space="preserve">  </w:t>
      </w:r>
      <w:proofErr w:type="spellStart"/>
      <w:r w:rsidRPr="00EE573E">
        <w:rPr>
          <w:sz w:val="24"/>
          <w:szCs w:val="24"/>
        </w:rPr>
        <w:t>deepens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the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knowledge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of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clinical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examination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of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surgical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patients</w:t>
      </w:r>
      <w:proofErr w:type="spellEnd"/>
      <w:r w:rsidRPr="00EE573E">
        <w:rPr>
          <w:sz w:val="24"/>
          <w:szCs w:val="24"/>
        </w:rPr>
        <w:t xml:space="preserve">. </w:t>
      </w:r>
      <w:proofErr w:type="spellStart"/>
      <w:r w:rsidRPr="00EE573E">
        <w:rPr>
          <w:sz w:val="24"/>
          <w:szCs w:val="24"/>
        </w:rPr>
        <w:t>it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represents</w:t>
      </w:r>
      <w:proofErr w:type="spellEnd"/>
      <w:r w:rsidRPr="00EE573E">
        <w:rPr>
          <w:sz w:val="24"/>
          <w:szCs w:val="24"/>
        </w:rPr>
        <w:t xml:space="preserve"> a </w:t>
      </w:r>
      <w:proofErr w:type="spellStart"/>
      <w:r w:rsidRPr="00EE573E">
        <w:rPr>
          <w:sz w:val="24"/>
          <w:szCs w:val="24"/>
        </w:rPr>
        <w:t>fundamental</w:t>
      </w:r>
      <w:proofErr w:type="spellEnd"/>
      <w:r w:rsidRPr="00EE573E">
        <w:rPr>
          <w:sz w:val="24"/>
          <w:szCs w:val="24"/>
        </w:rPr>
        <w:t xml:space="preserve"> step </w:t>
      </w:r>
      <w:proofErr w:type="spellStart"/>
      <w:r w:rsidRPr="00EE573E">
        <w:rPr>
          <w:sz w:val="24"/>
          <w:szCs w:val="24"/>
        </w:rPr>
        <w:t>towards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mastering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of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general</w:t>
      </w:r>
      <w:proofErr w:type="spellEnd"/>
      <w:r w:rsidRPr="00EE573E">
        <w:rPr>
          <w:sz w:val="24"/>
          <w:szCs w:val="24"/>
        </w:rPr>
        <w:t xml:space="preserve"> </w:t>
      </w:r>
      <w:proofErr w:type="spellStart"/>
      <w:r w:rsidRPr="00EE573E">
        <w:rPr>
          <w:sz w:val="24"/>
          <w:szCs w:val="24"/>
        </w:rPr>
        <w:t>surgery</w:t>
      </w:r>
      <w:proofErr w:type="spellEnd"/>
      <w:r w:rsidRPr="00EE573E">
        <w:rPr>
          <w:sz w:val="24"/>
          <w:szCs w:val="24"/>
        </w:rPr>
        <w:t xml:space="preserve">. </w:t>
      </w:r>
    </w:p>
    <w:p w:rsidR="0052514A" w:rsidRDefault="0052514A"/>
    <w:sectPr w:rsidR="00525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70"/>
    <w:rsid w:val="003720D5"/>
    <w:rsid w:val="004C65A6"/>
    <w:rsid w:val="0052514A"/>
    <w:rsid w:val="00A02BE8"/>
    <w:rsid w:val="00E15E70"/>
    <w:rsid w:val="00ED540A"/>
    <w:rsid w:val="00EE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2514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5E7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5E70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52514A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514A"/>
    <w:rPr>
      <w:color w:val="0000FF"/>
      <w:u w:val="single"/>
    </w:rPr>
  </w:style>
  <w:style w:type="character" w:customStyle="1" w:styleId="a-size-large2">
    <w:name w:val="a-size-large2"/>
    <w:basedOn w:val="Standardnpsmoodstavce"/>
    <w:rsid w:val="0052514A"/>
  </w:style>
  <w:style w:type="character" w:customStyle="1" w:styleId="a-size-medium2">
    <w:name w:val="a-size-medium2"/>
    <w:basedOn w:val="Standardnpsmoodstavce"/>
    <w:rsid w:val="0052514A"/>
  </w:style>
  <w:style w:type="character" w:customStyle="1" w:styleId="author">
    <w:name w:val="author"/>
    <w:basedOn w:val="Standardnpsmoodstavce"/>
    <w:rsid w:val="0052514A"/>
  </w:style>
  <w:style w:type="character" w:customStyle="1" w:styleId="a-color-secondary">
    <w:name w:val="a-color-secondary"/>
    <w:basedOn w:val="Standardnpsmoodstavce"/>
    <w:rsid w:val="0052514A"/>
  </w:style>
  <w:style w:type="character" w:customStyle="1" w:styleId="contribution">
    <w:name w:val="contribution"/>
    <w:basedOn w:val="Standardnpsmoodstavce"/>
    <w:rsid w:val="0052514A"/>
  </w:style>
  <w:style w:type="paragraph" w:styleId="Textbubliny">
    <w:name w:val="Balloon Text"/>
    <w:basedOn w:val="Normln"/>
    <w:link w:val="TextbublinyChar"/>
    <w:uiPriority w:val="99"/>
    <w:semiHidden/>
    <w:unhideWhenUsed/>
    <w:rsid w:val="00ED5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2514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5E7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5E70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52514A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514A"/>
    <w:rPr>
      <w:color w:val="0000FF"/>
      <w:u w:val="single"/>
    </w:rPr>
  </w:style>
  <w:style w:type="character" w:customStyle="1" w:styleId="a-size-large2">
    <w:name w:val="a-size-large2"/>
    <w:basedOn w:val="Standardnpsmoodstavce"/>
    <w:rsid w:val="0052514A"/>
  </w:style>
  <w:style w:type="character" w:customStyle="1" w:styleId="a-size-medium2">
    <w:name w:val="a-size-medium2"/>
    <w:basedOn w:val="Standardnpsmoodstavce"/>
    <w:rsid w:val="0052514A"/>
  </w:style>
  <w:style w:type="character" w:customStyle="1" w:styleId="author">
    <w:name w:val="author"/>
    <w:basedOn w:val="Standardnpsmoodstavce"/>
    <w:rsid w:val="0052514A"/>
  </w:style>
  <w:style w:type="character" w:customStyle="1" w:styleId="a-color-secondary">
    <w:name w:val="a-color-secondary"/>
    <w:basedOn w:val="Standardnpsmoodstavce"/>
    <w:rsid w:val="0052514A"/>
  </w:style>
  <w:style w:type="character" w:customStyle="1" w:styleId="contribution">
    <w:name w:val="contribution"/>
    <w:basedOn w:val="Standardnpsmoodstavce"/>
    <w:rsid w:val="0052514A"/>
  </w:style>
  <w:style w:type="paragraph" w:styleId="Textbubliny">
    <w:name w:val="Balloon Text"/>
    <w:basedOn w:val="Normln"/>
    <w:link w:val="TextbublinyChar"/>
    <w:uiPriority w:val="99"/>
    <w:semiHidden/>
    <w:unhideWhenUsed/>
    <w:rsid w:val="00ED5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7674.CDBB652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mazon.co.uk/s/ref=dp_byline_sr_book_2?ie=UTF8&amp;text=Jeremy+N.+Thompson+MA++MB++MChir++FRCS&amp;search-alias=books-uk&amp;field-author=Jeremy+N.+Thompson+MA++MB++MChir++FRCS&amp;sort=relevancera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83420-5CDE-414B-87AF-6523AC5C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Barackova Hana</dc:creator>
  <cp:lastModifiedBy>Barackova Hana</cp:lastModifiedBy>
  <cp:revision>6</cp:revision>
  <cp:lastPrinted>2017-02-10T06:47:00Z</cp:lastPrinted>
  <dcterms:created xsi:type="dcterms:W3CDTF">2017-02-09T11:38:00Z</dcterms:created>
  <dcterms:modified xsi:type="dcterms:W3CDTF">2017-03-16T10:56:00Z</dcterms:modified>
</cp:coreProperties>
</file>