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6F" w:rsidRPr="00712C8B" w:rsidRDefault="007C41CB" w:rsidP="00D04C6F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C</w:t>
      </w:r>
      <w:r w:rsidR="00D04C6F">
        <w:rPr>
          <w:b/>
          <w:lang w:val="en-GB"/>
        </w:rPr>
        <w:t>ARDIOVASCULAR SYSTEM</w:t>
      </w:r>
    </w:p>
    <w:p w:rsidR="00D04C6F" w:rsidRPr="005A4680" w:rsidRDefault="00D04C6F" w:rsidP="00D04C6F">
      <w:pPr>
        <w:tabs>
          <w:tab w:val="left" w:pos="720"/>
        </w:tabs>
        <w:spacing w:after="0" w:line="360" w:lineRule="auto"/>
        <w:rPr>
          <w:lang w:val="en-GB"/>
        </w:rPr>
      </w:pP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 xml:space="preserve">General description of the heart,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Right atrium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Right ventricle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Left atrium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Left ventricle</w:t>
      </w:r>
      <w:r w:rsidRPr="005A4680">
        <w:rPr>
          <w:lang w:val="en-GB"/>
        </w:rPr>
        <w:t xml:space="preserve">  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Structure of the heart, heart skeleton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Heart valves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Conducting system of the heart</w:t>
      </w:r>
    </w:p>
    <w:p w:rsidR="00D04C6F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Heart innervation</w:t>
      </w:r>
    </w:p>
    <w:p w:rsidR="00D04C6F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Coronary arteries</w:t>
      </w:r>
    </w:p>
    <w:p w:rsidR="00D04C6F" w:rsidRPr="00712C8B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Veins of the heart</w:t>
      </w:r>
      <w:r w:rsidRPr="00712C8B">
        <w:rPr>
          <w:lang w:val="en-GB"/>
        </w:rPr>
        <w:t xml:space="preserve"> 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 w:rsidRPr="005A4680">
        <w:rPr>
          <w:lang w:val="en-GB"/>
        </w:rPr>
        <w:t xml:space="preserve">Aorta, </w:t>
      </w:r>
      <w:r w:rsidR="00785C9F">
        <w:rPr>
          <w:lang w:val="en-GB"/>
        </w:rPr>
        <w:t xml:space="preserve">its </w:t>
      </w:r>
      <w:r>
        <w:rPr>
          <w:lang w:val="en-GB"/>
        </w:rPr>
        <w:t>parts and course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Aortic arch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its </w:t>
      </w:r>
      <w:r>
        <w:rPr>
          <w:lang w:val="en-GB"/>
        </w:rPr>
        <w:t>course and main branches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Thoracic aorta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its </w:t>
      </w:r>
      <w:r>
        <w:rPr>
          <w:lang w:val="en-GB"/>
        </w:rPr>
        <w:t>course and main branches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External carotid artery</w:t>
      </w:r>
      <w:r w:rsidRPr="005A4680">
        <w:rPr>
          <w:lang w:val="en-GB"/>
        </w:rPr>
        <w:t xml:space="preserve">, </w:t>
      </w:r>
      <w:r>
        <w:rPr>
          <w:lang w:val="en-GB"/>
        </w:rPr>
        <w:t>ventral branches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External carotid artery</w:t>
      </w:r>
      <w:r w:rsidRPr="005A4680">
        <w:rPr>
          <w:lang w:val="en-GB"/>
        </w:rPr>
        <w:t xml:space="preserve">, </w:t>
      </w:r>
      <w:r>
        <w:rPr>
          <w:lang w:val="en-GB"/>
        </w:rPr>
        <w:t>terminal branches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External carotid artery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medial </w:t>
      </w:r>
      <w:r w:rsidRPr="005A4680">
        <w:rPr>
          <w:lang w:val="en-GB"/>
        </w:rPr>
        <w:t>a</w:t>
      </w:r>
      <w:r>
        <w:rPr>
          <w:lang w:val="en-GB"/>
        </w:rPr>
        <w:t>nd dorsal branches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 xml:space="preserve">Subclavian artery, </w:t>
      </w:r>
      <w:r w:rsidR="00785C9F">
        <w:rPr>
          <w:lang w:val="en-GB"/>
        </w:rPr>
        <w:t xml:space="preserve">its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main branches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Axillary artery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its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main branches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Brachial artery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its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main branches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Main arteries</w:t>
      </w:r>
      <w:r w:rsidR="00785C9F" w:rsidRPr="00785C9F">
        <w:rPr>
          <w:lang w:val="en-GB"/>
        </w:rPr>
        <w:t xml:space="preserve"> </w:t>
      </w:r>
      <w:r w:rsidR="00785C9F">
        <w:rPr>
          <w:lang w:val="en-GB"/>
        </w:rPr>
        <w:t>of the forearm and hand</w:t>
      </w:r>
      <w:r w:rsidRPr="005A4680">
        <w:rPr>
          <w:lang w:val="en-GB"/>
        </w:rPr>
        <w:t xml:space="preserve">, </w:t>
      </w:r>
      <w:r>
        <w:rPr>
          <w:lang w:val="en-GB"/>
        </w:rPr>
        <w:t>their course and areas supplied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Abdominal aorta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its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main branches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142"/>
        <w:rPr>
          <w:lang w:val="en-GB"/>
        </w:rPr>
      </w:pPr>
      <w:r>
        <w:rPr>
          <w:lang w:val="en-GB"/>
        </w:rPr>
        <w:t>Coeliac trunk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its </w:t>
      </w:r>
      <w:r>
        <w:rPr>
          <w:lang w:val="en-GB"/>
        </w:rPr>
        <w:t>main branches, their course and areas supplied</w:t>
      </w:r>
    </w:p>
    <w:p w:rsidR="00D04C6F" w:rsidRPr="005A4680" w:rsidRDefault="00D04C6F" w:rsidP="00030A4D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Superior mesenteric artery,</w:t>
      </w:r>
      <w:r w:rsidRPr="005A4680">
        <w:rPr>
          <w:lang w:val="en-GB"/>
        </w:rPr>
        <w:t xml:space="preserve"> </w:t>
      </w:r>
      <w:r w:rsidR="00785C9F">
        <w:rPr>
          <w:lang w:val="en-GB"/>
        </w:rPr>
        <w:t xml:space="preserve">its </w:t>
      </w:r>
      <w:r>
        <w:rPr>
          <w:lang w:val="en-GB"/>
        </w:rPr>
        <w:t>main branches</w:t>
      </w:r>
      <w:r w:rsidRPr="005A4680">
        <w:rPr>
          <w:lang w:val="en-GB"/>
        </w:rPr>
        <w:t xml:space="preserve"> </w:t>
      </w:r>
      <w:r>
        <w:rPr>
          <w:lang w:val="en-GB"/>
        </w:rPr>
        <w:t>and areas supplied</w:t>
      </w:r>
    </w:p>
    <w:p w:rsidR="00D04C6F" w:rsidRPr="005A4680" w:rsidRDefault="00D04C6F" w:rsidP="00030A4D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142"/>
        <w:rPr>
          <w:lang w:val="en-GB"/>
        </w:rPr>
      </w:pPr>
      <w:r>
        <w:rPr>
          <w:lang w:val="en-GB"/>
        </w:rPr>
        <w:t>Inferior mesenteric artery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its </w:t>
      </w:r>
      <w:r>
        <w:rPr>
          <w:lang w:val="en-GB"/>
        </w:rPr>
        <w:t>main branches</w:t>
      </w:r>
      <w:r w:rsidRPr="005A4680">
        <w:rPr>
          <w:lang w:val="en-GB"/>
        </w:rPr>
        <w:t xml:space="preserve"> </w:t>
      </w:r>
      <w:r>
        <w:rPr>
          <w:lang w:val="en-GB"/>
        </w:rPr>
        <w:t>and areas supplied</w:t>
      </w:r>
    </w:p>
    <w:p w:rsidR="00D04C6F" w:rsidRPr="005A4680" w:rsidRDefault="00D04C6F" w:rsidP="00030A4D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142"/>
        <w:rPr>
          <w:lang w:val="en-GB"/>
        </w:rPr>
      </w:pPr>
      <w:r>
        <w:rPr>
          <w:lang w:val="en-GB"/>
        </w:rPr>
        <w:t>Common iliac artery, internal iliac artery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their </w:t>
      </w:r>
      <w:r>
        <w:rPr>
          <w:lang w:val="en-GB"/>
        </w:rPr>
        <w:t>course, main branches and areas supplied</w:t>
      </w:r>
    </w:p>
    <w:p w:rsidR="00D04C6F" w:rsidRPr="005A4680" w:rsidRDefault="00D04C6F" w:rsidP="00030A4D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142"/>
        <w:rPr>
          <w:lang w:val="en-GB"/>
        </w:rPr>
      </w:pPr>
      <w:r>
        <w:rPr>
          <w:lang w:val="en-GB"/>
        </w:rPr>
        <w:t>External iliac artery, femoral artery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their </w:t>
      </w:r>
      <w:r>
        <w:rPr>
          <w:lang w:val="en-GB"/>
        </w:rPr>
        <w:t>course, main branches and areas supplied</w:t>
      </w:r>
    </w:p>
    <w:p w:rsidR="00D04C6F" w:rsidRPr="005A4680" w:rsidRDefault="00D04C6F" w:rsidP="00030A4D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142"/>
        <w:rPr>
          <w:lang w:val="en-GB"/>
        </w:rPr>
      </w:pPr>
      <w:r>
        <w:rPr>
          <w:lang w:val="en-GB"/>
        </w:rPr>
        <w:t>Popliteal artery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anterior and posterior </w:t>
      </w:r>
      <w:proofErr w:type="spellStart"/>
      <w:r>
        <w:rPr>
          <w:lang w:val="en-GB"/>
        </w:rPr>
        <w:t>tibial</w:t>
      </w:r>
      <w:proofErr w:type="spellEnd"/>
      <w:r>
        <w:rPr>
          <w:lang w:val="en-GB"/>
        </w:rPr>
        <w:t xml:space="preserve"> artery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their </w:t>
      </w:r>
      <w:r>
        <w:rPr>
          <w:lang w:val="en-GB"/>
        </w:rPr>
        <w:t>course and areas supplied</w:t>
      </w:r>
    </w:p>
    <w:p w:rsidR="00D04C6F" w:rsidRPr="005A4680" w:rsidRDefault="00D04C6F" w:rsidP="00030A4D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142"/>
        <w:rPr>
          <w:lang w:val="en-GB"/>
        </w:rPr>
      </w:pPr>
      <w:r>
        <w:rPr>
          <w:lang w:val="en-GB"/>
        </w:rPr>
        <w:t>Main foot arteries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their </w:t>
      </w:r>
      <w:r>
        <w:rPr>
          <w:lang w:val="en-GB"/>
        </w:rPr>
        <w:t>course and areas supplied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Superior vena cava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its </w:t>
      </w:r>
      <w:r>
        <w:rPr>
          <w:lang w:val="en-GB"/>
        </w:rPr>
        <w:t>course and main tributaries</w:t>
      </w:r>
      <w:r w:rsidRPr="005A4680">
        <w:rPr>
          <w:lang w:val="en-GB"/>
        </w:rPr>
        <w:t xml:space="preserve"> 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lastRenderedPageBreak/>
        <w:t xml:space="preserve">Internal jugular vein, </w:t>
      </w:r>
      <w:r w:rsidR="00785C9F">
        <w:rPr>
          <w:lang w:val="en-GB"/>
        </w:rPr>
        <w:t xml:space="preserve">its </w:t>
      </w:r>
      <w:r>
        <w:rPr>
          <w:lang w:val="en-GB"/>
        </w:rPr>
        <w:t>course and main tributaries</w:t>
      </w:r>
    </w:p>
    <w:p w:rsidR="00D04C6F" w:rsidRPr="00262EAD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US"/>
        </w:rPr>
      </w:pPr>
      <w:r w:rsidRPr="00262EAD">
        <w:rPr>
          <w:lang w:val="en-US"/>
        </w:rPr>
        <w:t xml:space="preserve">Veins of the brain, </w:t>
      </w:r>
      <w:proofErr w:type="spellStart"/>
      <w:r w:rsidRPr="00262EAD">
        <w:rPr>
          <w:lang w:val="en-US"/>
        </w:rPr>
        <w:t>dural</w:t>
      </w:r>
      <w:proofErr w:type="spellEnd"/>
      <w:r w:rsidRPr="00262EAD">
        <w:rPr>
          <w:lang w:val="en-US"/>
        </w:rPr>
        <w:t xml:space="preserve"> venous sinuses 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Subclavian vein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its </w:t>
      </w:r>
      <w:r>
        <w:rPr>
          <w:lang w:val="en-GB"/>
        </w:rPr>
        <w:t>course and main tributaries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Deep veins of the upper limb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their </w:t>
      </w:r>
      <w:r>
        <w:rPr>
          <w:lang w:val="en-GB"/>
        </w:rPr>
        <w:t>course and main tributaries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Sup</w:t>
      </w:r>
      <w:r w:rsidRPr="00262EAD">
        <w:rPr>
          <w:lang w:val="en-GB"/>
        </w:rPr>
        <w:t>erficial veins of the upper limb</w:t>
      </w:r>
      <w:r w:rsidRPr="005A4680">
        <w:rPr>
          <w:lang w:val="en-GB"/>
        </w:rPr>
        <w:t xml:space="preserve">, </w:t>
      </w:r>
      <w:r w:rsidR="00785C9F">
        <w:rPr>
          <w:lang w:val="en-GB"/>
        </w:rPr>
        <w:t xml:space="preserve">their </w:t>
      </w:r>
      <w:r>
        <w:rPr>
          <w:lang w:val="en-GB"/>
        </w:rPr>
        <w:t>course and main tributaries</w:t>
      </w:r>
    </w:p>
    <w:p w:rsidR="00D04C6F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 w:rsidRPr="00262EAD">
        <w:rPr>
          <w:lang w:val="en-GB"/>
        </w:rPr>
        <w:t>Inferior vena cava</w:t>
      </w:r>
      <w:r>
        <w:rPr>
          <w:lang w:val="en-GB"/>
        </w:rPr>
        <w:t>,</w:t>
      </w:r>
      <w:r w:rsidRPr="00262EAD">
        <w:rPr>
          <w:lang w:val="en-GB"/>
        </w:rPr>
        <w:t xml:space="preserve"> </w:t>
      </w:r>
      <w:r w:rsidR="00785C9F">
        <w:rPr>
          <w:lang w:val="en-GB"/>
        </w:rPr>
        <w:t xml:space="preserve">its </w:t>
      </w:r>
      <w:r>
        <w:rPr>
          <w:lang w:val="en-GB"/>
        </w:rPr>
        <w:t>course and main tributaries</w:t>
      </w:r>
      <w:r w:rsidRPr="005A4680">
        <w:rPr>
          <w:lang w:val="en-GB"/>
        </w:rPr>
        <w:t xml:space="preserve"> </w:t>
      </w:r>
    </w:p>
    <w:p w:rsidR="00D04C6F" w:rsidRPr="00262EAD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 xml:space="preserve">Deep veins of the lower limb, </w:t>
      </w:r>
      <w:r w:rsidR="00785C9F">
        <w:rPr>
          <w:lang w:val="en-GB"/>
        </w:rPr>
        <w:t xml:space="preserve">their </w:t>
      </w:r>
      <w:r>
        <w:rPr>
          <w:lang w:val="en-GB"/>
        </w:rPr>
        <w:t>course and main tributaries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 xml:space="preserve">Superficial veins of the lower limb, </w:t>
      </w:r>
      <w:r w:rsidR="00785C9F">
        <w:rPr>
          <w:lang w:val="en-GB"/>
        </w:rPr>
        <w:t xml:space="preserve">their </w:t>
      </w:r>
      <w:r>
        <w:rPr>
          <w:lang w:val="en-GB"/>
        </w:rPr>
        <w:t>course and main tributaries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hanging="578"/>
        <w:rPr>
          <w:lang w:val="en-GB"/>
        </w:rPr>
      </w:pPr>
      <w:r>
        <w:rPr>
          <w:lang w:val="en-GB"/>
        </w:rPr>
        <w:t>Foetal circulation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hanging="578"/>
        <w:rPr>
          <w:lang w:val="en-GB"/>
        </w:rPr>
      </w:pPr>
      <w:r>
        <w:rPr>
          <w:lang w:val="en-GB"/>
        </w:rPr>
        <w:t>Spleen</w:t>
      </w:r>
      <w:r w:rsidRPr="005A4680">
        <w:rPr>
          <w:lang w:val="en-GB"/>
        </w:rPr>
        <w:t xml:space="preserve">: </w:t>
      </w:r>
      <w:r>
        <w:rPr>
          <w:lang w:val="en-GB"/>
        </w:rPr>
        <w:t>structure</w:t>
      </w:r>
      <w:r w:rsidRPr="005A4680">
        <w:rPr>
          <w:lang w:val="en-GB"/>
        </w:rPr>
        <w:t xml:space="preserve">, </w:t>
      </w:r>
      <w:r w:rsidR="00877376">
        <w:rPr>
          <w:lang w:val="en-GB"/>
        </w:rPr>
        <w:t xml:space="preserve">blood </w:t>
      </w:r>
      <w:r>
        <w:rPr>
          <w:lang w:val="en-GB"/>
        </w:rPr>
        <w:t xml:space="preserve">supply, </w:t>
      </w:r>
      <w:proofErr w:type="spellStart"/>
      <w:r>
        <w:rPr>
          <w:lang w:val="en-GB"/>
        </w:rPr>
        <w:t>syntopy</w:t>
      </w:r>
      <w:proofErr w:type="spellEnd"/>
      <w:r w:rsidRPr="005A4680">
        <w:rPr>
          <w:lang w:val="en-GB"/>
        </w:rPr>
        <w:t xml:space="preserve">, </w:t>
      </w:r>
      <w:r>
        <w:rPr>
          <w:lang w:val="en-GB"/>
        </w:rPr>
        <w:t>topography</w:t>
      </w:r>
      <w:r w:rsidRPr="005A4680">
        <w:rPr>
          <w:lang w:val="en-GB"/>
        </w:rPr>
        <w:t xml:space="preserve"> 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Portal vein, portal circulation and its importance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proofErr w:type="spellStart"/>
      <w:r>
        <w:rPr>
          <w:lang w:val="en-GB"/>
        </w:rPr>
        <w:t>Cavo-caval</w:t>
      </w:r>
      <w:proofErr w:type="spellEnd"/>
      <w:r>
        <w:rPr>
          <w:lang w:val="en-GB"/>
        </w:rPr>
        <w:t xml:space="preserve"> anastomoses</w:t>
      </w:r>
    </w:p>
    <w:p w:rsidR="00D04C6F" w:rsidRPr="005A4680" w:rsidRDefault="00D04C6F" w:rsidP="00D04C6F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 w:rsidRPr="005A4680">
        <w:rPr>
          <w:lang w:val="en-GB"/>
        </w:rPr>
        <w:t>Porto</w:t>
      </w:r>
      <w:r>
        <w:rPr>
          <w:lang w:val="en-GB"/>
        </w:rPr>
        <w:t>-</w:t>
      </w:r>
      <w:proofErr w:type="spellStart"/>
      <w:r>
        <w:rPr>
          <w:lang w:val="en-GB"/>
        </w:rPr>
        <w:t>caval</w:t>
      </w:r>
      <w:proofErr w:type="spellEnd"/>
      <w:r>
        <w:rPr>
          <w:lang w:val="en-GB"/>
        </w:rPr>
        <w:t xml:space="preserve"> anastomoses</w:t>
      </w:r>
    </w:p>
    <w:p w:rsidR="0005445A" w:rsidRDefault="0005445A"/>
    <w:sectPr w:rsidR="0005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45630"/>
    <w:multiLevelType w:val="hybridMultilevel"/>
    <w:tmpl w:val="F56CC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F"/>
    <w:rsid w:val="00030A4D"/>
    <w:rsid w:val="0005445A"/>
    <w:rsid w:val="002F16E0"/>
    <w:rsid w:val="00785C9F"/>
    <w:rsid w:val="007C41CB"/>
    <w:rsid w:val="00877376"/>
    <w:rsid w:val="00D0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09DCC-5F2B-4F72-9000-77A17A3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C6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4C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</dc:creator>
  <cp:keywords/>
  <dc:description/>
  <cp:lastModifiedBy>Míša</cp:lastModifiedBy>
  <cp:revision>5</cp:revision>
  <dcterms:created xsi:type="dcterms:W3CDTF">2016-02-16T20:56:00Z</dcterms:created>
  <dcterms:modified xsi:type="dcterms:W3CDTF">2016-02-18T14:28:00Z</dcterms:modified>
</cp:coreProperties>
</file>