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7C" w:rsidRPr="0010697C" w:rsidRDefault="0010697C" w:rsidP="0010697C">
      <w:pPr>
        <w:spacing w:after="0" w:line="312" w:lineRule="atLeast"/>
        <w:outlineLvl w:val="1"/>
        <w:rPr>
          <w:rFonts w:ascii="Arial" w:eastAsia="Times New Roman" w:hAnsi="Arial" w:cs="Arial"/>
          <w:b/>
          <w:bCs/>
          <w:color w:val="046380"/>
          <w:kern w:val="36"/>
          <w:sz w:val="21"/>
          <w:szCs w:val="21"/>
          <w:lang w:eastAsia="cs-CZ"/>
        </w:rPr>
      </w:pPr>
      <w:r w:rsidRPr="0010697C">
        <w:rPr>
          <w:rFonts w:ascii="Arial" w:eastAsia="Times New Roman" w:hAnsi="Arial" w:cs="Arial"/>
          <w:b/>
          <w:bCs/>
          <w:color w:val="046380"/>
          <w:kern w:val="36"/>
          <w:sz w:val="21"/>
          <w:szCs w:val="21"/>
          <w:lang w:eastAsia="cs-CZ"/>
        </w:rPr>
        <w:t>Rigorózní otázky - bakaláři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006633"/>
          <w:sz w:val="27"/>
          <w:szCs w:val="27"/>
          <w:lang w:eastAsia="cs-CZ"/>
        </w:rPr>
        <w:t>ZKUŠEBNÍ OTÁZKY Z FYZIOLOGIE</w:t>
      </w:r>
      <w:r w:rsidRPr="0010697C">
        <w:rPr>
          <w:rFonts w:ascii="Arial" w:eastAsia="Times New Roman" w:hAnsi="Arial" w:cs="Arial"/>
          <w:color w:val="006633"/>
          <w:sz w:val="18"/>
          <w:szCs w:val="18"/>
          <w:lang w:eastAsia="cs-CZ"/>
        </w:rPr>
        <w:t xml:space="preserve">  </w:t>
      </w:r>
      <w:r w:rsidRPr="0010697C">
        <w:rPr>
          <w:rFonts w:ascii="Arial" w:eastAsia="Times New Roman" w:hAnsi="Arial" w:cs="Arial"/>
          <w:color w:val="006633"/>
          <w:sz w:val="27"/>
          <w:szCs w:val="27"/>
          <w:lang w:eastAsia="cs-CZ"/>
        </w:rPr>
        <w:t>pro bakalářské obory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Buňka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Struktura a funkce buněčné membrány a organel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Transport látek přes membrány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ontové kanály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pumpy</w:t>
      </w:r>
    </w:p>
    <w:p w:rsidR="00F30C3B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Podstata klidového membránového napětí</w:t>
      </w:r>
    </w:p>
    <w:p w:rsidR="000E023D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Akční potenciál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Tělní tekutiny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</w:t>
      </w:r>
      <w:proofErr w:type="spellStart"/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kompartmenty</w:t>
      </w:r>
      <w:proofErr w:type="spellEnd"/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rozdíly ve složení, objemy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Homeostáza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Krev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krve a její obecné vlastnosti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plasma - funkce, složení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Organické a anorganické součásti krevní plasmy, hodnoty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 xml:space="preserve">Bílé krvinky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destičky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Červené krvinky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 Hemolýza.</w:t>
      </w:r>
      <w:r w:rsidR="000E023D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 xml:space="preserve">Hemoglobin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 jeho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deriváty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Suspenzní stabilita erytrocytů (sedimentace)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Krvetvorba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skupiny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munit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Zajištění stálého objemu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tělesných tekutin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Voda v lidském těle, hospodaření, ztráty, získávání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Hemostáza a hemokoagulace, přehled koagulačních faktorů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Srdce a k</w:t>
      </w:r>
      <w:r w:rsidR="0010697C"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revní oběh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oběhové soustavy a funkce jejich jednotlivých částí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Převodní systém srdeční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echanismus srdeční kontrakce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Princip elektrokardiografie,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EKG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svody</w:t>
      </w:r>
    </w:p>
    <w:p w:rsidR="00F30C3B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Popis EKG křivky, časové intervaly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Srdeční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cyklus, tlakově objemová 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smyčka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vová a humorální regulace cévního systému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Zevní projevy srdeční činnosti, srdeční ozvy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Tlak krve v srdci a v jednotlivých částech krevního oběhu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Tvorba tkáňového moku, přestup tekutiny stěnou kapilár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ži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lní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návrat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u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Placentární a fetální oběh</w:t>
      </w:r>
    </w:p>
    <w:p w:rsidR="004D6048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Reakce organismu na zátěž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Dýchání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Přehled dýchací soustavy, 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její funkce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Mechanika vdechu a výdechu</w:t>
      </w:r>
    </w:p>
    <w:p w:rsidR="0057716F" w:rsidRPr="0010697C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Složení atmosférického a alveolárního vzduchu, hypoxie</w:t>
      </w:r>
    </w:p>
    <w:p w:rsidR="00F117DF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Výměna dýchacích plynů v plicích a tkáních</w:t>
      </w:r>
      <w:r w:rsidR="00F117D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</w:p>
    <w:p w:rsidR="0057716F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Transport O2 krví, vaz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ebná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křivka</w:t>
      </w:r>
      <w:r w:rsidR="00F117D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r w:rsidR="00F117D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Bohrův efekt</w:t>
      </w:r>
    </w:p>
    <w:p w:rsidR="0010697C" w:rsidRPr="0010697C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ransport CO2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hyperkapnie-hypokapnie</w:t>
      </w:r>
      <w:proofErr w:type="spellEnd"/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Nervová regulace dýchání</w:t>
      </w:r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Chemická regulace dýchání</w:t>
      </w:r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Spirometrie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Gastrointestinální trakt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lastRenderedPageBreak/>
        <w:t>Fyziologie ústní dutiny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Žaludek, funkce, řízení motility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Žaludeční šťáva,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Trávení v žaludku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tenkého střeva, motilita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Pankreatická šťáva, složení, význam,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Žluč: tvorba, složení, význam,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trávení a vstřebávání jednotlivých živin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Tlusté střevo: činnost, mikrobiální osídlení, defekace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Metabolismus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Význam, funkce a distribuce lipidů v organismu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a funkce sacharidů v lidském organismu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bílkovin v organismu, dusíková bilance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Potřeba minerálních látek ve výživě, stopové prvky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Zásady správné výživy</w:t>
      </w:r>
    </w:p>
    <w:p w:rsidR="0057716F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Vitamíny 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Základní a celková přeměna energie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měření energetického výdeje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jater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Tělesná teplota, její ovlivnění a řízení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Vylučování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nefronu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Glomerulární filtrace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ledvinných tubulů, rozdíly v proximálním a distálním tubulu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Vznik hyper- a hypotonické moči</w:t>
      </w:r>
    </w:p>
    <w:p w:rsidR="004D6048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Protiproudní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Řízení činnosti ledvin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ndokrinní funkc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 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vývodných cest močových, mikční reflex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Endokrinologie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Hormony, rozdělení</w:t>
      </w:r>
      <w:r w:rsidR="008562B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význam</w:t>
      </w:r>
    </w:p>
    <w:p w:rsidR="007A2929" w:rsidRPr="0010697C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Hormonální regulace, typy, příklady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Mechanismus účinku hormonů na cílové buňky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proofErr w:type="spellStart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landotropní</w:t>
      </w:r>
      <w:proofErr w:type="spellEnd"/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hormony adenohypofýzy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somatotropního hormonu a prolaktinu</w:t>
      </w:r>
    </w:p>
    <w:p w:rsidR="007A2929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Regulace g</w:t>
      </w:r>
      <w:r w:rsidR="007A2929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lykémie  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 štítné žlázy</w:t>
      </w:r>
      <w:r w:rsidR="007A2929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poruchy sekrece</w:t>
      </w:r>
    </w:p>
    <w:p w:rsidR="0010697C" w:rsidRPr="0010697C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kůry nadledvin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Poplachová reakce organismu</w:t>
      </w:r>
    </w:p>
    <w:p w:rsidR="00740B85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Mineralokortikoidy – přehled, funkce, regulace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Glukokortikoidy</w:t>
      </w:r>
      <w:r w:rsidR="00740B8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přehled, funkce, regulace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Hormonální řízení metabolismu vápníku, význam vápníku v těle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Vznik, sekrece a funkce hormonů neurohypofýzy</w:t>
      </w:r>
    </w:p>
    <w:p w:rsidR="0010697C" w:rsidRPr="0010697C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Poruchy regulace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metabolismu sacharidů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dřeně nadledvin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Mužský reprodukční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Ženský reprodukční systém</w:t>
      </w:r>
      <w:r w:rsidR="001C6B3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(menstruační cyklus</w:t>
      </w:r>
      <w:bookmarkStart w:id="0" w:name="_GoBack"/>
      <w:bookmarkEnd w:id="0"/>
      <w:r w:rsidR="001C6B3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Fyziologie těhotenství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Endokrinní funkce placenty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Laktace a její řízení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7A2929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7A2929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Svaly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Hladká </w:t>
      </w:r>
      <w:proofErr w:type="gramStart"/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svalovina</w:t>
      </w:r>
      <w:r w:rsidR="00F117D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- stavba</w:t>
      </w:r>
      <w:proofErr w:type="gramEnd"/>
      <w:r w:rsidR="00F117D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funkce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lastRenderedPageBreak/>
        <w:t>Řízení činnosti kosterního svalu, motorická jednotka</w:t>
      </w:r>
    </w:p>
    <w:p w:rsid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Molekulární podstata svalové kontrakce</w:t>
      </w:r>
    </w:p>
    <w:p w:rsidR="008562BF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Elektrické a mechanické projevy různých typů svalů</w:t>
      </w:r>
    </w:p>
    <w:p w:rsidR="008562BF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Neuromuskulární spojení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Obecná neurofyziologie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nervové buňky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axonů, dendritů a synapsí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Reflex a jeho jednotlivé prvky, klasifikace reflexů</w:t>
      </w:r>
    </w:p>
    <w:p w:rsidR="004D6048" w:rsidRPr="00F117DF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F117DF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Proprioceptivní reflex – charakteristika a příklady</w:t>
      </w:r>
      <w:r w:rsidR="00F117DF" w:rsidRPr="00F117DF">
        <w:rPr>
          <w:rFonts w:ascii="Arial" w:eastAsia="Times New Roman" w:hAnsi="Arial" w:cs="Arial"/>
          <w:color w:val="585858"/>
          <w:sz w:val="18"/>
          <w:szCs w:val="18"/>
          <w:lang w:eastAsia="cs-CZ"/>
        </w:rPr>
        <w:t xml:space="preserve"> – jen pro Radiologické asistenty</w:t>
      </w:r>
    </w:p>
    <w:p w:rsidR="004D6048" w:rsidRPr="00F117DF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F117DF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Exteroceptivní reflex – charakteristika, příklady</w:t>
      </w:r>
      <w:r w:rsidR="00F117DF" w:rsidRPr="00F117DF">
        <w:rPr>
          <w:rFonts w:ascii="Arial" w:eastAsia="Times New Roman" w:hAnsi="Arial" w:cs="Arial"/>
          <w:color w:val="585858"/>
          <w:sz w:val="18"/>
          <w:szCs w:val="18"/>
          <w:lang w:eastAsia="cs-CZ"/>
        </w:rPr>
        <w:t xml:space="preserve"> – jen pro Radiologické asistenty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Smysly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Receptory, činnost, rozdělení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Chuť a čich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zrakového analyzátoru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středního a vnitřního ucha, sluchová dráha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Kožní čití, dotek, tlak, bolest, </w:t>
      </w:r>
      <w:proofErr w:type="spellStart"/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termorecepce</w:t>
      </w:r>
      <w:proofErr w:type="spellEnd"/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CNS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míchy a míšní reflexy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bazálních ganglií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mozečku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hypotalamu, řízení autonomních funkcí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Nepodmíněné reflexy, motivace, emoce, instinkty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učení a paměti, podmíněný reflex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Specifické rysy nervové činnosti u člověka, řeč</w:t>
      </w:r>
    </w:p>
    <w:p w:rsidR="0010697C" w:rsidRPr="0010697C" w:rsidRDefault="0010697C" w:rsidP="0010697C">
      <w:pPr>
        <w:spacing w:after="3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Bdění a spánek</w:t>
      </w:r>
    </w:p>
    <w:p w:rsidR="00531E80" w:rsidRDefault="001C6B3F"/>
    <w:sectPr w:rsidR="0053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C"/>
    <w:rsid w:val="000E023D"/>
    <w:rsid w:val="00105040"/>
    <w:rsid w:val="0010697C"/>
    <w:rsid w:val="001C6B3F"/>
    <w:rsid w:val="001C6EE3"/>
    <w:rsid w:val="001E757F"/>
    <w:rsid w:val="003B4882"/>
    <w:rsid w:val="004D6048"/>
    <w:rsid w:val="0057716F"/>
    <w:rsid w:val="00694BC8"/>
    <w:rsid w:val="00740B85"/>
    <w:rsid w:val="007A2929"/>
    <w:rsid w:val="007A4106"/>
    <w:rsid w:val="008562BF"/>
    <w:rsid w:val="00F117DF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8D1B"/>
  <w15:chartTrackingRefBased/>
  <w15:docId w15:val="{DFB80AF6-1C8A-4F9F-8C0E-7969F4F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0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dotted" w:sz="6" w:space="10" w:color="D3D3D3"/>
                <w:right w:val="none" w:sz="0" w:space="0" w:color="auto"/>
              </w:divBdr>
              <w:divsChild>
                <w:div w:id="1331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Zuzana-A-Mirek-Novak</cp:lastModifiedBy>
  <cp:revision>2</cp:revision>
  <cp:lastPrinted>2015-11-24T10:22:00Z</cp:lastPrinted>
  <dcterms:created xsi:type="dcterms:W3CDTF">2018-11-30T09:00:00Z</dcterms:created>
  <dcterms:modified xsi:type="dcterms:W3CDTF">2018-11-30T09:00:00Z</dcterms:modified>
</cp:coreProperties>
</file>