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2C" w:rsidRPr="004C6EB7" w:rsidRDefault="0030312C">
      <w:pPr>
        <w:pStyle w:val="Nadpis1"/>
      </w:pPr>
      <w:r w:rsidRPr="004C6EB7">
        <w:t>P1</w:t>
      </w:r>
      <w:r w:rsidR="00BE1F20" w:rsidRPr="004C6EB7">
        <w:t>3</w:t>
      </w:r>
      <w:r w:rsidR="00224B69" w:rsidRPr="004C6EB7">
        <w:t xml:space="preserve"> Klinická mikrobiologie IV – v</w:t>
      </w:r>
      <w:r w:rsidR="00D86F0C" w:rsidRPr="004C6EB7">
        <w:t>yšetřování u infekcí ran a IKŘ</w:t>
      </w:r>
    </w:p>
    <w:p w:rsidR="0030312C" w:rsidRPr="004C6EB7" w:rsidRDefault="0030312C">
      <w:r w:rsidRPr="004C6EB7">
        <w:t xml:space="preserve">Ke studiu: </w:t>
      </w:r>
      <w:r w:rsidR="00D86F0C" w:rsidRPr="004C6EB7">
        <w:t>Vaše vlastní protokoly (zejména speciální bakteriologie)</w:t>
      </w:r>
    </w:p>
    <w:p w:rsidR="004C4C3B" w:rsidRPr="004C6EB7" w:rsidRDefault="004C4C3B" w:rsidP="004C4C3B">
      <w:pPr>
        <w:pStyle w:val="Nadpis2"/>
      </w:pPr>
      <w:r w:rsidRPr="004C6EB7">
        <w:t>Úkol 1: Vzorky u infekcí ran</w:t>
      </w:r>
    </w:p>
    <w:p w:rsidR="004C4C3B" w:rsidRPr="004C6EB7" w:rsidRDefault="004C4C3B" w:rsidP="004C4C3B">
      <w:r w:rsidRPr="004C6EB7">
        <w:t>Pokuste se vyplnit následující tabulku: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134"/>
        <w:gridCol w:w="2551"/>
        <w:gridCol w:w="1843"/>
        <w:gridCol w:w="2016"/>
      </w:tblGrid>
      <w:tr w:rsidR="004C4C3B" w:rsidRPr="004C6EB7">
        <w:tc>
          <w:tcPr>
            <w:tcW w:w="1668" w:type="dxa"/>
          </w:tcPr>
          <w:p w:rsidR="004C4C3B" w:rsidRPr="004C6EB7" w:rsidRDefault="004C4C3B" w:rsidP="00262C05">
            <w:pPr>
              <w:jc w:val="left"/>
            </w:pPr>
            <w:r w:rsidRPr="004C6EB7">
              <w:t>Typ rány</w:t>
            </w:r>
          </w:p>
        </w:tc>
        <w:tc>
          <w:tcPr>
            <w:tcW w:w="1134" w:type="dxa"/>
          </w:tcPr>
          <w:p w:rsidR="004C4C3B" w:rsidRPr="004C6EB7" w:rsidRDefault="004C4C3B" w:rsidP="00262C05">
            <w:pPr>
              <w:jc w:val="left"/>
            </w:pPr>
            <w:r w:rsidRPr="004C6EB7">
              <w:t>Povrchová rána</w:t>
            </w:r>
          </w:p>
        </w:tc>
        <w:tc>
          <w:tcPr>
            <w:tcW w:w="2551" w:type="dxa"/>
          </w:tcPr>
          <w:p w:rsidR="004C4C3B" w:rsidRPr="004C6EB7" w:rsidRDefault="004C4C3B" w:rsidP="00262C05">
            <w:pPr>
              <w:jc w:val="left"/>
            </w:pPr>
            <w:r w:rsidRPr="004C6EB7">
              <w:t>Hluboká rána s dostatečným množstvím hnisu (hnis lze poslat jako tekutinu)</w:t>
            </w:r>
          </w:p>
        </w:tc>
        <w:tc>
          <w:tcPr>
            <w:tcW w:w="1843" w:type="dxa"/>
          </w:tcPr>
          <w:p w:rsidR="004C4C3B" w:rsidRPr="004C6EB7" w:rsidRDefault="004C4C3B" w:rsidP="00262C05">
            <w:pPr>
              <w:jc w:val="left"/>
            </w:pPr>
            <w:r w:rsidRPr="004C6EB7">
              <w:t>Hluboká rána s nedostatkem hnisu</w:t>
            </w:r>
          </w:p>
        </w:tc>
        <w:tc>
          <w:tcPr>
            <w:tcW w:w="2016" w:type="dxa"/>
          </w:tcPr>
          <w:p w:rsidR="004C4C3B" w:rsidRPr="004C6EB7" w:rsidRDefault="004C4C3B" w:rsidP="00262C05">
            <w:pPr>
              <w:jc w:val="left"/>
            </w:pPr>
            <w:r w:rsidRPr="004C6EB7">
              <w:t>Hnisavá rána pravděpodobně obsahující anaeroby</w:t>
            </w:r>
          </w:p>
        </w:tc>
      </w:tr>
      <w:tr w:rsidR="004C4C3B" w:rsidRPr="004C6EB7">
        <w:tc>
          <w:tcPr>
            <w:tcW w:w="1668" w:type="dxa"/>
          </w:tcPr>
          <w:p w:rsidR="004C4C3B" w:rsidRPr="004C6EB7" w:rsidRDefault="004C4C3B" w:rsidP="00262C05">
            <w:pPr>
              <w:jc w:val="left"/>
            </w:pPr>
            <w:r w:rsidRPr="004C6EB7">
              <w:t>Způsob odběru</w:t>
            </w:r>
          </w:p>
          <w:p w:rsidR="004C4C3B" w:rsidRPr="004C6EB7" w:rsidRDefault="004C4C3B" w:rsidP="00262C05">
            <w:pPr>
              <w:jc w:val="left"/>
            </w:pPr>
          </w:p>
          <w:p w:rsidR="004C4C3B" w:rsidRPr="004C6EB7" w:rsidRDefault="004C4C3B" w:rsidP="00262C05">
            <w:pPr>
              <w:jc w:val="left"/>
            </w:pPr>
          </w:p>
        </w:tc>
        <w:tc>
          <w:tcPr>
            <w:tcW w:w="1134" w:type="dxa"/>
          </w:tcPr>
          <w:p w:rsidR="004C4C3B" w:rsidRPr="004C6EB7" w:rsidRDefault="004C4C3B" w:rsidP="00262C05">
            <w:pPr>
              <w:jc w:val="left"/>
            </w:pPr>
          </w:p>
        </w:tc>
        <w:tc>
          <w:tcPr>
            <w:tcW w:w="2551" w:type="dxa"/>
          </w:tcPr>
          <w:p w:rsidR="004C4C3B" w:rsidRPr="004C6EB7" w:rsidRDefault="004C4C3B" w:rsidP="00262C05">
            <w:pPr>
              <w:jc w:val="left"/>
            </w:pPr>
          </w:p>
        </w:tc>
        <w:tc>
          <w:tcPr>
            <w:tcW w:w="1843" w:type="dxa"/>
          </w:tcPr>
          <w:p w:rsidR="004C4C3B" w:rsidRPr="004C6EB7" w:rsidRDefault="004C4C3B" w:rsidP="00262C05">
            <w:pPr>
              <w:jc w:val="left"/>
            </w:pPr>
          </w:p>
        </w:tc>
        <w:tc>
          <w:tcPr>
            <w:tcW w:w="2016" w:type="dxa"/>
          </w:tcPr>
          <w:p w:rsidR="004C4C3B" w:rsidRPr="004C6EB7" w:rsidRDefault="004C4C3B" w:rsidP="00262C05">
            <w:pPr>
              <w:jc w:val="left"/>
            </w:pPr>
          </w:p>
        </w:tc>
      </w:tr>
      <w:tr w:rsidR="004C4C3B" w:rsidRPr="004C6EB7">
        <w:tc>
          <w:tcPr>
            <w:tcW w:w="9212" w:type="dxa"/>
            <w:gridSpan w:val="5"/>
          </w:tcPr>
          <w:p w:rsidR="004C4C3B" w:rsidRPr="004C6EB7" w:rsidRDefault="004C4C3B" w:rsidP="00262C05">
            <w:pPr>
              <w:spacing w:line="360" w:lineRule="auto"/>
            </w:pPr>
            <w:r w:rsidRPr="004C6EB7">
              <w:t>Když posíláme do laboratoře vzorek z rány</w:t>
            </w:r>
            <w:r w:rsidR="004C6EB7">
              <w:t>, je velmi důležité vyplnit žád</w:t>
            </w:r>
            <w:r w:rsidRPr="004C6EB7">
              <w:t xml:space="preserve">anku, zejména je postatné </w:t>
            </w:r>
            <w:r w:rsidR="006E439A" w:rsidRPr="004C6EB7">
              <w:t>na žádance uvést</w:t>
            </w:r>
            <w:r w:rsidRPr="004C6EB7">
              <w:t xml:space="preserve"> 1) _____________________________ a 2) _____________________________________</w:t>
            </w:r>
          </w:p>
        </w:tc>
      </w:tr>
    </w:tbl>
    <w:p w:rsidR="00D86F0C" w:rsidRPr="004C6EB7" w:rsidRDefault="00D86F0C" w:rsidP="00D86F0C">
      <w:pPr>
        <w:pStyle w:val="Nadpis2"/>
      </w:pPr>
      <w:r w:rsidRPr="004C6EB7">
        <w:t xml:space="preserve">Úkol </w:t>
      </w:r>
      <w:r w:rsidR="004C4C3B" w:rsidRPr="004C6EB7">
        <w:t>2</w:t>
      </w:r>
      <w:r w:rsidRPr="004C6EB7">
        <w:t>: Otisková metoda pro vyšetření povrchových ran</w:t>
      </w:r>
    </w:p>
    <w:p w:rsidR="00D86F0C" w:rsidRPr="004C6EB7" w:rsidRDefault="00D86F0C" w:rsidP="00D86F0C">
      <w:pPr>
        <w:pStyle w:val="Nadpis2"/>
      </w:pPr>
      <w:r w:rsidRPr="004C6EB7">
        <w:t>a) Otisková metoda – provedení</w:t>
      </w:r>
    </w:p>
    <w:p w:rsidR="00D86F0C" w:rsidRPr="004C6EB7" w:rsidRDefault="00D86F0C" w:rsidP="00D86F0C">
      <w:r w:rsidRPr="004C6EB7">
        <w:t>Vyzkoušejte si po dvojicích otiskovou metodu. Umístěte na předloktí spolužáka</w:t>
      </w:r>
      <w:r w:rsidR="006C186D" w:rsidRPr="004C6EB7">
        <w:t xml:space="preserve"> (místo povrchové rány)</w:t>
      </w:r>
      <w:r w:rsidRPr="004C6EB7">
        <w:t xml:space="preserve"> sterilní čtvereček. </w:t>
      </w:r>
      <w:r w:rsidR="006C186D" w:rsidRPr="004C6EB7">
        <w:t>Ponechte deset sekund a p</w:t>
      </w:r>
      <w:r w:rsidRPr="004C6EB7">
        <w:t xml:space="preserve">omocí pinzety jej opatrně přeneste na Petriho misku s agarem. </w:t>
      </w:r>
      <w:r w:rsidR="006C186D" w:rsidRPr="004C6EB7">
        <w:t>Poté</w:t>
      </w:r>
      <w:r w:rsidRPr="004C6EB7">
        <w:t xml:space="preserve"> jej odstraňte a vyhoďte.</w:t>
      </w:r>
    </w:p>
    <w:p w:rsidR="003E5065" w:rsidRPr="004C6EB7" w:rsidRDefault="003E5065" w:rsidP="003E5065">
      <w:pPr>
        <w:rPr>
          <w:i/>
        </w:rPr>
      </w:pPr>
      <w:r w:rsidRPr="004C6EB7">
        <w:rPr>
          <w:i/>
        </w:rPr>
        <w:t>V praxi se filtrační papír nevyhodí, ale posílá se zároveň s miskou do laboratoře. V laboratoři je filtrační papír umístěn na dvě či tři další půdy: agar s</w:t>
      </w:r>
      <w:r w:rsidR="004C4C3B" w:rsidRPr="004C6EB7">
        <w:rPr>
          <w:i/>
        </w:rPr>
        <w:t> </w:t>
      </w:r>
      <w:r w:rsidRPr="004C6EB7">
        <w:rPr>
          <w:i/>
        </w:rPr>
        <w:t>10 % NaCl, chromogen</w:t>
      </w:r>
      <w:r w:rsidR="004C4C3B" w:rsidRPr="004C6EB7">
        <w:rPr>
          <w:i/>
        </w:rPr>
        <w:t>ní půdu</w:t>
      </w:r>
      <w:r w:rsidRPr="004C6EB7">
        <w:rPr>
          <w:i/>
        </w:rPr>
        <w:t xml:space="preserve"> URI </w:t>
      </w:r>
      <w:r w:rsidR="004C4C3B" w:rsidRPr="004C6EB7">
        <w:rPr>
          <w:i/>
        </w:rPr>
        <w:t>atd</w:t>
      </w:r>
      <w:r w:rsidRPr="004C6EB7">
        <w:rPr>
          <w:i/>
        </w:rPr>
        <w:t xml:space="preserve">. </w:t>
      </w:r>
      <w:r w:rsidR="004C4C3B" w:rsidRPr="004C6EB7">
        <w:rPr>
          <w:i/>
        </w:rPr>
        <w:t>Poté se všechny půdy kultivují do druhého dne.</w:t>
      </w:r>
    </w:p>
    <w:p w:rsidR="00D86F0C" w:rsidRPr="004C6EB7" w:rsidRDefault="00D86F0C" w:rsidP="00D86F0C">
      <w:pPr>
        <w:pStyle w:val="Nadpis2"/>
      </w:pPr>
      <w:r w:rsidRPr="004C6EB7">
        <w:t>b) Otisková metoda – vyhodnocení</w:t>
      </w:r>
    </w:p>
    <w:p w:rsidR="006E439A" w:rsidRPr="004C6EB7" w:rsidRDefault="003E5065" w:rsidP="006E439A">
      <w:r w:rsidRPr="004C6EB7">
        <w:t xml:space="preserve">Pokuste se </w:t>
      </w:r>
      <w:r w:rsidR="002A1305">
        <w:t xml:space="preserve">přibližně </w:t>
      </w:r>
      <w:r w:rsidRPr="004C6EB7">
        <w:t>odečíst</w:t>
      </w:r>
      <w:r w:rsidR="006C186D" w:rsidRPr="004C6EB7">
        <w:t xml:space="preserve"> výsledek otiskové metody na </w:t>
      </w:r>
      <w:r w:rsidRPr="004C6EB7">
        <w:t>chromogenní půdě URIchrom pomocí přepočítávací tabulky na svém stole a klíče k barvám jednotlivých bakterií na chromogenním médiu.</w:t>
      </w:r>
      <w:r w:rsidR="006E439A" w:rsidRPr="004C6EB7">
        <w:t xml:space="preserve"> Pozor! Máte skutečné výsledky skutečných pacientů. Nepředpokládá se, že váš výsledek bude stejný</w:t>
      </w:r>
      <w:r w:rsidR="002A1305">
        <w:t xml:space="preserve"> jako výsledek vašeho souseda s </w:t>
      </w:r>
      <w:r w:rsidR="006E439A" w:rsidRPr="004C6EB7">
        <w:t>jinou destičkou. Dokonce i počet přítomných mikrobiálních kmenů se může lišit.</w:t>
      </w:r>
      <w:r w:rsidR="002A1305">
        <w:t xml:space="preserve"> Bližší určení a testování citlivosti na antibiotika v tomto případě nebudete provádět.</w:t>
      </w:r>
    </w:p>
    <w:p w:rsidR="006E439A" w:rsidRPr="004C6EB7" w:rsidRDefault="000545B1" w:rsidP="006E439A">
      <w:pPr>
        <w:rPr>
          <w:b/>
        </w:rPr>
      </w:pPr>
      <w:r w:rsidRPr="004C6EB7">
        <w:rPr>
          <w:b/>
        </w:rPr>
        <w:t>Kultivační výsledek mého otisku obsahoval</w:t>
      </w:r>
      <w:r w:rsidR="006E439A" w:rsidRPr="004C6EB7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6E439A" w:rsidRPr="004C6EB7">
        <w:tc>
          <w:tcPr>
            <w:tcW w:w="4606" w:type="dxa"/>
          </w:tcPr>
          <w:p w:rsidR="006E439A" w:rsidRPr="004C6EB7" w:rsidRDefault="004B61C4" w:rsidP="004B61C4">
            <w:r>
              <w:t>Pravděpodobná skupina či rod</w:t>
            </w:r>
            <w:r w:rsidR="000545B1" w:rsidRPr="004C6EB7">
              <w:t xml:space="preserve"> bakterie:</w:t>
            </w:r>
          </w:p>
        </w:tc>
        <w:tc>
          <w:tcPr>
            <w:tcW w:w="4606" w:type="dxa"/>
          </w:tcPr>
          <w:p w:rsidR="006E439A" w:rsidRPr="004C6EB7" w:rsidRDefault="000545B1" w:rsidP="005414AF">
            <w:r w:rsidRPr="004C6EB7">
              <w:t>Kvantita</w:t>
            </w:r>
            <w:r w:rsidR="006C186D" w:rsidRPr="004C6EB7">
              <w:t xml:space="preserve"> (přibližný počet kolonií ma 25 cm</w:t>
            </w:r>
            <w:r w:rsidR="006C186D" w:rsidRPr="004C6EB7">
              <w:rPr>
                <w:vertAlign w:val="superscript"/>
              </w:rPr>
              <w:t>2</w:t>
            </w:r>
            <w:r w:rsidR="006C186D" w:rsidRPr="004C6EB7">
              <w:t>)</w:t>
            </w:r>
          </w:p>
        </w:tc>
      </w:tr>
      <w:tr w:rsidR="006E439A" w:rsidRPr="004C6EB7">
        <w:tc>
          <w:tcPr>
            <w:tcW w:w="4606" w:type="dxa"/>
          </w:tcPr>
          <w:p w:rsidR="006E439A" w:rsidRPr="004C6EB7" w:rsidRDefault="006E439A" w:rsidP="005414AF">
            <w:r w:rsidRPr="004C6EB7">
              <w:t>1.</w:t>
            </w:r>
          </w:p>
          <w:p w:rsidR="006E439A" w:rsidRPr="004C6EB7" w:rsidRDefault="006E439A" w:rsidP="005414AF"/>
        </w:tc>
        <w:tc>
          <w:tcPr>
            <w:tcW w:w="4606" w:type="dxa"/>
          </w:tcPr>
          <w:p w:rsidR="006E439A" w:rsidRPr="004C6EB7" w:rsidRDefault="006E439A" w:rsidP="005414AF"/>
        </w:tc>
      </w:tr>
      <w:tr w:rsidR="006E439A" w:rsidRPr="004C6EB7">
        <w:tc>
          <w:tcPr>
            <w:tcW w:w="4606" w:type="dxa"/>
          </w:tcPr>
          <w:p w:rsidR="006E439A" w:rsidRPr="004C6EB7" w:rsidRDefault="006E439A" w:rsidP="005414AF">
            <w:r w:rsidRPr="004C6EB7">
              <w:t>(2.)</w:t>
            </w:r>
          </w:p>
          <w:p w:rsidR="006E439A" w:rsidRPr="004C6EB7" w:rsidRDefault="006E439A" w:rsidP="005414AF"/>
        </w:tc>
        <w:tc>
          <w:tcPr>
            <w:tcW w:w="4606" w:type="dxa"/>
          </w:tcPr>
          <w:p w:rsidR="006E439A" w:rsidRPr="004C6EB7" w:rsidRDefault="006E439A" w:rsidP="005414AF"/>
        </w:tc>
      </w:tr>
      <w:tr w:rsidR="006E439A" w:rsidRPr="004C6EB7">
        <w:tc>
          <w:tcPr>
            <w:tcW w:w="4606" w:type="dxa"/>
          </w:tcPr>
          <w:p w:rsidR="006E439A" w:rsidRPr="004C6EB7" w:rsidRDefault="006E439A" w:rsidP="005414AF">
            <w:r w:rsidRPr="004C6EB7">
              <w:t>(3.)</w:t>
            </w:r>
          </w:p>
          <w:p w:rsidR="006E439A" w:rsidRPr="004C6EB7" w:rsidRDefault="006E439A" w:rsidP="005414AF"/>
        </w:tc>
        <w:tc>
          <w:tcPr>
            <w:tcW w:w="4606" w:type="dxa"/>
          </w:tcPr>
          <w:p w:rsidR="006E439A" w:rsidRPr="004C6EB7" w:rsidRDefault="006E439A" w:rsidP="005414AF"/>
        </w:tc>
      </w:tr>
    </w:tbl>
    <w:p w:rsidR="006C186D" w:rsidRPr="004C6EB7" w:rsidRDefault="006C186D" w:rsidP="006C186D">
      <w:pPr>
        <w:rPr>
          <w:i/>
        </w:rPr>
      </w:pPr>
      <w:r w:rsidRPr="004C6EB7">
        <w:rPr>
          <w:b/>
        </w:rPr>
        <w:t>Klíč k předběžné diagnostice: Stafylokoky</w:t>
      </w:r>
      <w:r w:rsidRPr="004C6EB7">
        <w:t xml:space="preserve"> – bílé na URI, rostou také na NACL, b</w:t>
      </w:r>
      <w:r w:rsidR="00A06DE0" w:rsidRPr="004C6EB7">
        <w:t>ílé</w:t>
      </w:r>
      <w:r w:rsidRPr="004C6EB7">
        <w:t xml:space="preserve"> kolonie na krevním agaru. </w:t>
      </w:r>
      <w:r w:rsidRPr="004C6EB7">
        <w:rPr>
          <w:b/>
        </w:rPr>
        <w:t>Hemolytické streptokoky</w:t>
      </w:r>
      <w:r w:rsidRPr="004C6EB7">
        <w:t xml:space="preserve"> </w:t>
      </w:r>
      <w:r w:rsidR="00A06DE0" w:rsidRPr="004C6EB7">
        <w:t xml:space="preserve">– </w:t>
      </w:r>
      <w:r w:rsidRPr="004C6EB7">
        <w:t>hemolytic</w:t>
      </w:r>
      <w:r w:rsidR="00A06DE0" w:rsidRPr="004C6EB7">
        <w:t>ké</w:t>
      </w:r>
      <w:r w:rsidRPr="004C6EB7">
        <w:t xml:space="preserve"> </w:t>
      </w:r>
      <w:r w:rsidR="00A06DE0" w:rsidRPr="004C6EB7">
        <w:t>k</w:t>
      </w:r>
      <w:r w:rsidRPr="004C6EB7">
        <w:t>olonie</w:t>
      </w:r>
      <w:r w:rsidR="00A06DE0" w:rsidRPr="004C6EB7">
        <w:t xml:space="preserve"> na krevním agaru, nerostoucí na</w:t>
      </w:r>
      <w:r w:rsidRPr="004C6EB7">
        <w:t xml:space="preserve"> NACL, </w:t>
      </w:r>
      <w:r w:rsidR="00A06DE0" w:rsidRPr="004C6EB7">
        <w:t>na</w:t>
      </w:r>
      <w:r w:rsidRPr="004C6EB7">
        <w:t xml:space="preserve"> URI </w:t>
      </w:r>
      <w:r w:rsidR="00A06DE0" w:rsidRPr="004C6EB7">
        <w:t>nerostou nebo</w:t>
      </w:r>
      <w:r w:rsidRPr="004C6EB7">
        <w:t xml:space="preserve"> </w:t>
      </w:r>
      <w:r w:rsidRPr="004C6EB7">
        <w:rPr>
          <w:i/>
        </w:rPr>
        <w:t xml:space="preserve">(S. agalactiae) </w:t>
      </w:r>
      <w:r w:rsidR="00A06DE0" w:rsidRPr="004C6EB7">
        <w:t xml:space="preserve">jsou světle </w:t>
      </w:r>
      <w:r w:rsidR="004B61C4">
        <w:t>tyrkysové</w:t>
      </w:r>
      <w:r w:rsidRPr="004C6EB7">
        <w:t>.</w:t>
      </w:r>
      <w:r w:rsidR="00A06DE0" w:rsidRPr="004C6EB7">
        <w:t xml:space="preserve"> </w:t>
      </w:r>
      <w:r w:rsidR="00A06DE0" w:rsidRPr="004C6EB7">
        <w:rPr>
          <w:b/>
        </w:rPr>
        <w:t xml:space="preserve">Enterokoky </w:t>
      </w:r>
      <w:r w:rsidR="00A06DE0" w:rsidRPr="004C6EB7">
        <w:t xml:space="preserve">mají šedé kolonie na krevním agaru a drobné, sytěji </w:t>
      </w:r>
      <w:r w:rsidR="004B61C4">
        <w:t>tyrkysové</w:t>
      </w:r>
      <w:r w:rsidR="00A06DE0" w:rsidRPr="004C6EB7">
        <w:t xml:space="preserve"> kolonie na URI.</w:t>
      </w:r>
      <w:r w:rsidRPr="004C6EB7">
        <w:t xml:space="preserve"> </w:t>
      </w:r>
      <w:r w:rsidRPr="004C6EB7">
        <w:rPr>
          <w:b/>
        </w:rPr>
        <w:t xml:space="preserve">Enterobacterie a G- </w:t>
      </w:r>
      <w:r w:rsidR="00A06DE0" w:rsidRPr="004C6EB7">
        <w:rPr>
          <w:b/>
        </w:rPr>
        <w:t>nefermentující</w:t>
      </w:r>
      <w:r w:rsidRPr="004C6EB7">
        <w:t xml:space="preserve"> – </w:t>
      </w:r>
      <w:r w:rsidR="00A06DE0" w:rsidRPr="004C6EB7">
        <w:t>rostou na Endově agaru</w:t>
      </w:r>
      <w:r w:rsidRPr="004C6EB7">
        <w:t xml:space="preserve">. </w:t>
      </w:r>
      <w:r w:rsidRPr="004C6EB7">
        <w:rPr>
          <w:b/>
          <w:i/>
        </w:rPr>
        <w:t>Escherichia</w:t>
      </w:r>
      <w:r w:rsidRPr="004C6EB7">
        <w:t xml:space="preserve"> </w:t>
      </w:r>
      <w:r w:rsidR="00A06DE0" w:rsidRPr="004C6EB7">
        <w:t>je růžova na</w:t>
      </w:r>
      <w:r w:rsidRPr="004C6EB7">
        <w:t xml:space="preserve"> URI, </w:t>
      </w:r>
      <w:r w:rsidRPr="004C6EB7">
        <w:rPr>
          <w:b/>
          <w:i/>
        </w:rPr>
        <w:t>Klebsiella</w:t>
      </w:r>
      <w:r w:rsidRPr="004C6EB7">
        <w:t xml:space="preserve"> </w:t>
      </w:r>
      <w:r w:rsidR="00A06DE0" w:rsidRPr="004C6EB7">
        <w:t>je na</w:t>
      </w:r>
      <w:r w:rsidRPr="004C6EB7">
        <w:t xml:space="preserve"> URI</w:t>
      </w:r>
      <w:r w:rsidR="00A06DE0" w:rsidRPr="004C6EB7">
        <w:t xml:space="preserve"> modrá</w:t>
      </w:r>
      <w:r w:rsidRPr="004C6EB7">
        <w:t xml:space="preserve">, </w:t>
      </w:r>
      <w:r w:rsidRPr="004C6EB7">
        <w:rPr>
          <w:b/>
          <w:i/>
        </w:rPr>
        <w:t>Proteus</w:t>
      </w:r>
      <w:r w:rsidRPr="004C6EB7">
        <w:t xml:space="preserve"> </w:t>
      </w:r>
      <w:r w:rsidR="00A06DE0" w:rsidRPr="004C6EB7">
        <w:t>žlutý</w:t>
      </w:r>
      <w:r w:rsidRPr="004C6EB7">
        <w:t xml:space="preserve">, </w:t>
      </w:r>
      <w:r w:rsidRPr="004C6EB7">
        <w:rPr>
          <w:b/>
          <w:i/>
        </w:rPr>
        <w:t>Pseudomonas</w:t>
      </w:r>
      <w:r w:rsidRPr="004C6EB7">
        <w:t xml:space="preserve"> </w:t>
      </w:r>
      <w:r w:rsidR="00A06DE0" w:rsidRPr="004C6EB7">
        <w:t>je na URI bílá nebo světle zelená</w:t>
      </w:r>
      <w:r w:rsidRPr="004C6EB7">
        <w:t xml:space="preserve"> (</w:t>
      </w:r>
      <w:r w:rsidR="00A06DE0" w:rsidRPr="004C6EB7">
        <w:t>v důsledku vlastní produkce pigmentu)</w:t>
      </w:r>
      <w:r w:rsidRPr="004C6EB7">
        <w:t>.</w:t>
      </w:r>
      <w:r w:rsidR="00A06DE0" w:rsidRPr="004C6EB7">
        <w:t xml:space="preserve"> </w:t>
      </w:r>
      <w:r w:rsidR="00A06DE0" w:rsidRPr="004C6EB7">
        <w:rPr>
          <w:i/>
        </w:rPr>
        <w:t>Toto vše je jen předběžné, jinak platí algoritmy z předchozích praktik!</w:t>
      </w:r>
    </w:p>
    <w:p w:rsidR="0030312C" w:rsidRPr="004C6EB7" w:rsidRDefault="0030312C" w:rsidP="00D86F0C">
      <w:pPr>
        <w:pStyle w:val="Nadpis2"/>
      </w:pPr>
      <w:r w:rsidRPr="004C6EB7">
        <w:t xml:space="preserve">Úkol </w:t>
      </w:r>
      <w:r w:rsidR="004C4C3B" w:rsidRPr="004C6EB7">
        <w:t>3</w:t>
      </w:r>
      <w:r w:rsidRPr="004C6EB7">
        <w:t xml:space="preserve">: </w:t>
      </w:r>
      <w:r w:rsidR="00D86F0C" w:rsidRPr="004C6EB7">
        <w:t>Vyhodnocení kultivace z</w:t>
      </w:r>
      <w:r w:rsidR="00666DCA" w:rsidRPr="004C6EB7">
        <w:t xml:space="preserve"> hlubší </w:t>
      </w:r>
      <w:r w:rsidR="00D86F0C" w:rsidRPr="004C6EB7">
        <w:t>rány</w:t>
      </w:r>
    </w:p>
    <w:p w:rsidR="0030312C" w:rsidRPr="004C6EB7" w:rsidRDefault="0030312C">
      <w:r w:rsidRPr="004C6EB7">
        <w:t xml:space="preserve">V případě výtěru z rány není žádná „běžná flóra“. To je hlavní rozdíl mezi </w:t>
      </w:r>
      <w:r w:rsidR="00666DCA" w:rsidRPr="004C6EB7">
        <w:t>výtěrem z rány a např. výtěry z respiračních cest</w:t>
      </w:r>
      <w:r w:rsidRPr="004C6EB7">
        <w:t>: není potřeba vyhledávat patogena mezi běžnou flórou.</w:t>
      </w:r>
    </w:p>
    <w:p w:rsidR="0030312C" w:rsidRPr="004C6EB7" w:rsidRDefault="0030312C">
      <w:r w:rsidRPr="004C6EB7">
        <w:t>Na druhé straně zpravidla bakterie pěstujeme na větším počtu půd, abychom odhalili všechny možné patogeny i v případě směsi</w:t>
      </w:r>
      <w:r w:rsidR="00666DCA" w:rsidRPr="004C6EB7">
        <w:t xml:space="preserve"> bakterií</w:t>
      </w:r>
      <w:r w:rsidRPr="004C6EB7">
        <w:t xml:space="preserve">. Zpravidla používáme </w:t>
      </w:r>
      <w:r w:rsidR="00BE1F20" w:rsidRPr="004C6EB7">
        <w:t>vedle krevního agaru a Endovy</w:t>
      </w:r>
      <w:r w:rsidR="00771D98">
        <w:t xml:space="preserve"> (či McConkeyho)</w:t>
      </w:r>
      <w:r w:rsidR="00BE1F20" w:rsidRPr="004C6EB7">
        <w:t xml:space="preserve"> půdy i </w:t>
      </w:r>
      <w:r w:rsidRPr="004C6EB7">
        <w:t>krevní agar s 10 % NaCl, ale také krevní agar s amikacinem pro vyhledávání streptokoků a enterokoků (v našem úkolu však tyto půdy nemáme).</w:t>
      </w:r>
      <w:r w:rsidR="00666DCA" w:rsidRPr="004C6EB7">
        <w:t xml:space="preserve"> </w:t>
      </w:r>
      <w:r w:rsidR="00417B99" w:rsidRPr="004C6EB7">
        <w:t>Přitom se ale někdy také stává, že je naopak přítomen jen jeden patogen v malém množství a je nutno ho pomnožit v tekuté půdě (bujonu). Ani tento bujón není součástí našeho dnešního úkolu.</w:t>
      </w:r>
    </w:p>
    <w:p w:rsidR="0030312C" w:rsidRPr="004C6EB7" w:rsidRDefault="0030312C">
      <w:r w:rsidRPr="004C6EB7">
        <w:t>Opět vyplňte formulář.</w:t>
      </w:r>
    </w:p>
    <w:p w:rsidR="0030312C" w:rsidRPr="004C6EB7" w:rsidRDefault="00ED3895">
      <w:r>
        <w:rPr>
          <w:noProof/>
        </w:rPr>
        <w:lastRenderedPageBreak/>
        <w:drawing>
          <wp:inline distT="0" distB="0" distL="0" distR="0">
            <wp:extent cx="5549900" cy="4337050"/>
            <wp:effectExtent l="19050" t="0" r="0" b="0"/>
            <wp:docPr id="1" name="obrázek 1" descr="Průvodka vyplněná C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ůvodka vyplněná C C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433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12C" w:rsidRPr="004C6EB7" w:rsidRDefault="0030312C"/>
    <w:p w:rsidR="0030312C" w:rsidRPr="004C6EB7" w:rsidRDefault="00ED3895">
      <w:r>
        <w:rPr>
          <w:noProof/>
        </w:rPr>
        <w:drawing>
          <wp:inline distT="0" distB="0" distL="0" distR="0">
            <wp:extent cx="5549900" cy="1765300"/>
            <wp:effectExtent l="19050" t="0" r="0" b="0"/>
            <wp:docPr id="2" name="obrázek 2" descr="LIS C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 C C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EB7" w:rsidRPr="005B1E3A" w:rsidRDefault="004C6EB7" w:rsidP="004C6EB7">
      <w:r>
        <w:t>Test citlivosti na antibiotika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8"/>
        <w:gridCol w:w="825"/>
        <w:gridCol w:w="1418"/>
        <w:gridCol w:w="2094"/>
        <w:gridCol w:w="1426"/>
        <w:gridCol w:w="1407"/>
      </w:tblGrid>
      <w:tr w:rsidR="004C6EB7">
        <w:tc>
          <w:tcPr>
            <w:tcW w:w="2118" w:type="dxa"/>
          </w:tcPr>
          <w:p w:rsidR="004C6EB7" w:rsidRPr="008468E6" w:rsidRDefault="004C6EB7" w:rsidP="0015155E">
            <w:r>
              <w:t>Piperacilin+tazobaktam</w:t>
            </w:r>
            <w:r w:rsidRPr="008468E6">
              <w:t xml:space="preserve"> (TZP)</w:t>
            </w:r>
          </w:p>
        </w:tc>
        <w:tc>
          <w:tcPr>
            <w:tcW w:w="825" w:type="dxa"/>
          </w:tcPr>
          <w:p w:rsidR="004C6EB7" w:rsidRDefault="004C6EB7" w:rsidP="004C6EB7">
            <w:r w:rsidRPr="008468E6">
              <w:t xml:space="preserve">C ≥ </w:t>
            </w:r>
            <w:r>
              <w:t>18</w:t>
            </w:r>
          </w:p>
          <w:p w:rsidR="004C6EB7" w:rsidRPr="00320991" w:rsidRDefault="004C6EB7" w:rsidP="004C6EB7">
            <w:pPr>
              <w:rPr>
                <w:lang w:val="en-US"/>
              </w:rPr>
            </w:pPr>
            <w:r w:rsidRPr="008468E6">
              <w:t xml:space="preserve">R &lt; </w:t>
            </w:r>
            <w:r>
              <w:t>18</w:t>
            </w:r>
          </w:p>
        </w:tc>
        <w:tc>
          <w:tcPr>
            <w:tcW w:w="1418" w:type="dxa"/>
          </w:tcPr>
          <w:p w:rsidR="004C6EB7" w:rsidRPr="00320991" w:rsidRDefault="004C6EB7" w:rsidP="0015155E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2094" w:type="dxa"/>
          </w:tcPr>
          <w:p w:rsidR="004C6EB7" w:rsidRDefault="004C6EB7" w:rsidP="0015155E">
            <w:r>
              <w:t>Ciprofloxacin</w:t>
            </w:r>
          </w:p>
          <w:p w:rsidR="004C6EB7" w:rsidRPr="008468E6" w:rsidRDefault="004C6EB7" w:rsidP="0015155E">
            <w:r w:rsidRPr="008468E6">
              <w:t>(</w:t>
            </w:r>
            <w:r>
              <w:t>CIP</w:t>
            </w:r>
            <w:r w:rsidRPr="008468E6">
              <w:t>)</w:t>
            </w:r>
          </w:p>
        </w:tc>
        <w:tc>
          <w:tcPr>
            <w:tcW w:w="1426" w:type="dxa"/>
          </w:tcPr>
          <w:p w:rsidR="004C6EB7" w:rsidRDefault="004C6EB7" w:rsidP="004C6EB7">
            <w:r w:rsidRPr="008468E6">
              <w:t>C ≥ 25</w:t>
            </w:r>
          </w:p>
          <w:p w:rsidR="004C6EB7" w:rsidRPr="00320991" w:rsidRDefault="004C6EB7" w:rsidP="004C6EB7">
            <w:pPr>
              <w:rPr>
                <w:lang w:val="en-US"/>
              </w:rPr>
            </w:pPr>
            <w:r w:rsidRPr="008468E6">
              <w:t>R &lt; 22</w:t>
            </w:r>
          </w:p>
        </w:tc>
        <w:tc>
          <w:tcPr>
            <w:tcW w:w="1407" w:type="dxa"/>
          </w:tcPr>
          <w:p w:rsidR="004C6EB7" w:rsidRPr="00320991" w:rsidRDefault="004C6EB7" w:rsidP="0015155E">
            <w:pPr>
              <w:pStyle w:val="Nadpis2"/>
              <w:rPr>
                <w:b w:val="0"/>
                <w:sz w:val="20"/>
              </w:rPr>
            </w:pPr>
          </w:p>
        </w:tc>
      </w:tr>
      <w:tr w:rsidR="004C6EB7">
        <w:tc>
          <w:tcPr>
            <w:tcW w:w="2118" w:type="dxa"/>
          </w:tcPr>
          <w:p w:rsidR="004C6EB7" w:rsidRDefault="004C6EB7" w:rsidP="0015155E">
            <w:r>
              <w:t>Gentamicin</w:t>
            </w:r>
          </w:p>
          <w:p w:rsidR="004C6EB7" w:rsidRPr="008468E6" w:rsidRDefault="004C6EB7" w:rsidP="0015155E">
            <w:r w:rsidRPr="008468E6">
              <w:t>(</w:t>
            </w:r>
            <w:r>
              <w:t>CN</w:t>
            </w:r>
            <w:r w:rsidRPr="008468E6">
              <w:t>)</w:t>
            </w:r>
          </w:p>
        </w:tc>
        <w:tc>
          <w:tcPr>
            <w:tcW w:w="825" w:type="dxa"/>
          </w:tcPr>
          <w:p w:rsidR="004C6EB7" w:rsidRDefault="004C6EB7" w:rsidP="004C6EB7">
            <w:r w:rsidRPr="008468E6">
              <w:t xml:space="preserve">C ≥ </w:t>
            </w:r>
            <w:r>
              <w:t>1</w:t>
            </w:r>
            <w:r w:rsidRPr="008468E6">
              <w:t>5</w:t>
            </w:r>
          </w:p>
          <w:p w:rsidR="004C6EB7" w:rsidRPr="00320991" w:rsidRDefault="004C6EB7" w:rsidP="004C6EB7">
            <w:pPr>
              <w:rPr>
                <w:lang w:val="en-US"/>
              </w:rPr>
            </w:pPr>
            <w:r w:rsidRPr="008468E6">
              <w:t xml:space="preserve">R &lt; </w:t>
            </w:r>
            <w:r>
              <w:t>15</w:t>
            </w:r>
          </w:p>
        </w:tc>
        <w:tc>
          <w:tcPr>
            <w:tcW w:w="1418" w:type="dxa"/>
          </w:tcPr>
          <w:p w:rsidR="004C6EB7" w:rsidRPr="00320991" w:rsidRDefault="004C6EB7" w:rsidP="0015155E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2094" w:type="dxa"/>
          </w:tcPr>
          <w:p w:rsidR="004C6EB7" w:rsidRDefault="004C6EB7" w:rsidP="004C6EB7">
            <w:r>
              <w:t>Ceftazidim</w:t>
            </w:r>
          </w:p>
          <w:p w:rsidR="004C6EB7" w:rsidRPr="008468E6" w:rsidRDefault="004C6EB7" w:rsidP="004C6EB7">
            <w:r w:rsidRPr="008468E6">
              <w:t>(</w:t>
            </w:r>
            <w:r>
              <w:t>CAZ)</w:t>
            </w:r>
          </w:p>
        </w:tc>
        <w:tc>
          <w:tcPr>
            <w:tcW w:w="1426" w:type="dxa"/>
          </w:tcPr>
          <w:p w:rsidR="004C6EB7" w:rsidRDefault="004C6EB7" w:rsidP="004C6EB7">
            <w:r w:rsidRPr="008468E6">
              <w:t xml:space="preserve">C ≥ </w:t>
            </w:r>
            <w:r>
              <w:t>16</w:t>
            </w:r>
          </w:p>
          <w:p w:rsidR="004C6EB7" w:rsidRPr="00320991" w:rsidRDefault="004C6EB7" w:rsidP="004C6EB7">
            <w:pPr>
              <w:rPr>
                <w:lang w:val="en-US"/>
              </w:rPr>
            </w:pPr>
            <w:r w:rsidRPr="008468E6">
              <w:t xml:space="preserve">R &lt; </w:t>
            </w:r>
            <w:r>
              <w:t>16</w:t>
            </w:r>
          </w:p>
        </w:tc>
        <w:tc>
          <w:tcPr>
            <w:tcW w:w="1407" w:type="dxa"/>
          </w:tcPr>
          <w:p w:rsidR="004C6EB7" w:rsidRPr="00320991" w:rsidRDefault="004C6EB7" w:rsidP="0015155E">
            <w:pPr>
              <w:pStyle w:val="Nadpis2"/>
              <w:rPr>
                <w:b w:val="0"/>
                <w:sz w:val="20"/>
              </w:rPr>
            </w:pPr>
          </w:p>
        </w:tc>
      </w:tr>
      <w:tr w:rsidR="004C6EB7">
        <w:tc>
          <w:tcPr>
            <w:tcW w:w="2118" w:type="dxa"/>
          </w:tcPr>
          <w:p w:rsidR="004C6EB7" w:rsidRDefault="004C6EB7" w:rsidP="004C6EB7">
            <w:r>
              <w:t>Ofloxacin</w:t>
            </w:r>
          </w:p>
          <w:p w:rsidR="004C6EB7" w:rsidRPr="008468E6" w:rsidRDefault="004C6EB7" w:rsidP="004C6EB7">
            <w:r w:rsidRPr="008468E6">
              <w:t>(</w:t>
            </w:r>
            <w:r>
              <w:t>OFL</w:t>
            </w:r>
            <w:r w:rsidRPr="008468E6">
              <w:t>)</w:t>
            </w:r>
          </w:p>
        </w:tc>
        <w:tc>
          <w:tcPr>
            <w:tcW w:w="825" w:type="dxa"/>
          </w:tcPr>
          <w:p w:rsidR="004C6EB7" w:rsidRDefault="004C6EB7" w:rsidP="004C6EB7">
            <w:r w:rsidRPr="008468E6">
              <w:t xml:space="preserve">C ≥ </w:t>
            </w:r>
            <w:r>
              <w:t>16</w:t>
            </w:r>
          </w:p>
          <w:p w:rsidR="004C6EB7" w:rsidRPr="00320991" w:rsidRDefault="004C6EB7" w:rsidP="004C6EB7">
            <w:pPr>
              <w:rPr>
                <w:lang w:val="en-US"/>
              </w:rPr>
            </w:pPr>
            <w:r w:rsidRPr="008468E6">
              <w:t xml:space="preserve">R &lt; </w:t>
            </w:r>
            <w:r>
              <w:t>13</w:t>
            </w:r>
          </w:p>
        </w:tc>
        <w:tc>
          <w:tcPr>
            <w:tcW w:w="1418" w:type="dxa"/>
          </w:tcPr>
          <w:p w:rsidR="004C6EB7" w:rsidRPr="00320991" w:rsidRDefault="004C6EB7" w:rsidP="0015155E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4C6EB7" w:rsidRDefault="004C6EB7" w:rsidP="004C6EB7">
            <w:r>
              <w:t>Kolistin</w:t>
            </w:r>
          </w:p>
          <w:p w:rsidR="004C6EB7" w:rsidRPr="008468E6" w:rsidRDefault="004C6EB7" w:rsidP="004C6EB7">
            <w:r w:rsidRPr="008468E6">
              <w:t>(</w:t>
            </w:r>
            <w:r>
              <w:t>CT)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4C6EB7" w:rsidRDefault="004C6EB7" w:rsidP="004C6EB7">
            <w:r w:rsidRPr="008468E6">
              <w:t xml:space="preserve">C ≥ </w:t>
            </w:r>
            <w:r>
              <w:t>11</w:t>
            </w:r>
          </w:p>
          <w:p w:rsidR="004C6EB7" w:rsidRPr="00320991" w:rsidRDefault="004C6EB7" w:rsidP="004C6EB7">
            <w:pPr>
              <w:rPr>
                <w:lang w:val="en-US"/>
              </w:rPr>
            </w:pPr>
            <w:r w:rsidRPr="008468E6">
              <w:t xml:space="preserve">R &lt; </w:t>
            </w:r>
            <w:r>
              <w:t>11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4C6EB7" w:rsidRPr="00320991" w:rsidRDefault="004C6EB7" w:rsidP="0015155E">
            <w:pPr>
              <w:pStyle w:val="Nadpis2"/>
              <w:rPr>
                <w:b w:val="0"/>
                <w:sz w:val="20"/>
              </w:rPr>
            </w:pPr>
          </w:p>
        </w:tc>
      </w:tr>
    </w:tbl>
    <w:p w:rsidR="004C6EB7" w:rsidRDefault="004C6EB7" w:rsidP="004C6EB7">
      <w:r>
        <w:t>zapisujte C = citlivý, R = rezistentní, případně I = intermediární</w:t>
      </w:r>
    </w:p>
    <w:p w:rsidR="004C6EB7" w:rsidRDefault="004C6EB7" w:rsidP="004C6EB7">
      <w:r w:rsidRPr="00743817">
        <w:t>*</w:t>
      </w:r>
      <w:r>
        <w:t>výsledek testu citlivosti platí i pro doxycyklin</w:t>
      </w:r>
    </w:p>
    <w:p w:rsidR="004C6EB7" w:rsidRDefault="004C6EB7" w:rsidP="004C6EB7">
      <w:r>
        <w:t>Konečný závěr a doporučení léčby: _____________________________________________________________</w:t>
      </w:r>
    </w:p>
    <w:p w:rsidR="00D86F0C" w:rsidRPr="004C6EB7" w:rsidRDefault="00563DD3" w:rsidP="00D86F0C">
      <w:pPr>
        <w:pStyle w:val="Nadpis2"/>
      </w:pPr>
      <w:r w:rsidRPr="004C6EB7">
        <w:br w:type="page"/>
      </w:r>
      <w:r w:rsidR="00D86F0C" w:rsidRPr="004C6EB7">
        <w:lastRenderedPageBreak/>
        <w:t>Infekce krevního řečiště</w:t>
      </w:r>
    </w:p>
    <w:p w:rsidR="00D86F0C" w:rsidRPr="004C6EB7" w:rsidRDefault="00D86F0C" w:rsidP="00D86F0C">
      <w:pPr>
        <w:pStyle w:val="Nadpis2"/>
      </w:pPr>
      <w:r w:rsidRPr="004C6EB7">
        <w:t xml:space="preserve">Úkol </w:t>
      </w:r>
      <w:r w:rsidR="006E439A" w:rsidRPr="004C6EB7">
        <w:t>4</w:t>
      </w:r>
      <w:r w:rsidRPr="004C6EB7">
        <w:t>: Hemokultury</w:t>
      </w:r>
      <w:r w:rsidR="006E439A" w:rsidRPr="004C6EB7">
        <w:t xml:space="preserve"> – zpracování</w:t>
      </w:r>
    </w:p>
    <w:p w:rsidR="00D86F0C" w:rsidRPr="004C6EB7" w:rsidRDefault="00D86F0C" w:rsidP="00D86F0C">
      <w:r w:rsidRPr="004C6EB7">
        <w:t>Popište využití tří typů hemokultivačních nádobek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7828"/>
      </w:tblGrid>
      <w:tr w:rsidR="00D86F0C" w:rsidRPr="004C6EB7">
        <w:tc>
          <w:tcPr>
            <w:tcW w:w="1384" w:type="dxa"/>
            <w:shd w:val="clear" w:color="auto" w:fill="E6E6E6"/>
          </w:tcPr>
          <w:p w:rsidR="00D86F0C" w:rsidRPr="004C6EB7" w:rsidRDefault="00D86F0C" w:rsidP="00E7379C"/>
          <w:p w:rsidR="00D86F0C" w:rsidRPr="004C6EB7" w:rsidRDefault="00D86F0C" w:rsidP="00E7379C"/>
        </w:tc>
        <w:tc>
          <w:tcPr>
            <w:tcW w:w="7828" w:type="dxa"/>
          </w:tcPr>
          <w:p w:rsidR="00D86F0C" w:rsidRPr="004C6EB7" w:rsidRDefault="00D86F0C" w:rsidP="00E7379C"/>
        </w:tc>
      </w:tr>
      <w:tr w:rsidR="00D86F0C" w:rsidRPr="004C6EB7">
        <w:tc>
          <w:tcPr>
            <w:tcW w:w="1384" w:type="dxa"/>
            <w:shd w:val="clear" w:color="auto" w:fill="E6E6E6"/>
          </w:tcPr>
          <w:p w:rsidR="00D86F0C" w:rsidRPr="004C6EB7" w:rsidRDefault="00D86F0C" w:rsidP="00E7379C"/>
          <w:p w:rsidR="00D86F0C" w:rsidRPr="004C6EB7" w:rsidRDefault="00D86F0C" w:rsidP="00E7379C"/>
        </w:tc>
        <w:tc>
          <w:tcPr>
            <w:tcW w:w="7828" w:type="dxa"/>
          </w:tcPr>
          <w:p w:rsidR="00D86F0C" w:rsidRPr="004C6EB7" w:rsidRDefault="00D86F0C" w:rsidP="00E7379C"/>
        </w:tc>
      </w:tr>
      <w:tr w:rsidR="00D86F0C" w:rsidRPr="004C6EB7">
        <w:tc>
          <w:tcPr>
            <w:tcW w:w="1384" w:type="dxa"/>
            <w:shd w:val="clear" w:color="auto" w:fill="E6E6E6"/>
          </w:tcPr>
          <w:p w:rsidR="00D86F0C" w:rsidRPr="004C6EB7" w:rsidRDefault="00D86F0C" w:rsidP="00E7379C"/>
          <w:p w:rsidR="00D86F0C" w:rsidRPr="004C6EB7" w:rsidRDefault="00D86F0C" w:rsidP="00E7379C"/>
        </w:tc>
        <w:tc>
          <w:tcPr>
            <w:tcW w:w="7828" w:type="dxa"/>
          </w:tcPr>
          <w:p w:rsidR="00D86F0C" w:rsidRPr="004C6EB7" w:rsidRDefault="00D86F0C" w:rsidP="00E7379C"/>
        </w:tc>
      </w:tr>
    </w:tbl>
    <w:p w:rsidR="00D86F0C" w:rsidRPr="004C6EB7" w:rsidRDefault="00D86F0C" w:rsidP="00D86F0C">
      <w:r w:rsidRPr="004C6EB7">
        <w:t>Vyplňte, které údaje nesmějí chybět na průvodce při zasílání hemokultury (jde pouze o pole „typ materiálu/vyšetření“)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86F0C" w:rsidRPr="004C6EB7">
        <w:tc>
          <w:tcPr>
            <w:tcW w:w="9212" w:type="dxa"/>
          </w:tcPr>
          <w:p w:rsidR="00D86F0C" w:rsidRPr="004C6EB7" w:rsidRDefault="00D86F0C" w:rsidP="00E7379C"/>
          <w:p w:rsidR="00D86F0C" w:rsidRPr="004C6EB7" w:rsidRDefault="00D86F0C" w:rsidP="00E7379C"/>
          <w:p w:rsidR="00D86F0C" w:rsidRPr="004C6EB7" w:rsidRDefault="00D86F0C" w:rsidP="00E7379C"/>
          <w:p w:rsidR="00D86F0C" w:rsidRPr="004C6EB7" w:rsidRDefault="00D86F0C" w:rsidP="00E7379C"/>
        </w:tc>
      </w:tr>
    </w:tbl>
    <w:p w:rsidR="00D86F0C" w:rsidRPr="004C6EB7" w:rsidRDefault="00D86F0C" w:rsidP="00D86F0C">
      <w:r w:rsidRPr="004C6EB7">
        <w:t>Vysvětlete: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86F0C" w:rsidRPr="004C6EB7">
        <w:tc>
          <w:tcPr>
            <w:tcW w:w="9212" w:type="dxa"/>
          </w:tcPr>
          <w:p w:rsidR="00D86F0C" w:rsidRPr="004C6EB7" w:rsidRDefault="00D86F0C" w:rsidP="00E7379C">
            <w:r w:rsidRPr="004C6EB7">
              <w:t>Proč je úplná sterilita u hemokultur ještě důležitější než u jiných typů odběru krve (např. na biochemické vyšetření)?</w:t>
            </w:r>
          </w:p>
          <w:p w:rsidR="00D86F0C" w:rsidRPr="004C6EB7" w:rsidRDefault="00D86F0C" w:rsidP="00E7379C"/>
          <w:p w:rsidR="00D86F0C" w:rsidRPr="004C6EB7" w:rsidRDefault="00D86F0C" w:rsidP="00E7379C"/>
          <w:p w:rsidR="00D86F0C" w:rsidRPr="004C6EB7" w:rsidRDefault="00D86F0C" w:rsidP="00E7379C"/>
          <w:p w:rsidR="00D86F0C" w:rsidRPr="004C6EB7" w:rsidRDefault="00D86F0C" w:rsidP="00E7379C"/>
          <w:p w:rsidR="00D86F0C" w:rsidRPr="004C6EB7" w:rsidRDefault="00D86F0C" w:rsidP="00E7379C"/>
        </w:tc>
      </w:tr>
      <w:tr w:rsidR="00D86F0C" w:rsidRPr="004C6EB7">
        <w:tc>
          <w:tcPr>
            <w:tcW w:w="9212" w:type="dxa"/>
          </w:tcPr>
          <w:p w:rsidR="00D86F0C" w:rsidRPr="004C6EB7" w:rsidRDefault="00D86F0C" w:rsidP="00E7379C">
            <w:r w:rsidRPr="004C6EB7">
              <w:t>Kolik hemokultur se zasílá k vyšetření a proč?</w:t>
            </w:r>
          </w:p>
          <w:p w:rsidR="00D86F0C" w:rsidRPr="004C6EB7" w:rsidRDefault="00D86F0C" w:rsidP="00E7379C"/>
          <w:p w:rsidR="00D86F0C" w:rsidRPr="004C6EB7" w:rsidRDefault="00D86F0C" w:rsidP="00E7379C"/>
          <w:p w:rsidR="00D86F0C" w:rsidRPr="004C6EB7" w:rsidRDefault="00D86F0C" w:rsidP="00E7379C"/>
          <w:p w:rsidR="00D86F0C" w:rsidRPr="004C6EB7" w:rsidRDefault="00D86F0C" w:rsidP="00E7379C"/>
          <w:p w:rsidR="00D86F0C" w:rsidRPr="004C6EB7" w:rsidRDefault="00D86F0C" w:rsidP="00E7379C"/>
        </w:tc>
      </w:tr>
    </w:tbl>
    <w:p w:rsidR="00D86F0C" w:rsidRPr="004C6EB7" w:rsidRDefault="00D86F0C" w:rsidP="00D86F0C"/>
    <w:p w:rsidR="00D86F0C" w:rsidRPr="004C6EB7" w:rsidRDefault="00D86F0C" w:rsidP="00D86F0C">
      <w:r w:rsidRPr="004C6EB7">
        <w:t>Vyplňte chybějící políčka v popisu procesu hemokultivačního vyšetření dle videoklipu a výkladu učitele.</w:t>
      </w:r>
    </w:p>
    <w:p w:rsidR="00D86F0C" w:rsidRPr="004C6EB7" w:rsidRDefault="00D86F0C" w:rsidP="00D86F0C"/>
    <w:p w:rsidR="00D86F0C" w:rsidRPr="004C6EB7" w:rsidRDefault="00D86F0C" w:rsidP="00D86F0C">
      <w:pPr>
        <w:shd w:val="clear" w:color="auto" w:fill="E6E6E6"/>
        <w:spacing w:line="480" w:lineRule="auto"/>
      </w:pPr>
      <w:r w:rsidRPr="004C6EB7">
        <w:t>Hemokultivační nádobky přicházejí do laboratoře. Zde jsou vloženy do ________________________________. Pozitivitu automat ohlásí _____________________ a ______________________________. Když je kultivace pozitivní, je zhotoven nátěr a vzorek je ____________________ na krevní a Endův agar. Rovněž se připraví předběžný test _____________________________ vzhledem k tomu, že inokulum není standardní, lze jeho výsledky považovat pouze za _________________________.</w:t>
      </w:r>
    </w:p>
    <w:p w:rsidR="00563DD3" w:rsidRPr="004C6EB7" w:rsidRDefault="00563DD3" w:rsidP="00563DD3">
      <w:pPr>
        <w:pStyle w:val="Nadpis2"/>
      </w:pPr>
      <w:r w:rsidRPr="004C6EB7">
        <w:t xml:space="preserve">Úkol 5: Hemokultury – </w:t>
      </w:r>
      <w:r w:rsidR="006F62B6" w:rsidRPr="004C6EB7">
        <w:t>mikroskopie pozitivního vzorku</w:t>
      </w:r>
    </w:p>
    <w:p w:rsidR="00563DD3" w:rsidRPr="004C6EB7" w:rsidRDefault="00563DD3" w:rsidP="00563DD3">
      <w:r w:rsidRPr="004C6EB7">
        <w:t xml:space="preserve">Automatický kultivátor ohlásil pozitivní výsledek. Pro umožnění prozatímní léčby byl z obsahu lahvičky proveden nátěr barvený Gramem. Prohlédněte si výsledek a zapište ho. </w:t>
      </w:r>
      <w:r w:rsidRPr="004C6EB7">
        <w:rPr>
          <w:b/>
          <w:bCs/>
        </w:rPr>
        <w:t>Pozor!</w:t>
      </w:r>
      <w:r w:rsidRPr="004C6EB7">
        <w:t xml:space="preserve"> Sklíčka pocházejí z opravdových hemokultur. Proto je pravděpodobné, že váš výsledek bude jiný než výsledek vašeho souseda s jiným sklíčkem.</w:t>
      </w:r>
    </w:p>
    <w:p w:rsidR="00563DD3" w:rsidRPr="004C6EB7" w:rsidRDefault="00563DD3" w:rsidP="00563DD3"/>
    <w:p w:rsidR="000D32CF" w:rsidRPr="004C6EB7" w:rsidRDefault="00563DD3" w:rsidP="000D32CF">
      <w:r w:rsidRPr="004C6EB7">
        <w:t xml:space="preserve">Hemokultura obsahovala </w:t>
      </w:r>
      <w:r w:rsidR="000D32CF" w:rsidRPr="004C6EB7">
        <w:t>grampozitivní – gramnegativní* koky – tyčinky* uspořádané v _________________**</w:t>
      </w:r>
    </w:p>
    <w:p w:rsidR="000D32CF" w:rsidRPr="004C6EB7" w:rsidRDefault="000D32CF" w:rsidP="000D32CF">
      <w:pPr>
        <w:rPr>
          <w:i/>
        </w:rPr>
      </w:pPr>
      <w:r w:rsidRPr="004C6EB7">
        <w:rPr>
          <w:i/>
        </w:rPr>
        <w:t xml:space="preserve">* nehodící se škrtněte **pouze </w:t>
      </w:r>
      <w:r w:rsidR="006C186D" w:rsidRPr="004C6EB7">
        <w:rPr>
          <w:i/>
        </w:rPr>
        <w:t>pro koky (dvojice, řetízky, shluky…), případně G+ tyčinky v palisádách</w:t>
      </w:r>
    </w:p>
    <w:p w:rsidR="000D32CF" w:rsidRPr="004C6EB7" w:rsidRDefault="000D32CF" w:rsidP="000D32CF"/>
    <w:p w:rsidR="00563DD3" w:rsidRPr="004C6EB7" w:rsidRDefault="00563DD3" w:rsidP="000D32CF">
      <w:pPr>
        <w:pStyle w:val="Nadpis2"/>
      </w:pPr>
      <w:r w:rsidRPr="004C6EB7">
        <w:t>Úkol 6: Hemokultury – výsledek kultivace</w:t>
      </w:r>
    </w:p>
    <w:p w:rsidR="00563DD3" w:rsidRPr="004C6EB7" w:rsidRDefault="00563DD3" w:rsidP="00563DD3">
      <w:r w:rsidRPr="004C6EB7">
        <w:t>Prohlédněte si výsledek kultivace pozitivní hemokultury vyčkované na pevné půdy. Navrhněte další metody pro přesnější určení nalezených bakterií. Pokuste se o zhodnocen</w:t>
      </w:r>
      <w:r w:rsidR="007D6CDF" w:rsidRPr="004C6EB7">
        <w:t>í</w:t>
      </w:r>
      <w:r w:rsidRPr="004C6EB7">
        <w:t xml:space="preserve"> předběžné citlivosti na antibiotika. Také zde se nepředpokládá, že byste nutně museli mít stejné výsledky jako vaši sousedé.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268"/>
        <w:gridCol w:w="2268"/>
        <w:gridCol w:w="2409"/>
      </w:tblGrid>
      <w:tr w:rsidR="00417B99" w:rsidRPr="004C6EB7">
        <w:tc>
          <w:tcPr>
            <w:tcW w:w="2235" w:type="dxa"/>
          </w:tcPr>
          <w:p w:rsidR="00417B99" w:rsidRPr="004C6EB7" w:rsidRDefault="00417B99" w:rsidP="00845377">
            <w:r w:rsidRPr="004C6EB7">
              <w:t>Název půdy</w:t>
            </w:r>
          </w:p>
        </w:tc>
        <w:tc>
          <w:tcPr>
            <w:tcW w:w="2268" w:type="dxa"/>
          </w:tcPr>
          <w:p w:rsidR="00417B99" w:rsidRPr="004C6EB7" w:rsidRDefault="00417B99" w:rsidP="00845377"/>
        </w:tc>
        <w:tc>
          <w:tcPr>
            <w:tcW w:w="2268" w:type="dxa"/>
          </w:tcPr>
          <w:p w:rsidR="00417B99" w:rsidRPr="004C6EB7" w:rsidRDefault="00417B99" w:rsidP="00845377"/>
        </w:tc>
        <w:tc>
          <w:tcPr>
            <w:tcW w:w="2409" w:type="dxa"/>
          </w:tcPr>
          <w:p w:rsidR="00417B99" w:rsidRPr="004C6EB7" w:rsidRDefault="00417B99" w:rsidP="00845377"/>
        </w:tc>
      </w:tr>
      <w:tr w:rsidR="00417B99" w:rsidRPr="004C6EB7">
        <w:tc>
          <w:tcPr>
            <w:tcW w:w="2235" w:type="dxa"/>
          </w:tcPr>
          <w:p w:rsidR="00417B99" w:rsidRPr="004C6EB7" w:rsidRDefault="00417B99" w:rsidP="008B0EA2">
            <w:pPr>
              <w:jc w:val="left"/>
            </w:pPr>
            <w:r w:rsidRPr="004C6EB7">
              <w:t>Růst ano/ne, vzhled kolonií</w:t>
            </w:r>
          </w:p>
        </w:tc>
        <w:tc>
          <w:tcPr>
            <w:tcW w:w="2268" w:type="dxa"/>
          </w:tcPr>
          <w:p w:rsidR="00417B99" w:rsidRPr="004C6EB7" w:rsidRDefault="00417B99" w:rsidP="00845377"/>
        </w:tc>
        <w:tc>
          <w:tcPr>
            <w:tcW w:w="2268" w:type="dxa"/>
          </w:tcPr>
          <w:p w:rsidR="00417B99" w:rsidRPr="004C6EB7" w:rsidRDefault="00417B99" w:rsidP="00845377"/>
        </w:tc>
        <w:tc>
          <w:tcPr>
            <w:tcW w:w="2409" w:type="dxa"/>
          </w:tcPr>
          <w:p w:rsidR="00417B99" w:rsidRPr="004C6EB7" w:rsidRDefault="00417B99" w:rsidP="00845377"/>
        </w:tc>
      </w:tr>
    </w:tbl>
    <w:p w:rsidR="00417B99" w:rsidRPr="004C6EB7" w:rsidRDefault="00417B99" w:rsidP="00417B99"/>
    <w:p w:rsidR="00417B99" w:rsidRPr="004C6EB7" w:rsidRDefault="00020823" w:rsidP="00417B99">
      <w:r w:rsidRPr="004C6EB7">
        <w:t>Další testy bližšího určení</w:t>
      </w:r>
      <w:r w:rsidR="00417B99" w:rsidRPr="004C6EB7">
        <w:t>: ___________________________________________________</w:t>
      </w:r>
      <w:r w:rsidRPr="004C6EB7">
        <w:t>________________</w:t>
      </w:r>
    </w:p>
    <w:p w:rsidR="00417B99" w:rsidRPr="004C6EB7" w:rsidRDefault="00417B99" w:rsidP="00417B99"/>
    <w:p w:rsidR="00020823" w:rsidRPr="004C6EB7" w:rsidRDefault="00020823" w:rsidP="00020823">
      <w:r w:rsidRPr="004C6EB7">
        <w:t>__________________________________________________________________________________________</w:t>
      </w:r>
    </w:p>
    <w:p w:rsidR="00020823" w:rsidRPr="004C6EB7" w:rsidRDefault="00020823" w:rsidP="00020823"/>
    <w:p w:rsidR="00417B99" w:rsidRPr="004C6EB7" w:rsidRDefault="00020823" w:rsidP="00417B99">
      <w:r w:rsidRPr="004C6EB7">
        <w:t>Předběžné určení mikroba</w:t>
      </w:r>
      <w:r w:rsidR="00417B99" w:rsidRPr="004C6EB7">
        <w:t>: ______________________________________________________________</w:t>
      </w:r>
    </w:p>
    <w:p w:rsidR="00417B99" w:rsidRPr="004C6EB7" w:rsidRDefault="004C6EB7" w:rsidP="00417B99">
      <w:pPr>
        <w:rPr>
          <w:b/>
        </w:rPr>
      </w:pPr>
      <w:r>
        <w:rPr>
          <w:b/>
        </w:rPr>
        <w:t>Orientační t</w:t>
      </w:r>
      <w:r w:rsidR="00020823" w:rsidRPr="004C6EB7">
        <w:rPr>
          <w:b/>
        </w:rPr>
        <w:t xml:space="preserve">est </w:t>
      </w:r>
      <w:r w:rsidR="008B0EA2">
        <w:rPr>
          <w:b/>
        </w:rPr>
        <w:t xml:space="preserve">citlivosti </w:t>
      </w:r>
      <w:r w:rsidR="00020823" w:rsidRPr="004C6EB7">
        <w:rPr>
          <w:b/>
        </w:rPr>
        <w:t>na antibiotika</w:t>
      </w:r>
    </w:p>
    <w:p w:rsidR="00417B99" w:rsidRPr="004C6EB7" w:rsidRDefault="00020823" w:rsidP="00417B99">
      <w:r w:rsidRPr="004C6EB7">
        <w:t>Název sestavy antibiotik</w:t>
      </w:r>
      <w:r w:rsidR="00417B99" w:rsidRPr="004C6EB7">
        <w:t xml:space="preserve">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851"/>
        <w:gridCol w:w="567"/>
        <w:gridCol w:w="810"/>
        <w:gridCol w:w="2450"/>
        <w:gridCol w:w="851"/>
        <w:gridCol w:w="425"/>
        <w:gridCol w:w="882"/>
      </w:tblGrid>
      <w:tr w:rsidR="004C6EB7" w:rsidRPr="004C6EB7">
        <w:trPr>
          <w:cantSplit/>
          <w:trHeight w:val="1295"/>
        </w:trPr>
        <w:tc>
          <w:tcPr>
            <w:tcW w:w="2376" w:type="dxa"/>
          </w:tcPr>
          <w:p w:rsidR="004C6EB7" w:rsidRPr="004C6EB7" w:rsidRDefault="004C6EB7" w:rsidP="00020823">
            <w:r w:rsidRPr="004C6EB7">
              <w:t xml:space="preserve">Antibiotikum </w:t>
            </w:r>
          </w:p>
        </w:tc>
        <w:tc>
          <w:tcPr>
            <w:tcW w:w="851" w:type="dxa"/>
            <w:textDirection w:val="btLr"/>
          </w:tcPr>
          <w:p w:rsidR="004C6EB7" w:rsidRPr="004C6EB7" w:rsidRDefault="004C6EB7" w:rsidP="00845377">
            <w:pPr>
              <w:ind w:left="113" w:right="113"/>
            </w:pPr>
            <w:r>
              <w:t>Interpretace citlivosti</w:t>
            </w:r>
          </w:p>
        </w:tc>
        <w:tc>
          <w:tcPr>
            <w:tcW w:w="567" w:type="dxa"/>
            <w:textDirection w:val="btLr"/>
          </w:tcPr>
          <w:p w:rsidR="004C6EB7" w:rsidRPr="004C6EB7" w:rsidRDefault="004C6EB7" w:rsidP="00845377">
            <w:pPr>
              <w:ind w:left="113" w:right="113"/>
            </w:pPr>
            <w:r w:rsidRPr="004C6EB7">
              <w:t>Naměřená zóna</w:t>
            </w:r>
          </w:p>
        </w:tc>
        <w:tc>
          <w:tcPr>
            <w:tcW w:w="810" w:type="dxa"/>
            <w:textDirection w:val="btLr"/>
          </w:tcPr>
          <w:p w:rsidR="004C6EB7" w:rsidRPr="004C6EB7" w:rsidRDefault="004C6EB7" w:rsidP="004C6EB7">
            <w:pPr>
              <w:ind w:left="113" w:right="113"/>
            </w:pPr>
            <w:r>
              <w:t>Výsledek (zakrouž-kujte)</w:t>
            </w:r>
          </w:p>
        </w:tc>
        <w:tc>
          <w:tcPr>
            <w:tcW w:w="2450" w:type="dxa"/>
          </w:tcPr>
          <w:p w:rsidR="004C6EB7" w:rsidRPr="004C6EB7" w:rsidRDefault="004C6EB7" w:rsidP="00845377">
            <w:r w:rsidRPr="004C6EB7">
              <w:t xml:space="preserve">Antibiotikum </w:t>
            </w:r>
          </w:p>
        </w:tc>
        <w:tc>
          <w:tcPr>
            <w:tcW w:w="851" w:type="dxa"/>
            <w:textDirection w:val="btLr"/>
          </w:tcPr>
          <w:p w:rsidR="004C6EB7" w:rsidRPr="004C6EB7" w:rsidRDefault="004C6EB7" w:rsidP="0015155E">
            <w:pPr>
              <w:ind w:left="113" w:right="113"/>
            </w:pPr>
            <w:r>
              <w:t>Interpretace citlivosti</w:t>
            </w:r>
          </w:p>
        </w:tc>
        <w:tc>
          <w:tcPr>
            <w:tcW w:w="425" w:type="dxa"/>
            <w:textDirection w:val="btLr"/>
          </w:tcPr>
          <w:p w:rsidR="004C6EB7" w:rsidRPr="004C6EB7" w:rsidRDefault="004C6EB7" w:rsidP="0015155E">
            <w:pPr>
              <w:ind w:left="113" w:right="113"/>
            </w:pPr>
            <w:r w:rsidRPr="004C6EB7">
              <w:t>Naměřená zóna</w:t>
            </w:r>
          </w:p>
        </w:tc>
        <w:tc>
          <w:tcPr>
            <w:tcW w:w="882" w:type="dxa"/>
            <w:textDirection w:val="btLr"/>
          </w:tcPr>
          <w:p w:rsidR="004C6EB7" w:rsidRPr="004C6EB7" w:rsidRDefault="004C6EB7" w:rsidP="0015155E">
            <w:pPr>
              <w:ind w:left="113" w:right="113"/>
            </w:pPr>
            <w:r>
              <w:t>Výsledek (zakrouž-kujte)</w:t>
            </w:r>
          </w:p>
        </w:tc>
      </w:tr>
      <w:tr w:rsidR="004C6EB7" w:rsidRPr="004C6EB7">
        <w:tc>
          <w:tcPr>
            <w:tcW w:w="2376" w:type="dxa"/>
          </w:tcPr>
          <w:p w:rsidR="004C6EB7" w:rsidRPr="004C6EB7" w:rsidRDefault="004C6EB7" w:rsidP="00845377">
            <w:r w:rsidRPr="004C6EB7">
              <w:t>1.</w:t>
            </w:r>
          </w:p>
          <w:p w:rsidR="004C6EB7" w:rsidRPr="004C6EB7" w:rsidRDefault="004C6EB7" w:rsidP="00845377"/>
        </w:tc>
        <w:tc>
          <w:tcPr>
            <w:tcW w:w="851" w:type="dxa"/>
          </w:tcPr>
          <w:p w:rsidR="004C6EB7" w:rsidRPr="00320991" w:rsidRDefault="004C6EB7" w:rsidP="0015155E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4C6EB7" w:rsidRPr="00320991" w:rsidRDefault="004C6EB7" w:rsidP="0015155E">
            <w:pPr>
              <w:rPr>
                <w:lang w:val="en-US"/>
              </w:rPr>
            </w:pPr>
            <w:r w:rsidRPr="00320991">
              <w:rPr>
                <w:lang w:val="en-US"/>
              </w:rPr>
              <w:t>S ≥</w:t>
            </w:r>
          </w:p>
        </w:tc>
        <w:tc>
          <w:tcPr>
            <w:tcW w:w="567" w:type="dxa"/>
          </w:tcPr>
          <w:p w:rsidR="004C6EB7" w:rsidRPr="004C6EB7" w:rsidRDefault="004C6EB7" w:rsidP="00845377"/>
        </w:tc>
        <w:tc>
          <w:tcPr>
            <w:tcW w:w="810" w:type="dxa"/>
          </w:tcPr>
          <w:p w:rsidR="004C6EB7" w:rsidRPr="004C6EB7" w:rsidRDefault="004C6EB7" w:rsidP="00845377">
            <w:r>
              <w:t>C–I–</w:t>
            </w:r>
            <w:r w:rsidRPr="004C6EB7">
              <w:t>R</w:t>
            </w:r>
          </w:p>
        </w:tc>
        <w:tc>
          <w:tcPr>
            <w:tcW w:w="2450" w:type="dxa"/>
          </w:tcPr>
          <w:p w:rsidR="004C6EB7" w:rsidRPr="004C6EB7" w:rsidRDefault="004C6EB7" w:rsidP="00845377">
            <w:r w:rsidRPr="004C6EB7">
              <w:t>4.</w:t>
            </w:r>
          </w:p>
        </w:tc>
        <w:tc>
          <w:tcPr>
            <w:tcW w:w="851" w:type="dxa"/>
          </w:tcPr>
          <w:p w:rsidR="004C6EB7" w:rsidRPr="00320991" w:rsidRDefault="004C6EB7" w:rsidP="0015155E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4C6EB7" w:rsidRPr="00320991" w:rsidRDefault="004C6EB7" w:rsidP="0015155E">
            <w:pPr>
              <w:rPr>
                <w:lang w:val="en-US"/>
              </w:rPr>
            </w:pPr>
            <w:r w:rsidRPr="00320991">
              <w:rPr>
                <w:lang w:val="en-US"/>
              </w:rPr>
              <w:t>S ≥</w:t>
            </w:r>
          </w:p>
        </w:tc>
        <w:tc>
          <w:tcPr>
            <w:tcW w:w="425" w:type="dxa"/>
          </w:tcPr>
          <w:p w:rsidR="004C6EB7" w:rsidRPr="004C6EB7" w:rsidRDefault="004C6EB7" w:rsidP="00845377"/>
        </w:tc>
        <w:tc>
          <w:tcPr>
            <w:tcW w:w="882" w:type="dxa"/>
          </w:tcPr>
          <w:p w:rsidR="004C6EB7" w:rsidRPr="004C6EB7" w:rsidRDefault="004C6EB7" w:rsidP="00845377">
            <w:r>
              <w:t>C–I–</w:t>
            </w:r>
            <w:r w:rsidRPr="004C6EB7">
              <w:t>R</w:t>
            </w:r>
          </w:p>
        </w:tc>
      </w:tr>
      <w:tr w:rsidR="004C6EB7" w:rsidRPr="004C6EB7">
        <w:tc>
          <w:tcPr>
            <w:tcW w:w="2376" w:type="dxa"/>
          </w:tcPr>
          <w:p w:rsidR="004C6EB7" w:rsidRPr="004C6EB7" w:rsidRDefault="004C6EB7" w:rsidP="00845377">
            <w:r w:rsidRPr="004C6EB7">
              <w:t>2.</w:t>
            </w:r>
          </w:p>
          <w:p w:rsidR="004C6EB7" w:rsidRPr="004C6EB7" w:rsidRDefault="004C6EB7" w:rsidP="00845377"/>
        </w:tc>
        <w:tc>
          <w:tcPr>
            <w:tcW w:w="851" w:type="dxa"/>
          </w:tcPr>
          <w:p w:rsidR="004C6EB7" w:rsidRPr="00320991" w:rsidRDefault="004C6EB7" w:rsidP="0015155E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4C6EB7" w:rsidRPr="00320991" w:rsidRDefault="004C6EB7" w:rsidP="0015155E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</w:p>
        </w:tc>
        <w:tc>
          <w:tcPr>
            <w:tcW w:w="567" w:type="dxa"/>
          </w:tcPr>
          <w:p w:rsidR="004C6EB7" w:rsidRPr="004C6EB7" w:rsidRDefault="004C6EB7" w:rsidP="00845377"/>
        </w:tc>
        <w:tc>
          <w:tcPr>
            <w:tcW w:w="810" w:type="dxa"/>
          </w:tcPr>
          <w:p w:rsidR="004C6EB7" w:rsidRPr="004C6EB7" w:rsidRDefault="004C6EB7" w:rsidP="00845377">
            <w:r>
              <w:t>C–I–</w:t>
            </w:r>
            <w:r w:rsidRPr="004C6EB7">
              <w:t>R</w:t>
            </w:r>
          </w:p>
        </w:tc>
        <w:tc>
          <w:tcPr>
            <w:tcW w:w="2450" w:type="dxa"/>
          </w:tcPr>
          <w:p w:rsidR="004C6EB7" w:rsidRPr="004C6EB7" w:rsidRDefault="004C6EB7" w:rsidP="00845377">
            <w:r w:rsidRPr="004C6EB7">
              <w:t>5.</w:t>
            </w:r>
          </w:p>
        </w:tc>
        <w:tc>
          <w:tcPr>
            <w:tcW w:w="851" w:type="dxa"/>
          </w:tcPr>
          <w:p w:rsidR="004C6EB7" w:rsidRPr="00320991" w:rsidRDefault="004C6EB7" w:rsidP="0015155E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4C6EB7" w:rsidRPr="00320991" w:rsidRDefault="004C6EB7" w:rsidP="0015155E">
            <w:pPr>
              <w:rPr>
                <w:lang w:val="en-US"/>
              </w:rPr>
            </w:pPr>
            <w:r w:rsidRPr="00320991">
              <w:rPr>
                <w:lang w:val="en-US"/>
              </w:rPr>
              <w:t>S ≥</w:t>
            </w:r>
          </w:p>
        </w:tc>
        <w:tc>
          <w:tcPr>
            <w:tcW w:w="425" w:type="dxa"/>
          </w:tcPr>
          <w:p w:rsidR="004C6EB7" w:rsidRPr="004C6EB7" w:rsidRDefault="004C6EB7" w:rsidP="00845377"/>
        </w:tc>
        <w:tc>
          <w:tcPr>
            <w:tcW w:w="882" w:type="dxa"/>
          </w:tcPr>
          <w:p w:rsidR="004C6EB7" w:rsidRPr="004C6EB7" w:rsidRDefault="004C6EB7" w:rsidP="00845377">
            <w:r>
              <w:t>C–I–</w:t>
            </w:r>
            <w:r w:rsidRPr="004C6EB7">
              <w:t>R</w:t>
            </w:r>
          </w:p>
        </w:tc>
      </w:tr>
      <w:tr w:rsidR="004C6EB7" w:rsidRPr="004C6EB7">
        <w:tc>
          <w:tcPr>
            <w:tcW w:w="2376" w:type="dxa"/>
          </w:tcPr>
          <w:p w:rsidR="004C6EB7" w:rsidRPr="004C6EB7" w:rsidRDefault="004C6EB7" w:rsidP="00845377">
            <w:r w:rsidRPr="004C6EB7">
              <w:t>3.</w:t>
            </w:r>
          </w:p>
          <w:p w:rsidR="004C6EB7" w:rsidRPr="004C6EB7" w:rsidRDefault="004C6EB7" w:rsidP="00845377"/>
        </w:tc>
        <w:tc>
          <w:tcPr>
            <w:tcW w:w="851" w:type="dxa"/>
          </w:tcPr>
          <w:p w:rsidR="004C6EB7" w:rsidRPr="00320991" w:rsidRDefault="004C6EB7" w:rsidP="0015155E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4C6EB7" w:rsidRPr="00320991" w:rsidRDefault="004C6EB7" w:rsidP="0015155E">
            <w:pPr>
              <w:rPr>
                <w:lang w:val="en-US"/>
              </w:rPr>
            </w:pPr>
            <w:r w:rsidRPr="00320991">
              <w:rPr>
                <w:lang w:val="en-US"/>
              </w:rPr>
              <w:t>S ≥</w:t>
            </w:r>
          </w:p>
        </w:tc>
        <w:tc>
          <w:tcPr>
            <w:tcW w:w="567" w:type="dxa"/>
          </w:tcPr>
          <w:p w:rsidR="004C6EB7" w:rsidRPr="004C6EB7" w:rsidRDefault="004C6EB7" w:rsidP="00845377"/>
        </w:tc>
        <w:tc>
          <w:tcPr>
            <w:tcW w:w="810" w:type="dxa"/>
          </w:tcPr>
          <w:p w:rsidR="004C6EB7" w:rsidRPr="004C6EB7" w:rsidRDefault="004C6EB7" w:rsidP="00845377">
            <w:r>
              <w:t>C–I–</w:t>
            </w:r>
            <w:r w:rsidRPr="004C6EB7">
              <w:t>R</w:t>
            </w:r>
          </w:p>
        </w:tc>
        <w:tc>
          <w:tcPr>
            <w:tcW w:w="2450" w:type="dxa"/>
          </w:tcPr>
          <w:p w:rsidR="004C6EB7" w:rsidRPr="004C6EB7" w:rsidRDefault="004C6EB7" w:rsidP="00845377">
            <w:r w:rsidRPr="004C6EB7">
              <w:t>6.</w:t>
            </w:r>
          </w:p>
        </w:tc>
        <w:tc>
          <w:tcPr>
            <w:tcW w:w="851" w:type="dxa"/>
          </w:tcPr>
          <w:p w:rsidR="004C6EB7" w:rsidRPr="00320991" w:rsidRDefault="004C6EB7" w:rsidP="0015155E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4C6EB7" w:rsidRPr="00320991" w:rsidRDefault="004C6EB7" w:rsidP="0015155E">
            <w:pPr>
              <w:rPr>
                <w:lang w:val="en-US"/>
              </w:rPr>
            </w:pPr>
            <w:r w:rsidRPr="00320991">
              <w:rPr>
                <w:lang w:val="en-US"/>
              </w:rPr>
              <w:t>S ≥</w:t>
            </w:r>
          </w:p>
        </w:tc>
        <w:tc>
          <w:tcPr>
            <w:tcW w:w="425" w:type="dxa"/>
          </w:tcPr>
          <w:p w:rsidR="004C6EB7" w:rsidRPr="004C6EB7" w:rsidRDefault="004C6EB7" w:rsidP="00845377"/>
        </w:tc>
        <w:tc>
          <w:tcPr>
            <w:tcW w:w="882" w:type="dxa"/>
          </w:tcPr>
          <w:p w:rsidR="004C6EB7" w:rsidRPr="004C6EB7" w:rsidRDefault="004C6EB7" w:rsidP="00845377">
            <w:r>
              <w:t>C–I–</w:t>
            </w:r>
            <w:r w:rsidRPr="004C6EB7">
              <w:t>R</w:t>
            </w:r>
          </w:p>
        </w:tc>
      </w:tr>
    </w:tbl>
    <w:p w:rsidR="00417B99" w:rsidRPr="004C6EB7" w:rsidRDefault="00417B99" w:rsidP="00417B99"/>
    <w:p w:rsidR="00563DD3" w:rsidRPr="004C6EB7" w:rsidRDefault="00563DD3" w:rsidP="00563DD3">
      <w:pPr>
        <w:pStyle w:val="Nadpis2"/>
      </w:pPr>
      <w:r w:rsidRPr="004C6EB7">
        <w:t>Úkol 7: Hemokultury – interpreta</w:t>
      </w:r>
      <w:r w:rsidR="006F62B6" w:rsidRPr="004C6EB7">
        <w:t>ce</w:t>
      </w:r>
    </w:p>
    <w:p w:rsidR="00563DD3" w:rsidRPr="004C6EB7" w:rsidRDefault="006F62B6" w:rsidP="00563DD3">
      <w:r w:rsidRPr="004C6EB7">
        <w:t>Vhodně interpretujte výsledky hemokultivace dvou různých pacientů</w:t>
      </w:r>
      <w:r w:rsidR="00563DD3" w:rsidRPr="004C6EB7">
        <w:t>.</w:t>
      </w:r>
    </w:p>
    <w:p w:rsidR="00563DD3" w:rsidRPr="004C6EB7" w:rsidRDefault="00563DD3" w:rsidP="00563D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563DD3" w:rsidRPr="004C6EB7">
        <w:tc>
          <w:tcPr>
            <w:tcW w:w="4606" w:type="dxa"/>
            <w:shd w:val="clear" w:color="auto" w:fill="CCCCCC"/>
          </w:tcPr>
          <w:p w:rsidR="00563DD3" w:rsidRPr="004C6EB7" w:rsidRDefault="006F62B6" w:rsidP="00020823">
            <w:r w:rsidRPr="004C6EB7">
              <w:t>Jan Bílý</w:t>
            </w:r>
            <w:r w:rsidR="00563DD3" w:rsidRPr="004C6EB7">
              <w:t xml:space="preserve">, *1942, </w:t>
            </w:r>
            <w:r w:rsidRPr="004C6EB7">
              <w:t>horečky a zvýšené zánětlivé markery, do laboratoře zaslány tři hemokultury</w:t>
            </w:r>
          </w:p>
        </w:tc>
        <w:tc>
          <w:tcPr>
            <w:tcW w:w="4606" w:type="dxa"/>
            <w:shd w:val="clear" w:color="auto" w:fill="CCCCCC"/>
          </w:tcPr>
          <w:p w:rsidR="00563DD3" w:rsidRPr="004C6EB7" w:rsidRDefault="006F62B6" w:rsidP="00020823">
            <w:r w:rsidRPr="004C6EB7">
              <w:t>Jakub Černý, *1945, horečky a zvýšené zánětlivé markery, do laboratoře zaslány tři hemokultury</w:t>
            </w:r>
          </w:p>
        </w:tc>
      </w:tr>
      <w:tr w:rsidR="006F62B6" w:rsidRPr="004C6EB7">
        <w:tc>
          <w:tcPr>
            <w:tcW w:w="4606" w:type="dxa"/>
          </w:tcPr>
          <w:p w:rsidR="006F62B6" w:rsidRPr="004C6EB7" w:rsidRDefault="006F62B6" w:rsidP="00E308F6">
            <w:pPr>
              <w:jc w:val="left"/>
            </w:pPr>
            <w:r w:rsidRPr="004C6EB7">
              <w:t xml:space="preserve">I Centrální venózní katetr. Čas do pozitivity 10 hodin, nález: </w:t>
            </w:r>
            <w:r w:rsidRPr="004C6EB7">
              <w:rPr>
                <w:i/>
              </w:rPr>
              <w:t>Staphylococcus hominis</w:t>
            </w:r>
            <w:r w:rsidRPr="004C6EB7">
              <w:t>, citlivý k oxacilinu, tetracyklinu, vankomycinu, resistentní k erythromycinu, klindamycinu, ko-trimoxazolu.</w:t>
            </w:r>
          </w:p>
        </w:tc>
        <w:tc>
          <w:tcPr>
            <w:tcW w:w="4606" w:type="dxa"/>
          </w:tcPr>
          <w:p w:rsidR="006F62B6" w:rsidRPr="004C6EB7" w:rsidRDefault="006F62B6" w:rsidP="00E308F6">
            <w:pPr>
              <w:jc w:val="left"/>
            </w:pPr>
            <w:r w:rsidRPr="004C6EB7">
              <w:t xml:space="preserve">I Centrální venózní katetr. Čas do pozitivity 8 hodin, nález: </w:t>
            </w:r>
            <w:r w:rsidRPr="004C6EB7">
              <w:rPr>
                <w:i/>
              </w:rPr>
              <w:t>Staphylococcus epidermidis</w:t>
            </w:r>
            <w:r w:rsidRPr="004C6EB7">
              <w:t>, citlivý k oxacilinu, tetracyklinu, vankomycinu, resistentní k erythromycinu, klindamycinu, ko-trimoxazolu.</w:t>
            </w:r>
          </w:p>
        </w:tc>
      </w:tr>
      <w:tr w:rsidR="006F62B6" w:rsidRPr="004C6EB7">
        <w:tc>
          <w:tcPr>
            <w:tcW w:w="4606" w:type="dxa"/>
          </w:tcPr>
          <w:p w:rsidR="006F62B6" w:rsidRPr="004C6EB7" w:rsidRDefault="006F62B6" w:rsidP="00E308F6">
            <w:pPr>
              <w:jc w:val="left"/>
            </w:pPr>
            <w:r w:rsidRPr="004C6EB7">
              <w:t xml:space="preserve">II Periferní katetr. Čas do pozitivity 13 hodin, nález: </w:t>
            </w:r>
            <w:r w:rsidRPr="004C6EB7">
              <w:rPr>
                <w:i/>
              </w:rPr>
              <w:t>Staphylococcus hominis</w:t>
            </w:r>
            <w:r w:rsidRPr="004C6EB7">
              <w:t>, citlivý k oxacilinu, tetracyklinu, vankomycinu, resistentní k erythromycinu, klindamycinu, ko-trimoxazolu.</w:t>
            </w:r>
          </w:p>
        </w:tc>
        <w:tc>
          <w:tcPr>
            <w:tcW w:w="4606" w:type="dxa"/>
          </w:tcPr>
          <w:p w:rsidR="006F62B6" w:rsidRPr="004C6EB7" w:rsidRDefault="006F62B6" w:rsidP="00E308F6">
            <w:pPr>
              <w:jc w:val="left"/>
            </w:pPr>
            <w:r w:rsidRPr="004C6EB7">
              <w:t xml:space="preserve">II Periferní katetr. Čas do pozitivity 26 hodin, nález: </w:t>
            </w:r>
            <w:r w:rsidRPr="004C6EB7">
              <w:rPr>
                <w:i/>
              </w:rPr>
              <w:t>Staphylococcus hominis</w:t>
            </w:r>
            <w:r w:rsidRPr="004C6EB7">
              <w:t>, citlivý k oxacilinu, tetracyklinu, vankomycinu, erythromycinu, klindamycinu, ko-trimoxazolu, žádná rezistence.</w:t>
            </w:r>
          </w:p>
        </w:tc>
      </w:tr>
      <w:tr w:rsidR="006F62B6" w:rsidRPr="004C6EB7">
        <w:tc>
          <w:tcPr>
            <w:tcW w:w="4606" w:type="dxa"/>
          </w:tcPr>
          <w:p w:rsidR="006F62B6" w:rsidRPr="004C6EB7" w:rsidRDefault="006F62B6" w:rsidP="00E308F6">
            <w:pPr>
              <w:jc w:val="left"/>
            </w:pPr>
            <w:r w:rsidRPr="004C6EB7">
              <w:t xml:space="preserve">III Nový odpich žíly. Čas do pozitivity 13,5 hodiny, nález: </w:t>
            </w:r>
            <w:r w:rsidRPr="004C6EB7">
              <w:rPr>
                <w:i/>
              </w:rPr>
              <w:t>Staphylococcus hominis</w:t>
            </w:r>
            <w:r w:rsidRPr="004C6EB7">
              <w:t>, citlivý k oxacilinu, tetracyklinu, vankomycinu, resistentní k erythromycinu, klindamycinu, ko-trimoxazolu.</w:t>
            </w:r>
          </w:p>
        </w:tc>
        <w:tc>
          <w:tcPr>
            <w:tcW w:w="4606" w:type="dxa"/>
          </w:tcPr>
          <w:p w:rsidR="006F62B6" w:rsidRPr="004C6EB7" w:rsidRDefault="006F62B6" w:rsidP="00E308F6">
            <w:pPr>
              <w:jc w:val="left"/>
            </w:pPr>
            <w:r w:rsidRPr="004C6EB7">
              <w:t xml:space="preserve">III Nový odpich žíly. Čas do pozitivity 38 hodiny, nález: </w:t>
            </w:r>
            <w:r w:rsidRPr="004C6EB7">
              <w:rPr>
                <w:i/>
              </w:rPr>
              <w:t>Staphylococcus epidermidis</w:t>
            </w:r>
            <w:r w:rsidRPr="004C6EB7">
              <w:t>, citlivý k oxacilinu, vankomycinu, ko-trimoxazolu, resistentní k tetracyklinu, erythromycinu, klindamycinu.</w:t>
            </w:r>
          </w:p>
        </w:tc>
      </w:tr>
      <w:tr w:rsidR="006F62B6" w:rsidRPr="004C6EB7">
        <w:tc>
          <w:tcPr>
            <w:tcW w:w="4606" w:type="dxa"/>
          </w:tcPr>
          <w:p w:rsidR="006F62B6" w:rsidRPr="004C6EB7" w:rsidRDefault="006F62B6" w:rsidP="005414AF">
            <w:r w:rsidRPr="004C6EB7">
              <w:t>Pravděpodobná interpretace:</w:t>
            </w:r>
          </w:p>
          <w:p w:rsidR="006F62B6" w:rsidRPr="004C6EB7" w:rsidRDefault="006F62B6" w:rsidP="005414AF"/>
          <w:p w:rsidR="006F62B6" w:rsidRPr="004C6EB7" w:rsidRDefault="006F62B6" w:rsidP="005414AF"/>
          <w:p w:rsidR="006F62B6" w:rsidRPr="004C6EB7" w:rsidRDefault="006F62B6" w:rsidP="005414AF"/>
          <w:p w:rsidR="006F62B6" w:rsidRPr="004C6EB7" w:rsidRDefault="006F62B6" w:rsidP="005414AF"/>
          <w:p w:rsidR="006F62B6" w:rsidRPr="004C6EB7" w:rsidRDefault="006F62B6" w:rsidP="005414AF"/>
          <w:p w:rsidR="006F62B6" w:rsidRPr="004C6EB7" w:rsidRDefault="006F62B6" w:rsidP="005414AF"/>
        </w:tc>
        <w:tc>
          <w:tcPr>
            <w:tcW w:w="4606" w:type="dxa"/>
          </w:tcPr>
          <w:p w:rsidR="006F62B6" w:rsidRPr="004C6EB7" w:rsidRDefault="006F62B6" w:rsidP="005414AF">
            <w:r w:rsidRPr="004C6EB7">
              <w:t>Pravděpodobná interpretace:</w:t>
            </w:r>
          </w:p>
          <w:p w:rsidR="006F62B6" w:rsidRPr="004C6EB7" w:rsidRDefault="006F62B6" w:rsidP="005414AF"/>
          <w:p w:rsidR="006F62B6" w:rsidRPr="004C6EB7" w:rsidRDefault="006F62B6" w:rsidP="005414AF"/>
          <w:p w:rsidR="006F62B6" w:rsidRPr="004C6EB7" w:rsidRDefault="006F62B6" w:rsidP="005414AF"/>
          <w:p w:rsidR="006F62B6" w:rsidRPr="004C6EB7" w:rsidRDefault="006F62B6" w:rsidP="005414AF"/>
        </w:tc>
      </w:tr>
    </w:tbl>
    <w:p w:rsidR="00AB6849" w:rsidRPr="004C6EB7" w:rsidRDefault="00AB6849" w:rsidP="00DE4D22">
      <w:pPr>
        <w:rPr>
          <w:color w:val="FF0000"/>
        </w:rPr>
      </w:pPr>
    </w:p>
    <w:sectPr w:rsidR="00AB6849" w:rsidRPr="004C6E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D2F" w:rsidRDefault="00CF3D2F">
      <w:r>
        <w:separator/>
      </w:r>
    </w:p>
  </w:endnote>
  <w:endnote w:type="continuationSeparator" w:id="1">
    <w:p w:rsidR="00CF3D2F" w:rsidRDefault="00CF3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2C" w:rsidRDefault="0030312C" w:rsidP="00926956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 w:rsidRPr="00BE1F20">
      <w:rPr>
        <w:sz w:val="24"/>
        <w:szCs w:val="24"/>
      </w:rPr>
      <w:t>Jméno _____________________</w:t>
    </w:r>
    <w:r w:rsidRPr="00BE1F20">
      <w:rPr>
        <w:sz w:val="24"/>
        <w:szCs w:val="24"/>
      </w:rPr>
      <w:tab/>
      <w:t>Všeobecné lékařství</w:t>
    </w:r>
    <w:r w:rsidRPr="00BE1F20">
      <w:rPr>
        <w:sz w:val="24"/>
        <w:szCs w:val="24"/>
      </w:rPr>
      <w:tab/>
      <w:t>Datum ___. 12. 20</w:t>
    </w:r>
    <w:r w:rsidR="00BE1F20" w:rsidRPr="00BE1F20">
      <w:rPr>
        <w:sz w:val="24"/>
        <w:szCs w:val="24"/>
      </w:rPr>
      <w:t>1</w:t>
    </w:r>
    <w:r w:rsidR="008D4545">
      <w:rPr>
        <w:sz w:val="24"/>
        <w:szCs w:val="24"/>
      </w:rPr>
      <w:t>8</w:t>
    </w:r>
    <w:r w:rsidRPr="00BE1F20">
      <w:rPr>
        <w:sz w:val="24"/>
        <w:szCs w:val="24"/>
      </w:rPr>
      <w:tab/>
      <w:t>Strana</w:t>
    </w:r>
    <w: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D4545">
      <w:rPr>
        <w:rStyle w:val="slostrnky"/>
        <w:noProof/>
      </w:rPr>
      <w:t>2</w:t>
    </w:r>
    <w:r>
      <w:rPr>
        <w:rStyle w:val="slostrnky"/>
      </w:rPr>
      <w:fldChar w:fldCharType="end"/>
    </w:r>
    <w:r w:rsidR="005C2BA5">
      <w:rPr>
        <w:rStyle w:val="slostrnky"/>
      </w:rPr>
      <w:t>/</w:t>
    </w:r>
    <w:r w:rsidR="004F75AF">
      <w:rPr>
        <w:rStyle w:val="slostrnky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D2F" w:rsidRDefault="00CF3D2F">
      <w:r>
        <w:separator/>
      </w:r>
    </w:p>
  </w:footnote>
  <w:footnote w:type="continuationSeparator" w:id="1">
    <w:p w:rsidR="00CF3D2F" w:rsidRDefault="00CF3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2C" w:rsidRPr="00074A88" w:rsidRDefault="00074A88" w:rsidP="00074A88">
    <w:pPr>
      <w:rPr>
        <w:sz w:val="24"/>
        <w:szCs w:val="24"/>
      </w:rPr>
    </w:pPr>
    <w:r w:rsidRPr="00074A88">
      <w:rPr>
        <w:sz w:val="24"/>
        <w:szCs w:val="24"/>
      </w:rPr>
      <w:t>VLLM0522c – Lékařská mikrobiologie II, praktická cvičení. Protokol k tématu P13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200"/>
    <w:rsid w:val="00020823"/>
    <w:rsid w:val="00040200"/>
    <w:rsid w:val="000545B1"/>
    <w:rsid w:val="00074A88"/>
    <w:rsid w:val="000D32CF"/>
    <w:rsid w:val="001223C6"/>
    <w:rsid w:val="00132AFC"/>
    <w:rsid w:val="0015155E"/>
    <w:rsid w:val="001D0999"/>
    <w:rsid w:val="001F7B8A"/>
    <w:rsid w:val="00201BD9"/>
    <w:rsid w:val="00224B69"/>
    <w:rsid w:val="00262C05"/>
    <w:rsid w:val="00282463"/>
    <w:rsid w:val="00295C9A"/>
    <w:rsid w:val="002A1305"/>
    <w:rsid w:val="0030312C"/>
    <w:rsid w:val="003E5065"/>
    <w:rsid w:val="00417B99"/>
    <w:rsid w:val="004B61C4"/>
    <w:rsid w:val="004C4C3B"/>
    <w:rsid w:val="004C6EB7"/>
    <w:rsid w:val="004F75AF"/>
    <w:rsid w:val="005414AF"/>
    <w:rsid w:val="00563DD3"/>
    <w:rsid w:val="005C2BA5"/>
    <w:rsid w:val="00666DCA"/>
    <w:rsid w:val="006C186D"/>
    <w:rsid w:val="006E439A"/>
    <w:rsid w:val="006F62B6"/>
    <w:rsid w:val="00771D98"/>
    <w:rsid w:val="007D6CDF"/>
    <w:rsid w:val="00845377"/>
    <w:rsid w:val="008570DC"/>
    <w:rsid w:val="008B0EA2"/>
    <w:rsid w:val="008C60C5"/>
    <w:rsid w:val="008D4545"/>
    <w:rsid w:val="00926956"/>
    <w:rsid w:val="0095495B"/>
    <w:rsid w:val="009843FA"/>
    <w:rsid w:val="00A06DE0"/>
    <w:rsid w:val="00AB6849"/>
    <w:rsid w:val="00B51636"/>
    <w:rsid w:val="00BC61A8"/>
    <w:rsid w:val="00BD102D"/>
    <w:rsid w:val="00BE1F20"/>
    <w:rsid w:val="00CF3D2F"/>
    <w:rsid w:val="00D032D3"/>
    <w:rsid w:val="00D12788"/>
    <w:rsid w:val="00D41925"/>
    <w:rsid w:val="00D42A7D"/>
    <w:rsid w:val="00D84F3F"/>
    <w:rsid w:val="00D86F0C"/>
    <w:rsid w:val="00DE4D22"/>
    <w:rsid w:val="00E0608A"/>
    <w:rsid w:val="00E072F9"/>
    <w:rsid w:val="00E308F6"/>
    <w:rsid w:val="00E43865"/>
    <w:rsid w:val="00E7379C"/>
    <w:rsid w:val="00ED3895"/>
    <w:rsid w:val="00ED5C33"/>
    <w:rsid w:val="00F23D72"/>
    <w:rsid w:val="00F8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sid w:val="008570D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4C3B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3</cp:revision>
  <dcterms:created xsi:type="dcterms:W3CDTF">2018-11-18T22:24:00Z</dcterms:created>
  <dcterms:modified xsi:type="dcterms:W3CDTF">2018-11-18T22:26:00Z</dcterms:modified>
</cp:coreProperties>
</file>