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EC2" w:rsidRPr="00BD426B" w:rsidRDefault="00486A52">
      <w:pPr>
        <w:rPr>
          <w:b/>
          <w:bCs/>
          <w:sz w:val="28"/>
          <w:lang w:val="en-GB"/>
        </w:rPr>
      </w:pPr>
      <w:r w:rsidRPr="00BD426B">
        <w:rPr>
          <w:b/>
          <w:bCs/>
          <w:sz w:val="28"/>
          <w:lang w:val="en-GB"/>
        </w:rPr>
        <w:t>Topic P03: Some more G</w:t>
      </w:r>
      <w:r w:rsidR="00F34EC2" w:rsidRPr="00BD426B">
        <w:rPr>
          <w:b/>
          <w:bCs/>
          <w:sz w:val="28"/>
          <w:lang w:val="en-GB"/>
        </w:rPr>
        <w:t>ram-positive bacteria (</w:t>
      </w:r>
      <w:proofErr w:type="spellStart"/>
      <w:r w:rsidR="00F34EC2" w:rsidRPr="00BD426B">
        <w:rPr>
          <w:b/>
          <w:bCs/>
          <w:sz w:val="28"/>
          <w:lang w:val="en-GB"/>
        </w:rPr>
        <w:t>enterococci</w:t>
      </w:r>
      <w:proofErr w:type="spellEnd"/>
      <w:r w:rsidR="00F34EC2" w:rsidRPr="00BD426B">
        <w:rPr>
          <w:b/>
          <w:bCs/>
          <w:sz w:val="28"/>
          <w:lang w:val="en-GB"/>
        </w:rPr>
        <w:t xml:space="preserve">, </w:t>
      </w:r>
      <w:proofErr w:type="spellStart"/>
      <w:r w:rsidR="00F34EC2" w:rsidRPr="00BD426B">
        <w:rPr>
          <w:b/>
          <w:bCs/>
          <w:sz w:val="28"/>
          <w:lang w:val="en-GB"/>
        </w:rPr>
        <w:t>listeriae</w:t>
      </w:r>
      <w:proofErr w:type="spellEnd"/>
      <w:r w:rsidR="00F34EC2" w:rsidRPr="00BD426B">
        <w:rPr>
          <w:b/>
          <w:bCs/>
          <w:sz w:val="28"/>
          <w:lang w:val="en-GB"/>
        </w:rPr>
        <w:t xml:space="preserve">, </w:t>
      </w:r>
      <w:proofErr w:type="spellStart"/>
      <w:r w:rsidR="00F34EC2" w:rsidRPr="00BD426B">
        <w:rPr>
          <w:b/>
          <w:bCs/>
          <w:sz w:val="28"/>
          <w:lang w:val="en-GB"/>
        </w:rPr>
        <w:t>corynebacteria</w:t>
      </w:r>
      <w:proofErr w:type="spellEnd"/>
      <w:r w:rsidR="00F34EC2" w:rsidRPr="00BD426B">
        <w:rPr>
          <w:b/>
          <w:bCs/>
          <w:sz w:val="28"/>
          <w:lang w:val="en-GB"/>
        </w:rPr>
        <w:t>, bacilli)</w:t>
      </w:r>
    </w:p>
    <w:p w:rsidR="00F34EC2" w:rsidRPr="00BD426B" w:rsidRDefault="00F34EC2">
      <w:pPr>
        <w:rPr>
          <w:lang w:val="en-GB"/>
        </w:rPr>
      </w:pPr>
      <w:r w:rsidRPr="00BD426B">
        <w:rPr>
          <w:b/>
          <w:lang w:val="en-GB"/>
        </w:rPr>
        <w:t>To study:</w:t>
      </w:r>
      <w:r w:rsidRPr="00BD426B">
        <w:rPr>
          <w:lang w:val="en-GB"/>
        </w:rPr>
        <w:t xml:space="preserve"> </w:t>
      </w:r>
      <w:r w:rsidRPr="00BD426B">
        <w:rPr>
          <w:i/>
          <w:lang w:val="en-GB"/>
        </w:rPr>
        <w:t>Enterococcus, Listeria, Corynebacterium, Bacillus</w:t>
      </w:r>
      <w:r w:rsidRPr="00BD426B">
        <w:rPr>
          <w:lang w:val="en-GB"/>
        </w:rPr>
        <w:t xml:space="preserve"> (from textbooks, </w:t>
      </w:r>
      <w:r w:rsidR="00486A52" w:rsidRPr="00BD426B">
        <w:rPr>
          <w:lang w:val="en-GB"/>
        </w:rPr>
        <w:t>www</w:t>
      </w:r>
      <w:r w:rsidRPr="00BD426B">
        <w:rPr>
          <w:lang w:val="en-GB"/>
        </w:rPr>
        <w:t xml:space="preserve"> etc.)</w:t>
      </w:r>
    </w:p>
    <w:p w:rsidR="00F34EC2" w:rsidRPr="00BD426B" w:rsidRDefault="00F34EC2">
      <w:pPr>
        <w:rPr>
          <w:lang w:val="en-GB"/>
        </w:rPr>
      </w:pPr>
      <w:r w:rsidRPr="00BD426B">
        <w:rPr>
          <w:b/>
          <w:lang w:val="en-GB"/>
        </w:rPr>
        <w:t>From spring term:</w:t>
      </w:r>
      <w:r w:rsidRPr="00BD426B">
        <w:rPr>
          <w:lang w:val="en-GB"/>
        </w:rPr>
        <w:t xml:space="preserve"> Microscopy, culture, biochemical identification</w:t>
      </w:r>
    </w:p>
    <w:p w:rsidR="00F34EC2" w:rsidRPr="00BD426B" w:rsidRDefault="00F34EC2">
      <w:pPr>
        <w:pStyle w:val="Nadpis2"/>
        <w:rPr>
          <w:lang w:val="en-GB"/>
        </w:rPr>
      </w:pPr>
      <w:r w:rsidRPr="00BD426B">
        <w:rPr>
          <w:lang w:val="en-GB"/>
        </w:rPr>
        <w:t>Table for major results of Task 1 to Task 5 (to be filled step by step):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
        <w:gridCol w:w="921"/>
        <w:gridCol w:w="921"/>
        <w:gridCol w:w="921"/>
        <w:gridCol w:w="921"/>
        <w:gridCol w:w="922"/>
        <w:gridCol w:w="921"/>
        <w:gridCol w:w="921"/>
        <w:gridCol w:w="921"/>
        <w:gridCol w:w="922"/>
      </w:tblGrid>
      <w:tr w:rsidR="00F34EC2" w:rsidRPr="00BD426B">
        <w:tc>
          <w:tcPr>
            <w:tcW w:w="1842" w:type="dxa"/>
            <w:gridSpan w:val="2"/>
            <w:shd w:val="clear" w:color="auto" w:fill="E6E6E6"/>
          </w:tcPr>
          <w:p w:rsidR="00F34EC2" w:rsidRPr="00BD426B" w:rsidRDefault="00F34EC2">
            <w:pPr>
              <w:rPr>
                <w:lang w:val="en-GB"/>
              </w:rPr>
            </w:pPr>
            <w:r w:rsidRPr="00BD426B">
              <w:rPr>
                <w:lang w:val="en-GB"/>
              </w:rPr>
              <w:t>Strain</w:t>
            </w:r>
          </w:p>
        </w:tc>
        <w:tc>
          <w:tcPr>
            <w:tcW w:w="921" w:type="dxa"/>
            <w:shd w:val="clear" w:color="auto" w:fill="E6E6E6"/>
          </w:tcPr>
          <w:p w:rsidR="00F34EC2" w:rsidRPr="00BD426B" w:rsidRDefault="00F34EC2" w:rsidP="00CE36B6">
            <w:pPr>
              <w:jc w:val="center"/>
              <w:rPr>
                <w:lang w:val="en-GB"/>
              </w:rPr>
            </w:pPr>
            <w:r w:rsidRPr="00BD426B">
              <w:rPr>
                <w:lang w:val="en-GB"/>
              </w:rPr>
              <w:t>K</w:t>
            </w:r>
          </w:p>
        </w:tc>
        <w:tc>
          <w:tcPr>
            <w:tcW w:w="921" w:type="dxa"/>
            <w:shd w:val="clear" w:color="auto" w:fill="E6E6E6"/>
          </w:tcPr>
          <w:p w:rsidR="00F34EC2" w:rsidRPr="00BD426B" w:rsidRDefault="00F34EC2" w:rsidP="00CE36B6">
            <w:pPr>
              <w:jc w:val="center"/>
              <w:rPr>
                <w:lang w:val="en-GB"/>
              </w:rPr>
            </w:pPr>
            <w:r w:rsidRPr="00BD426B">
              <w:rPr>
                <w:lang w:val="en-GB"/>
              </w:rPr>
              <w:t>L</w:t>
            </w:r>
          </w:p>
        </w:tc>
        <w:tc>
          <w:tcPr>
            <w:tcW w:w="921" w:type="dxa"/>
            <w:shd w:val="clear" w:color="auto" w:fill="E6E6E6"/>
          </w:tcPr>
          <w:p w:rsidR="00F34EC2" w:rsidRPr="00BD426B" w:rsidRDefault="00F34EC2" w:rsidP="00CE36B6">
            <w:pPr>
              <w:jc w:val="center"/>
              <w:rPr>
                <w:lang w:val="en-GB"/>
              </w:rPr>
            </w:pPr>
            <w:r w:rsidRPr="00BD426B">
              <w:rPr>
                <w:lang w:val="en-GB"/>
              </w:rPr>
              <w:t>M</w:t>
            </w:r>
          </w:p>
        </w:tc>
        <w:tc>
          <w:tcPr>
            <w:tcW w:w="922" w:type="dxa"/>
            <w:shd w:val="clear" w:color="auto" w:fill="E6E6E6"/>
          </w:tcPr>
          <w:p w:rsidR="00F34EC2" w:rsidRPr="00BD426B" w:rsidRDefault="00F34EC2" w:rsidP="00CE36B6">
            <w:pPr>
              <w:jc w:val="center"/>
              <w:rPr>
                <w:lang w:val="en-GB"/>
              </w:rPr>
            </w:pPr>
            <w:r w:rsidRPr="00BD426B">
              <w:rPr>
                <w:lang w:val="en-GB"/>
              </w:rPr>
              <w:t>N</w:t>
            </w:r>
          </w:p>
        </w:tc>
        <w:tc>
          <w:tcPr>
            <w:tcW w:w="921" w:type="dxa"/>
            <w:shd w:val="clear" w:color="auto" w:fill="E6E6E6"/>
          </w:tcPr>
          <w:p w:rsidR="00F34EC2" w:rsidRPr="00BD426B" w:rsidRDefault="00F34EC2" w:rsidP="00CE36B6">
            <w:pPr>
              <w:jc w:val="center"/>
              <w:rPr>
                <w:lang w:val="en-GB"/>
              </w:rPr>
            </w:pPr>
            <w:r w:rsidRPr="00BD426B">
              <w:rPr>
                <w:lang w:val="en-GB"/>
              </w:rPr>
              <w:t>P</w:t>
            </w:r>
          </w:p>
        </w:tc>
        <w:tc>
          <w:tcPr>
            <w:tcW w:w="921" w:type="dxa"/>
            <w:shd w:val="clear" w:color="auto" w:fill="E6E6E6"/>
          </w:tcPr>
          <w:p w:rsidR="00F34EC2" w:rsidRPr="00BD426B" w:rsidRDefault="00F34EC2" w:rsidP="00CE36B6">
            <w:pPr>
              <w:jc w:val="center"/>
              <w:rPr>
                <w:lang w:val="en-GB"/>
              </w:rPr>
            </w:pPr>
            <w:r w:rsidRPr="00BD426B">
              <w:rPr>
                <w:lang w:val="en-GB"/>
              </w:rPr>
              <w:t>Q</w:t>
            </w:r>
          </w:p>
        </w:tc>
        <w:tc>
          <w:tcPr>
            <w:tcW w:w="921" w:type="dxa"/>
            <w:shd w:val="clear" w:color="auto" w:fill="E6E6E6"/>
          </w:tcPr>
          <w:p w:rsidR="00F34EC2" w:rsidRPr="00BD426B" w:rsidRDefault="00F34EC2" w:rsidP="00CE36B6">
            <w:pPr>
              <w:jc w:val="center"/>
              <w:rPr>
                <w:lang w:val="en-GB"/>
              </w:rPr>
            </w:pPr>
            <w:r w:rsidRPr="00BD426B">
              <w:rPr>
                <w:lang w:val="en-GB"/>
              </w:rPr>
              <w:t>R</w:t>
            </w:r>
          </w:p>
        </w:tc>
        <w:tc>
          <w:tcPr>
            <w:tcW w:w="922" w:type="dxa"/>
            <w:shd w:val="clear" w:color="auto" w:fill="E6E6E6"/>
          </w:tcPr>
          <w:p w:rsidR="00F34EC2" w:rsidRPr="00BD426B" w:rsidRDefault="00F34EC2" w:rsidP="00CE36B6">
            <w:pPr>
              <w:jc w:val="center"/>
              <w:rPr>
                <w:lang w:val="en-GB"/>
              </w:rPr>
            </w:pPr>
            <w:r w:rsidRPr="00BD426B">
              <w:rPr>
                <w:lang w:val="en-GB"/>
              </w:rPr>
              <w:t>S</w:t>
            </w:r>
          </w:p>
        </w:tc>
      </w:tr>
      <w:tr w:rsidR="00F34EC2" w:rsidRPr="00BD426B">
        <w:tc>
          <w:tcPr>
            <w:tcW w:w="1842" w:type="dxa"/>
            <w:gridSpan w:val="2"/>
          </w:tcPr>
          <w:p w:rsidR="00F34EC2" w:rsidRPr="00BD426B" w:rsidRDefault="00F34EC2">
            <w:pPr>
              <w:rPr>
                <w:lang w:val="en-GB"/>
              </w:rPr>
            </w:pPr>
            <w:r w:rsidRPr="00BD426B">
              <w:rPr>
                <w:lang w:val="en-GB"/>
              </w:rPr>
              <w:t>Gram stain – Task 1</w:t>
            </w:r>
          </w:p>
          <w:p w:rsidR="00F34EC2" w:rsidRPr="00BD426B" w:rsidRDefault="00F34EC2">
            <w:pPr>
              <w:rPr>
                <w:lang w:val="en-GB"/>
              </w:rPr>
            </w:pP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2" w:type="dxa"/>
          </w:tcPr>
          <w:p w:rsidR="00F34EC2" w:rsidRPr="00BD426B" w:rsidRDefault="00F34EC2">
            <w:pPr>
              <w:rPr>
                <w:lang w:val="en-GB"/>
              </w:rPr>
            </w:pP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2" w:type="dxa"/>
          </w:tcPr>
          <w:p w:rsidR="00F34EC2" w:rsidRPr="00BD426B" w:rsidRDefault="00F34EC2">
            <w:pPr>
              <w:rPr>
                <w:lang w:val="en-GB"/>
              </w:rPr>
            </w:pPr>
          </w:p>
        </w:tc>
      </w:tr>
      <w:tr w:rsidR="00486A52" w:rsidRPr="00BD426B">
        <w:trPr>
          <w:cantSplit/>
        </w:trPr>
        <w:tc>
          <w:tcPr>
            <w:tcW w:w="921" w:type="dxa"/>
            <w:vMerge w:val="restart"/>
          </w:tcPr>
          <w:p w:rsidR="00CE36B6" w:rsidRPr="00BD426B" w:rsidRDefault="00CE36B6">
            <w:pPr>
              <w:rPr>
                <w:lang w:val="en-GB"/>
              </w:rPr>
            </w:pPr>
            <w:r w:rsidRPr="00BD426B">
              <w:rPr>
                <w:lang w:val="en-GB"/>
              </w:rPr>
              <w:t>Task 2</w:t>
            </w:r>
          </w:p>
          <w:p w:rsidR="00F34EC2" w:rsidRPr="00BD426B" w:rsidRDefault="00486A52">
            <w:pPr>
              <w:rPr>
                <w:lang w:val="en-GB"/>
              </w:rPr>
            </w:pPr>
            <w:r w:rsidRPr="00BD426B">
              <w:rPr>
                <w:lang w:val="en-GB"/>
              </w:rPr>
              <w:t>Co</w:t>
            </w:r>
            <w:r w:rsidR="00F34EC2" w:rsidRPr="00BD426B">
              <w:rPr>
                <w:lang w:val="en-GB"/>
              </w:rPr>
              <w:t>l</w:t>
            </w:r>
            <w:r w:rsidRPr="00BD426B">
              <w:rPr>
                <w:lang w:val="en-GB"/>
              </w:rPr>
              <w:t xml:space="preserve">onies on the </w:t>
            </w:r>
            <w:r w:rsidR="00F34EC2" w:rsidRPr="00BD426B">
              <w:rPr>
                <w:lang w:val="en-GB"/>
              </w:rPr>
              <w:t>blo</w:t>
            </w:r>
            <w:r w:rsidRPr="00BD426B">
              <w:rPr>
                <w:lang w:val="en-GB"/>
              </w:rPr>
              <w:t>o</w:t>
            </w:r>
            <w:r w:rsidR="00F34EC2" w:rsidRPr="00BD426B">
              <w:rPr>
                <w:lang w:val="en-GB"/>
              </w:rPr>
              <w:t xml:space="preserve">d agar </w:t>
            </w:r>
          </w:p>
        </w:tc>
        <w:tc>
          <w:tcPr>
            <w:tcW w:w="921" w:type="dxa"/>
          </w:tcPr>
          <w:p w:rsidR="00F34EC2" w:rsidRPr="00BD426B" w:rsidRDefault="00F34EC2">
            <w:pPr>
              <w:rPr>
                <w:lang w:val="en-GB"/>
              </w:rPr>
            </w:pPr>
            <w:r w:rsidRPr="00BD426B">
              <w:rPr>
                <w:lang w:val="en-GB"/>
              </w:rPr>
              <w:t>Size</w:t>
            </w:r>
          </w:p>
          <w:p w:rsidR="00F34EC2" w:rsidRPr="00BD426B" w:rsidRDefault="00F34EC2">
            <w:pPr>
              <w:rPr>
                <w:lang w:val="en-GB"/>
              </w:rPr>
            </w:pP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2" w:type="dxa"/>
          </w:tcPr>
          <w:p w:rsidR="00F34EC2" w:rsidRPr="00BD426B" w:rsidRDefault="00F34EC2">
            <w:pPr>
              <w:rPr>
                <w:lang w:val="en-GB"/>
              </w:rPr>
            </w:pP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2" w:type="dxa"/>
          </w:tcPr>
          <w:p w:rsidR="00F34EC2" w:rsidRPr="00BD426B" w:rsidRDefault="00F34EC2">
            <w:pPr>
              <w:rPr>
                <w:lang w:val="en-GB"/>
              </w:rPr>
            </w:pPr>
          </w:p>
        </w:tc>
      </w:tr>
      <w:tr w:rsidR="00486A52" w:rsidRPr="00BD426B">
        <w:trPr>
          <w:cantSplit/>
        </w:trPr>
        <w:tc>
          <w:tcPr>
            <w:tcW w:w="921" w:type="dxa"/>
            <w:vMerge/>
          </w:tcPr>
          <w:p w:rsidR="00F34EC2" w:rsidRPr="00BD426B" w:rsidRDefault="00F34EC2">
            <w:pPr>
              <w:rPr>
                <w:lang w:val="en-GB"/>
              </w:rPr>
            </w:pPr>
          </w:p>
        </w:tc>
        <w:tc>
          <w:tcPr>
            <w:tcW w:w="921" w:type="dxa"/>
          </w:tcPr>
          <w:p w:rsidR="00F34EC2" w:rsidRPr="00BD426B" w:rsidRDefault="00F34EC2">
            <w:pPr>
              <w:rPr>
                <w:lang w:val="en-GB"/>
              </w:rPr>
            </w:pPr>
            <w:r w:rsidRPr="00BD426B">
              <w:rPr>
                <w:lang w:val="en-GB"/>
              </w:rPr>
              <w:t>Colour</w:t>
            </w:r>
          </w:p>
          <w:p w:rsidR="00F34EC2" w:rsidRPr="00BD426B" w:rsidRDefault="00F34EC2">
            <w:pPr>
              <w:rPr>
                <w:lang w:val="en-GB"/>
              </w:rPr>
            </w:pP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2" w:type="dxa"/>
          </w:tcPr>
          <w:p w:rsidR="00F34EC2" w:rsidRPr="00BD426B" w:rsidRDefault="00F34EC2">
            <w:pPr>
              <w:rPr>
                <w:lang w:val="en-GB"/>
              </w:rPr>
            </w:pP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2" w:type="dxa"/>
          </w:tcPr>
          <w:p w:rsidR="00F34EC2" w:rsidRPr="00BD426B" w:rsidRDefault="00F34EC2">
            <w:pPr>
              <w:rPr>
                <w:lang w:val="en-GB"/>
              </w:rPr>
            </w:pPr>
          </w:p>
        </w:tc>
      </w:tr>
      <w:tr w:rsidR="00486A52" w:rsidRPr="00BD426B">
        <w:trPr>
          <w:cantSplit/>
        </w:trPr>
        <w:tc>
          <w:tcPr>
            <w:tcW w:w="921" w:type="dxa"/>
            <w:vMerge/>
          </w:tcPr>
          <w:p w:rsidR="00F34EC2" w:rsidRPr="00BD426B" w:rsidRDefault="00F34EC2">
            <w:pPr>
              <w:rPr>
                <w:lang w:val="en-GB"/>
              </w:rPr>
            </w:pPr>
          </w:p>
        </w:tc>
        <w:tc>
          <w:tcPr>
            <w:tcW w:w="921" w:type="dxa"/>
          </w:tcPr>
          <w:p w:rsidR="00F34EC2" w:rsidRPr="00BD426B" w:rsidRDefault="00F34EC2">
            <w:pPr>
              <w:rPr>
                <w:lang w:val="en-GB"/>
              </w:rPr>
            </w:pPr>
            <w:r w:rsidRPr="00BD426B">
              <w:rPr>
                <w:lang w:val="en-GB"/>
              </w:rPr>
              <w:t>Shape</w:t>
            </w:r>
          </w:p>
          <w:p w:rsidR="00F34EC2" w:rsidRPr="00BD426B" w:rsidRDefault="00F34EC2">
            <w:pPr>
              <w:rPr>
                <w:lang w:val="en-GB"/>
              </w:rPr>
            </w:pP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2" w:type="dxa"/>
          </w:tcPr>
          <w:p w:rsidR="00F34EC2" w:rsidRPr="00BD426B" w:rsidRDefault="00F34EC2">
            <w:pPr>
              <w:rPr>
                <w:lang w:val="en-GB"/>
              </w:rPr>
            </w:pP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2" w:type="dxa"/>
          </w:tcPr>
          <w:p w:rsidR="00F34EC2" w:rsidRPr="00BD426B" w:rsidRDefault="00F34EC2">
            <w:pPr>
              <w:rPr>
                <w:lang w:val="en-GB"/>
              </w:rPr>
            </w:pPr>
          </w:p>
        </w:tc>
      </w:tr>
      <w:tr w:rsidR="00486A52" w:rsidRPr="00BD426B">
        <w:trPr>
          <w:cantSplit/>
        </w:trPr>
        <w:tc>
          <w:tcPr>
            <w:tcW w:w="921" w:type="dxa"/>
            <w:vMerge/>
          </w:tcPr>
          <w:p w:rsidR="00F34EC2" w:rsidRPr="00BD426B" w:rsidRDefault="00F34EC2">
            <w:pPr>
              <w:rPr>
                <w:lang w:val="en-GB"/>
              </w:rPr>
            </w:pPr>
          </w:p>
        </w:tc>
        <w:tc>
          <w:tcPr>
            <w:tcW w:w="921" w:type="dxa"/>
          </w:tcPr>
          <w:p w:rsidR="00F34EC2" w:rsidRPr="00BD426B" w:rsidRDefault="00F34EC2">
            <w:pPr>
              <w:rPr>
                <w:lang w:val="en-GB"/>
              </w:rPr>
            </w:pPr>
            <w:r w:rsidRPr="00BD426B">
              <w:rPr>
                <w:lang w:val="en-GB"/>
              </w:rPr>
              <w:t>Profile</w:t>
            </w:r>
          </w:p>
          <w:p w:rsidR="00F34EC2" w:rsidRPr="00BD426B" w:rsidRDefault="00F34EC2">
            <w:pPr>
              <w:rPr>
                <w:lang w:val="en-GB"/>
              </w:rPr>
            </w:pP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2" w:type="dxa"/>
          </w:tcPr>
          <w:p w:rsidR="00F34EC2" w:rsidRPr="00BD426B" w:rsidRDefault="00F34EC2">
            <w:pPr>
              <w:rPr>
                <w:lang w:val="en-GB"/>
              </w:rPr>
            </w:pP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2" w:type="dxa"/>
          </w:tcPr>
          <w:p w:rsidR="00F34EC2" w:rsidRPr="00BD426B" w:rsidRDefault="00F34EC2">
            <w:pPr>
              <w:rPr>
                <w:lang w:val="en-GB"/>
              </w:rPr>
            </w:pPr>
          </w:p>
        </w:tc>
      </w:tr>
      <w:tr w:rsidR="00486A52" w:rsidRPr="00BD426B">
        <w:trPr>
          <w:cantSplit/>
        </w:trPr>
        <w:tc>
          <w:tcPr>
            <w:tcW w:w="921" w:type="dxa"/>
            <w:vMerge/>
          </w:tcPr>
          <w:p w:rsidR="00F34EC2" w:rsidRPr="00BD426B" w:rsidRDefault="00F34EC2">
            <w:pPr>
              <w:rPr>
                <w:lang w:val="en-GB"/>
              </w:rPr>
            </w:pPr>
          </w:p>
        </w:tc>
        <w:tc>
          <w:tcPr>
            <w:tcW w:w="921" w:type="dxa"/>
          </w:tcPr>
          <w:p w:rsidR="00F34EC2" w:rsidRPr="00BD426B" w:rsidRDefault="00F34EC2">
            <w:pPr>
              <w:rPr>
                <w:lang w:val="en-GB"/>
              </w:rPr>
            </w:pPr>
            <w:r w:rsidRPr="00BD426B">
              <w:rPr>
                <w:lang w:val="en-GB"/>
              </w:rPr>
              <w:t>Agar changes</w:t>
            </w: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2" w:type="dxa"/>
          </w:tcPr>
          <w:p w:rsidR="00F34EC2" w:rsidRPr="00BD426B" w:rsidRDefault="00F34EC2">
            <w:pPr>
              <w:rPr>
                <w:lang w:val="en-GB"/>
              </w:rPr>
            </w:pP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2" w:type="dxa"/>
          </w:tcPr>
          <w:p w:rsidR="00F34EC2" w:rsidRPr="00BD426B" w:rsidRDefault="00F34EC2">
            <w:pPr>
              <w:rPr>
                <w:lang w:val="en-GB"/>
              </w:rPr>
            </w:pPr>
          </w:p>
        </w:tc>
      </w:tr>
      <w:tr w:rsidR="00486A52" w:rsidRPr="00BD426B">
        <w:trPr>
          <w:cantSplit/>
        </w:trPr>
        <w:tc>
          <w:tcPr>
            <w:tcW w:w="921" w:type="dxa"/>
            <w:vMerge/>
          </w:tcPr>
          <w:p w:rsidR="00F34EC2" w:rsidRPr="00BD426B" w:rsidRDefault="00F34EC2">
            <w:pPr>
              <w:rPr>
                <w:lang w:val="en-GB"/>
              </w:rPr>
            </w:pPr>
          </w:p>
        </w:tc>
        <w:tc>
          <w:tcPr>
            <w:tcW w:w="921" w:type="dxa"/>
          </w:tcPr>
          <w:p w:rsidR="00F34EC2" w:rsidRPr="00BD426B" w:rsidRDefault="00F34EC2">
            <w:pPr>
              <w:rPr>
                <w:lang w:val="en-GB"/>
              </w:rPr>
            </w:pPr>
            <w:r w:rsidRPr="00BD426B">
              <w:rPr>
                <w:lang w:val="en-GB"/>
              </w:rPr>
              <w:t>Other</w:t>
            </w:r>
          </w:p>
          <w:p w:rsidR="00F34EC2" w:rsidRPr="00BD426B" w:rsidRDefault="00F34EC2">
            <w:pPr>
              <w:rPr>
                <w:lang w:val="en-GB"/>
              </w:rPr>
            </w:pP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2" w:type="dxa"/>
          </w:tcPr>
          <w:p w:rsidR="00F34EC2" w:rsidRPr="00BD426B" w:rsidRDefault="00F34EC2">
            <w:pPr>
              <w:rPr>
                <w:lang w:val="en-GB"/>
              </w:rPr>
            </w:pP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2" w:type="dxa"/>
          </w:tcPr>
          <w:p w:rsidR="00F34EC2" w:rsidRPr="00BD426B" w:rsidRDefault="00F34EC2">
            <w:pPr>
              <w:rPr>
                <w:lang w:val="en-GB"/>
              </w:rPr>
            </w:pPr>
          </w:p>
        </w:tc>
      </w:tr>
      <w:tr w:rsidR="00F34EC2" w:rsidRPr="00BD426B">
        <w:tc>
          <w:tcPr>
            <w:tcW w:w="1842" w:type="dxa"/>
            <w:gridSpan w:val="2"/>
          </w:tcPr>
          <w:p w:rsidR="00F34EC2" w:rsidRPr="00BD426B" w:rsidRDefault="00F34EC2">
            <w:pPr>
              <w:rPr>
                <w:lang w:val="en-GB"/>
              </w:rPr>
            </w:pPr>
            <w:r w:rsidRPr="00BD426B">
              <w:rPr>
                <w:lang w:val="en-GB"/>
              </w:rPr>
              <w:t>Catalase test</w:t>
            </w:r>
          </w:p>
          <w:p w:rsidR="00F34EC2" w:rsidRPr="00BD426B" w:rsidRDefault="00F34EC2">
            <w:pPr>
              <w:rPr>
                <w:lang w:val="en-GB"/>
              </w:rPr>
            </w:pPr>
            <w:r w:rsidRPr="00BD426B">
              <w:rPr>
                <w:lang w:val="en-GB"/>
              </w:rPr>
              <w:t>Task 3a</w:t>
            </w: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2" w:type="dxa"/>
          </w:tcPr>
          <w:p w:rsidR="00F34EC2" w:rsidRPr="00BD426B" w:rsidRDefault="00F34EC2">
            <w:pPr>
              <w:rPr>
                <w:lang w:val="en-GB"/>
              </w:rPr>
            </w:pP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2" w:type="dxa"/>
          </w:tcPr>
          <w:p w:rsidR="00F34EC2" w:rsidRPr="00BD426B" w:rsidRDefault="00F34EC2">
            <w:pPr>
              <w:rPr>
                <w:lang w:val="en-GB"/>
              </w:rPr>
            </w:pPr>
          </w:p>
        </w:tc>
      </w:tr>
      <w:tr w:rsidR="00F34EC2" w:rsidRPr="00BD426B">
        <w:tc>
          <w:tcPr>
            <w:tcW w:w="1842" w:type="dxa"/>
            <w:gridSpan w:val="2"/>
          </w:tcPr>
          <w:p w:rsidR="00F34EC2" w:rsidRPr="00BD426B" w:rsidRDefault="00F34EC2">
            <w:pPr>
              <w:rPr>
                <w:lang w:val="en-GB"/>
              </w:rPr>
            </w:pPr>
            <w:r w:rsidRPr="00BD426B">
              <w:rPr>
                <w:lang w:val="en-GB"/>
              </w:rPr>
              <w:t>Slanetz-Bartley medium – Task 3b</w:t>
            </w: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2" w:type="dxa"/>
          </w:tcPr>
          <w:p w:rsidR="00F34EC2" w:rsidRPr="00BD426B" w:rsidRDefault="00F34EC2">
            <w:pPr>
              <w:rPr>
                <w:lang w:val="en-GB"/>
              </w:rPr>
            </w:pP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2" w:type="dxa"/>
          </w:tcPr>
          <w:p w:rsidR="00F34EC2" w:rsidRPr="00BD426B" w:rsidRDefault="00F34EC2">
            <w:pPr>
              <w:rPr>
                <w:lang w:val="en-GB"/>
              </w:rPr>
            </w:pPr>
          </w:p>
        </w:tc>
      </w:tr>
      <w:tr w:rsidR="00F34EC2" w:rsidRPr="00BD426B">
        <w:tc>
          <w:tcPr>
            <w:tcW w:w="1842" w:type="dxa"/>
            <w:gridSpan w:val="2"/>
          </w:tcPr>
          <w:p w:rsidR="00F34EC2" w:rsidRPr="00BD426B" w:rsidRDefault="00F34EC2">
            <w:pPr>
              <w:rPr>
                <w:lang w:val="en-GB"/>
              </w:rPr>
            </w:pPr>
            <w:r w:rsidRPr="00BD426B">
              <w:rPr>
                <w:lang w:val="en-GB"/>
              </w:rPr>
              <w:t>Bile-</w:t>
            </w:r>
            <w:proofErr w:type="spellStart"/>
            <w:r w:rsidRPr="00BD426B">
              <w:rPr>
                <w:lang w:val="en-GB"/>
              </w:rPr>
              <w:t>aesculin</w:t>
            </w:r>
            <w:proofErr w:type="spellEnd"/>
            <w:r w:rsidRPr="00BD426B">
              <w:rPr>
                <w:lang w:val="en-GB"/>
              </w:rPr>
              <w:t xml:space="preserve"> medium – Task 3c</w:t>
            </w: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2" w:type="dxa"/>
          </w:tcPr>
          <w:p w:rsidR="00F34EC2" w:rsidRPr="00BD426B" w:rsidRDefault="00F34EC2">
            <w:pPr>
              <w:rPr>
                <w:lang w:val="en-GB"/>
              </w:rPr>
            </w:pP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2" w:type="dxa"/>
          </w:tcPr>
          <w:p w:rsidR="00F34EC2" w:rsidRPr="00BD426B" w:rsidRDefault="00F34EC2">
            <w:pPr>
              <w:rPr>
                <w:lang w:val="en-GB"/>
              </w:rPr>
            </w:pPr>
          </w:p>
        </w:tc>
      </w:tr>
      <w:tr w:rsidR="00F34EC2" w:rsidRPr="00BD426B">
        <w:tc>
          <w:tcPr>
            <w:tcW w:w="1842" w:type="dxa"/>
            <w:gridSpan w:val="2"/>
          </w:tcPr>
          <w:p w:rsidR="00F34EC2" w:rsidRPr="00BD426B" w:rsidRDefault="00F34EC2">
            <w:pPr>
              <w:rPr>
                <w:lang w:val="en-GB"/>
              </w:rPr>
            </w:pPr>
            <w:r w:rsidRPr="00BD426B">
              <w:rPr>
                <w:lang w:val="en-GB"/>
              </w:rPr>
              <w:t>Arabinose test</w:t>
            </w:r>
          </w:p>
          <w:p w:rsidR="00F34EC2" w:rsidRPr="00BD426B" w:rsidRDefault="00F34EC2">
            <w:pPr>
              <w:rPr>
                <w:lang w:val="en-GB"/>
              </w:rPr>
            </w:pPr>
            <w:r w:rsidRPr="00BD426B">
              <w:rPr>
                <w:lang w:val="en-GB"/>
              </w:rPr>
              <w:t>Task 4a</w:t>
            </w: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2" w:type="dxa"/>
          </w:tcPr>
          <w:p w:rsidR="00F34EC2" w:rsidRPr="00BD426B" w:rsidRDefault="00F34EC2">
            <w:pPr>
              <w:rPr>
                <w:lang w:val="en-GB"/>
              </w:rPr>
            </w:pP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2" w:type="dxa"/>
          </w:tcPr>
          <w:p w:rsidR="00F34EC2" w:rsidRPr="00BD426B" w:rsidRDefault="00F34EC2">
            <w:pPr>
              <w:rPr>
                <w:lang w:val="en-GB"/>
              </w:rPr>
            </w:pPr>
          </w:p>
        </w:tc>
      </w:tr>
      <w:tr w:rsidR="00F34EC2" w:rsidRPr="00BD426B">
        <w:tc>
          <w:tcPr>
            <w:tcW w:w="1842" w:type="dxa"/>
            <w:gridSpan w:val="2"/>
          </w:tcPr>
          <w:p w:rsidR="00F34EC2" w:rsidRPr="00BD426B" w:rsidRDefault="003105B0">
            <w:pPr>
              <w:rPr>
                <w:lang w:val="en-GB"/>
              </w:rPr>
            </w:pPr>
            <w:r>
              <w:rPr>
                <w:lang w:val="en-GB"/>
              </w:rPr>
              <w:t>MALDI TOF</w:t>
            </w:r>
          </w:p>
          <w:p w:rsidR="00F34EC2" w:rsidRPr="00BD426B" w:rsidRDefault="00F34EC2">
            <w:pPr>
              <w:rPr>
                <w:lang w:val="en-GB"/>
              </w:rPr>
            </w:pPr>
            <w:r w:rsidRPr="00BD426B">
              <w:rPr>
                <w:lang w:val="en-GB"/>
              </w:rPr>
              <w:t>Task 4b</w:t>
            </w: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2" w:type="dxa"/>
          </w:tcPr>
          <w:p w:rsidR="00F34EC2" w:rsidRPr="00BD426B" w:rsidRDefault="00F34EC2">
            <w:pPr>
              <w:rPr>
                <w:lang w:val="en-GB"/>
              </w:rPr>
            </w:pP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2" w:type="dxa"/>
          </w:tcPr>
          <w:p w:rsidR="00F34EC2" w:rsidRPr="00BD426B" w:rsidRDefault="00F34EC2">
            <w:pPr>
              <w:rPr>
                <w:lang w:val="en-GB"/>
              </w:rPr>
            </w:pPr>
          </w:p>
        </w:tc>
      </w:tr>
      <w:tr w:rsidR="00F34EC2" w:rsidRPr="00BD426B">
        <w:tc>
          <w:tcPr>
            <w:tcW w:w="1842" w:type="dxa"/>
            <w:gridSpan w:val="2"/>
          </w:tcPr>
          <w:p w:rsidR="00F34EC2" w:rsidRPr="00BD426B" w:rsidRDefault="00F34EC2">
            <w:pPr>
              <w:rPr>
                <w:lang w:val="en-GB"/>
              </w:rPr>
            </w:pPr>
            <w:r w:rsidRPr="00BD426B">
              <w:rPr>
                <w:lang w:val="en-GB"/>
              </w:rPr>
              <w:t>Growth in refrigerator Task 5a</w:t>
            </w: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2" w:type="dxa"/>
          </w:tcPr>
          <w:p w:rsidR="00F34EC2" w:rsidRPr="00BD426B" w:rsidRDefault="00F34EC2">
            <w:pPr>
              <w:rPr>
                <w:lang w:val="en-GB"/>
              </w:rPr>
            </w:pP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1" w:type="dxa"/>
          </w:tcPr>
          <w:p w:rsidR="00F34EC2" w:rsidRPr="00BD426B" w:rsidRDefault="00F34EC2">
            <w:pPr>
              <w:rPr>
                <w:lang w:val="en-GB"/>
              </w:rPr>
            </w:pPr>
          </w:p>
        </w:tc>
        <w:tc>
          <w:tcPr>
            <w:tcW w:w="922" w:type="dxa"/>
          </w:tcPr>
          <w:p w:rsidR="00F34EC2" w:rsidRPr="00BD426B" w:rsidRDefault="00F34EC2">
            <w:pPr>
              <w:rPr>
                <w:lang w:val="en-GB"/>
              </w:rPr>
            </w:pPr>
          </w:p>
        </w:tc>
      </w:tr>
      <w:tr w:rsidR="00F34EC2" w:rsidRPr="00BD426B">
        <w:tc>
          <w:tcPr>
            <w:tcW w:w="1842" w:type="dxa"/>
            <w:gridSpan w:val="2"/>
            <w:shd w:val="clear" w:color="auto" w:fill="E6E6E6"/>
          </w:tcPr>
          <w:p w:rsidR="00F34EC2" w:rsidRPr="00BD426B" w:rsidRDefault="00F34EC2">
            <w:pPr>
              <w:rPr>
                <w:b/>
                <w:lang w:val="en-GB"/>
              </w:rPr>
            </w:pPr>
            <w:r w:rsidRPr="00BD426B">
              <w:rPr>
                <w:b/>
                <w:lang w:val="en-GB"/>
              </w:rPr>
              <w:t>FINAL CONCLUSION*</w:t>
            </w:r>
          </w:p>
        </w:tc>
        <w:tc>
          <w:tcPr>
            <w:tcW w:w="921" w:type="dxa"/>
            <w:shd w:val="clear" w:color="auto" w:fill="E6E6E6"/>
          </w:tcPr>
          <w:p w:rsidR="00F34EC2" w:rsidRPr="00BD426B" w:rsidRDefault="00F34EC2">
            <w:pPr>
              <w:rPr>
                <w:lang w:val="en-GB"/>
              </w:rPr>
            </w:pPr>
          </w:p>
        </w:tc>
        <w:tc>
          <w:tcPr>
            <w:tcW w:w="921" w:type="dxa"/>
            <w:shd w:val="clear" w:color="auto" w:fill="E6E6E6"/>
          </w:tcPr>
          <w:p w:rsidR="00F34EC2" w:rsidRPr="00BD426B" w:rsidRDefault="00F34EC2">
            <w:pPr>
              <w:rPr>
                <w:lang w:val="en-GB"/>
              </w:rPr>
            </w:pPr>
          </w:p>
        </w:tc>
        <w:tc>
          <w:tcPr>
            <w:tcW w:w="921" w:type="dxa"/>
            <w:shd w:val="clear" w:color="auto" w:fill="E6E6E6"/>
          </w:tcPr>
          <w:p w:rsidR="00F34EC2" w:rsidRPr="00BD426B" w:rsidRDefault="00F34EC2">
            <w:pPr>
              <w:rPr>
                <w:lang w:val="en-GB"/>
              </w:rPr>
            </w:pPr>
          </w:p>
        </w:tc>
        <w:tc>
          <w:tcPr>
            <w:tcW w:w="922" w:type="dxa"/>
            <w:shd w:val="clear" w:color="auto" w:fill="E6E6E6"/>
          </w:tcPr>
          <w:p w:rsidR="00F34EC2" w:rsidRPr="00BD426B" w:rsidRDefault="00F34EC2">
            <w:pPr>
              <w:rPr>
                <w:lang w:val="en-GB"/>
              </w:rPr>
            </w:pPr>
          </w:p>
        </w:tc>
        <w:tc>
          <w:tcPr>
            <w:tcW w:w="921" w:type="dxa"/>
            <w:shd w:val="clear" w:color="auto" w:fill="E6E6E6"/>
          </w:tcPr>
          <w:p w:rsidR="00F34EC2" w:rsidRPr="00BD426B" w:rsidRDefault="00F34EC2">
            <w:pPr>
              <w:rPr>
                <w:lang w:val="en-GB"/>
              </w:rPr>
            </w:pPr>
          </w:p>
        </w:tc>
        <w:tc>
          <w:tcPr>
            <w:tcW w:w="921" w:type="dxa"/>
            <w:shd w:val="clear" w:color="auto" w:fill="E6E6E6"/>
          </w:tcPr>
          <w:p w:rsidR="00F34EC2" w:rsidRPr="00BD426B" w:rsidRDefault="00F34EC2">
            <w:pPr>
              <w:rPr>
                <w:lang w:val="en-GB"/>
              </w:rPr>
            </w:pPr>
          </w:p>
        </w:tc>
        <w:tc>
          <w:tcPr>
            <w:tcW w:w="921" w:type="dxa"/>
            <w:shd w:val="clear" w:color="auto" w:fill="E6E6E6"/>
          </w:tcPr>
          <w:p w:rsidR="00F34EC2" w:rsidRPr="00BD426B" w:rsidRDefault="00F34EC2">
            <w:pPr>
              <w:rPr>
                <w:lang w:val="en-GB"/>
              </w:rPr>
            </w:pPr>
          </w:p>
        </w:tc>
        <w:tc>
          <w:tcPr>
            <w:tcW w:w="922" w:type="dxa"/>
            <w:shd w:val="clear" w:color="auto" w:fill="E6E6E6"/>
          </w:tcPr>
          <w:p w:rsidR="00F34EC2" w:rsidRPr="00BD426B" w:rsidRDefault="00F34EC2">
            <w:pPr>
              <w:rPr>
                <w:lang w:val="en-GB"/>
              </w:rPr>
            </w:pPr>
          </w:p>
        </w:tc>
      </w:tr>
    </w:tbl>
    <w:p w:rsidR="00F34EC2" w:rsidRPr="00BD426B" w:rsidRDefault="00F34EC2">
      <w:pPr>
        <w:rPr>
          <w:i/>
          <w:lang w:val="en-GB"/>
        </w:rPr>
      </w:pPr>
      <w:r w:rsidRPr="00BD426B">
        <w:rPr>
          <w:i/>
          <w:lang w:val="en-GB"/>
        </w:rPr>
        <w:t xml:space="preserve">*In </w:t>
      </w:r>
      <w:r w:rsidR="00FB7BCF">
        <w:rPr>
          <w:i/>
          <w:lang w:val="en-GB"/>
        </w:rPr>
        <w:t>Bacillus and Listeria,</w:t>
      </w:r>
      <w:r w:rsidRPr="00BD426B">
        <w:rPr>
          <w:i/>
          <w:lang w:val="en-GB"/>
        </w:rPr>
        <w:t xml:space="preserve"> write genus name only. Species level diagnostic</w:t>
      </w:r>
      <w:r w:rsidR="00486A52" w:rsidRPr="00BD426B">
        <w:rPr>
          <w:i/>
          <w:lang w:val="en-GB"/>
        </w:rPr>
        <w:t>s</w:t>
      </w:r>
      <w:r w:rsidRPr="00BD426B">
        <w:rPr>
          <w:i/>
          <w:lang w:val="en-GB"/>
        </w:rPr>
        <w:t xml:space="preserve"> would require </w:t>
      </w:r>
      <w:r w:rsidR="00486A52" w:rsidRPr="00BD426B">
        <w:rPr>
          <w:i/>
          <w:lang w:val="en-GB"/>
        </w:rPr>
        <w:t xml:space="preserve">further </w:t>
      </w:r>
      <w:r w:rsidRPr="00BD426B">
        <w:rPr>
          <w:i/>
          <w:lang w:val="en-GB"/>
        </w:rPr>
        <w:t>tests that coul</w:t>
      </w:r>
      <w:r w:rsidR="00486A52" w:rsidRPr="00BD426B">
        <w:rPr>
          <w:i/>
          <w:lang w:val="en-GB"/>
        </w:rPr>
        <w:t xml:space="preserve">d not be performed in our </w:t>
      </w:r>
      <w:proofErr w:type="spellStart"/>
      <w:r w:rsidR="00486A52" w:rsidRPr="00BD426B">
        <w:rPr>
          <w:i/>
          <w:lang w:val="en-GB"/>
        </w:rPr>
        <w:t>practic</w:t>
      </w:r>
      <w:r w:rsidRPr="00BD426B">
        <w:rPr>
          <w:i/>
          <w:lang w:val="en-GB"/>
        </w:rPr>
        <w:t>al</w:t>
      </w:r>
      <w:r w:rsidR="00486A52" w:rsidRPr="00BD426B">
        <w:rPr>
          <w:i/>
          <w:lang w:val="en-GB"/>
        </w:rPr>
        <w:t>s</w:t>
      </w:r>
      <w:proofErr w:type="spellEnd"/>
      <w:r w:rsidRPr="00BD426B">
        <w:rPr>
          <w:i/>
          <w:lang w:val="en-GB"/>
        </w:rPr>
        <w:t>.</w:t>
      </w:r>
    </w:p>
    <w:p w:rsidR="00F34EC2" w:rsidRPr="00BD426B" w:rsidRDefault="00F34EC2" w:rsidP="00BD426B">
      <w:pPr>
        <w:pStyle w:val="Nadpis2"/>
      </w:pPr>
      <w:r w:rsidRPr="00BD426B">
        <w:t>Task 1: Microscopy of suspicious strains</w:t>
      </w:r>
    </w:p>
    <w:p w:rsidR="00F34EC2" w:rsidRPr="00BD426B" w:rsidRDefault="00F34EC2" w:rsidP="00B35A00">
      <w:pPr>
        <w:tabs>
          <w:tab w:val="left" w:pos="1440"/>
          <w:tab w:val="left" w:pos="4860"/>
        </w:tabs>
        <w:rPr>
          <w:lang w:val="en-GB"/>
        </w:rPr>
      </w:pPr>
      <w:r w:rsidRPr="00BD426B">
        <w:rPr>
          <w:lang w:val="en-GB"/>
        </w:rPr>
        <w:t xml:space="preserve">There are letter-labelled strains on the table. Gram-stain them and write your results </w:t>
      </w:r>
      <w:r w:rsidR="00486A52" w:rsidRPr="00BD426B">
        <w:rPr>
          <w:lang w:val="en-GB"/>
        </w:rPr>
        <w:t>in</w:t>
      </w:r>
      <w:r w:rsidRPr="00BD426B">
        <w:rPr>
          <w:lang w:val="en-GB"/>
        </w:rPr>
        <w:t xml:space="preserve"> the table. Do not forg</w:t>
      </w:r>
      <w:r w:rsidR="00486A52" w:rsidRPr="00BD426B">
        <w:rPr>
          <w:lang w:val="en-GB"/>
        </w:rPr>
        <w:t>et to write important details (“</w:t>
      </w:r>
      <w:r w:rsidRPr="00BD426B">
        <w:rPr>
          <w:lang w:val="en-GB"/>
        </w:rPr>
        <w:t>rods in palisades</w:t>
      </w:r>
      <w:r w:rsidR="00486A52" w:rsidRPr="00BD426B">
        <w:rPr>
          <w:lang w:val="en-GB"/>
        </w:rPr>
        <w:t>”</w:t>
      </w:r>
      <w:r w:rsidRPr="00BD426B">
        <w:rPr>
          <w:lang w:val="en-GB"/>
        </w:rPr>
        <w:t xml:space="preserve">, </w:t>
      </w:r>
      <w:r w:rsidR="00486A52" w:rsidRPr="00BD426B">
        <w:rPr>
          <w:lang w:val="en-GB"/>
        </w:rPr>
        <w:t>“</w:t>
      </w:r>
      <w:r w:rsidRPr="00BD426B">
        <w:rPr>
          <w:lang w:val="en-GB"/>
        </w:rPr>
        <w:t>robust, spore forming rods</w:t>
      </w:r>
      <w:r w:rsidR="00486A52" w:rsidRPr="00BD426B">
        <w:rPr>
          <w:lang w:val="en-GB"/>
        </w:rPr>
        <w:t>”</w:t>
      </w:r>
      <w:r w:rsidRPr="00BD426B">
        <w:rPr>
          <w:lang w:val="en-GB"/>
        </w:rPr>
        <w:t xml:space="preserve"> etc.). To avoid confusion, label the slides using a </w:t>
      </w:r>
      <w:r w:rsidR="007F4F6A" w:rsidRPr="00BD426B">
        <w:rPr>
          <w:lang w:val="en-GB"/>
        </w:rPr>
        <w:t>wax pencil</w:t>
      </w:r>
      <w:r w:rsidR="00486A52" w:rsidRPr="00BD426B">
        <w:rPr>
          <w:lang w:val="en-GB"/>
        </w:rPr>
        <w:t xml:space="preserve">. </w:t>
      </w:r>
      <w:r w:rsidR="00B35A00">
        <w:rPr>
          <w:lang w:val="en-GB"/>
        </w:rPr>
        <w:t>For remaining tasks, only Gram-positive bacteria are going to be studied.</w:t>
      </w:r>
    </w:p>
    <w:p w:rsidR="00F34EC2" w:rsidRPr="00BD426B" w:rsidRDefault="00F34EC2" w:rsidP="00BD426B">
      <w:pPr>
        <w:pStyle w:val="Nadpis2"/>
      </w:pPr>
      <w:r w:rsidRPr="00BD426B">
        <w:t>Task 2: Morphology of colonies of G+ cocci and bacilli</w:t>
      </w:r>
    </w:p>
    <w:p w:rsidR="00F34EC2" w:rsidRPr="00BD426B" w:rsidRDefault="00F34EC2">
      <w:pPr>
        <w:rPr>
          <w:lang w:val="en-GB"/>
        </w:rPr>
      </w:pPr>
      <w:r w:rsidRPr="00BD426B">
        <w:rPr>
          <w:lang w:val="en-GB"/>
        </w:rPr>
        <w:t xml:space="preserve">Describe the colonies </w:t>
      </w:r>
      <w:r w:rsidR="00486A52" w:rsidRPr="00BD426B">
        <w:rPr>
          <w:lang w:val="en-GB"/>
        </w:rPr>
        <w:t>as usually. Do not describe col</w:t>
      </w:r>
      <w:r w:rsidRPr="00BD426B">
        <w:rPr>
          <w:lang w:val="en-GB"/>
        </w:rPr>
        <w:t>onies of bacteria proven not to be G+ cocci or bacilli.</w:t>
      </w:r>
    </w:p>
    <w:p w:rsidR="00F34EC2" w:rsidRPr="00BD426B" w:rsidRDefault="00F34EC2">
      <w:pPr>
        <w:rPr>
          <w:lang w:val="en-GB"/>
        </w:rPr>
      </w:pPr>
      <w:r w:rsidRPr="00BD426B">
        <w:rPr>
          <w:lang w:val="en-GB"/>
        </w:rPr>
        <w:t xml:space="preserve">In </w:t>
      </w:r>
      <w:r w:rsidR="007F4F6A" w:rsidRPr="00BD426B">
        <w:rPr>
          <w:lang w:val="en-GB"/>
        </w:rPr>
        <w:t>the strains microscopically found to be Gram-positive rods try to guess</w:t>
      </w:r>
      <w:r w:rsidRPr="00BD426B">
        <w:rPr>
          <w:lang w:val="en-GB"/>
        </w:rPr>
        <w:t xml:space="preserve"> to which genus the bacterium might belong, according to </w:t>
      </w:r>
      <w:r w:rsidR="007F4F6A" w:rsidRPr="00BD426B">
        <w:rPr>
          <w:lang w:val="en-GB"/>
        </w:rPr>
        <w:t>the followin</w:t>
      </w:r>
      <w:r w:rsidRPr="00BD426B">
        <w:rPr>
          <w:lang w:val="en-GB"/>
        </w:rPr>
        <w:t>g description:</w:t>
      </w:r>
    </w:p>
    <w:p w:rsidR="00F34EC2" w:rsidRPr="00BD426B" w:rsidRDefault="00F34EC2">
      <w:pPr>
        <w:rPr>
          <w:lang w:val="en-GB"/>
        </w:rPr>
      </w:pPr>
      <w:r w:rsidRPr="00BD426B">
        <w:rPr>
          <w:b/>
          <w:i/>
          <w:lang w:val="en-GB"/>
        </w:rPr>
        <w:t>Bacillus</w:t>
      </w:r>
      <w:r w:rsidRPr="00BD426B">
        <w:rPr>
          <w:lang w:val="en-GB"/>
        </w:rPr>
        <w:t xml:space="preserve"> – large, </w:t>
      </w:r>
      <w:r w:rsidR="007F4F6A" w:rsidRPr="00BD426B">
        <w:rPr>
          <w:lang w:val="en-GB"/>
        </w:rPr>
        <w:t>flat, dry, felt-like colonies, “</w:t>
      </w:r>
      <w:r w:rsidRPr="00BD426B">
        <w:rPr>
          <w:lang w:val="en-GB"/>
        </w:rPr>
        <w:t>spreadin</w:t>
      </w:r>
      <w:bookmarkStart w:id="0" w:name="_GoBack"/>
      <w:bookmarkEnd w:id="0"/>
      <w:r w:rsidRPr="00BD426B">
        <w:rPr>
          <w:lang w:val="en-GB"/>
        </w:rPr>
        <w:t>g</w:t>
      </w:r>
      <w:r w:rsidR="007F4F6A" w:rsidRPr="00BD426B">
        <w:rPr>
          <w:lang w:val="en-GB"/>
        </w:rPr>
        <w:t>”</w:t>
      </w:r>
      <w:r w:rsidRPr="00BD426B">
        <w:rPr>
          <w:lang w:val="en-GB"/>
        </w:rPr>
        <w:t xml:space="preserve"> through the agar surface, sometimes with a massive haemolysis, sometimes with no haemolysis</w:t>
      </w:r>
      <w:r w:rsidR="007F4F6A" w:rsidRPr="00BD426B">
        <w:rPr>
          <w:lang w:val="en-GB"/>
        </w:rPr>
        <w:t xml:space="preserve"> </w:t>
      </w:r>
      <w:r w:rsidRPr="00BD426B">
        <w:rPr>
          <w:lang w:val="en-GB"/>
        </w:rPr>
        <w:t xml:space="preserve">at all. Microscopically very robust rods, sometimes with central or </w:t>
      </w:r>
      <w:proofErr w:type="spellStart"/>
      <w:r w:rsidRPr="00BD426B">
        <w:rPr>
          <w:lang w:val="en-GB"/>
        </w:rPr>
        <w:t>subterminal</w:t>
      </w:r>
      <w:proofErr w:type="spellEnd"/>
      <w:r w:rsidRPr="00BD426B">
        <w:rPr>
          <w:lang w:val="en-GB"/>
        </w:rPr>
        <w:t xml:space="preserve"> </w:t>
      </w:r>
      <w:proofErr w:type="spellStart"/>
      <w:r w:rsidR="00481DA8" w:rsidRPr="00BD426B">
        <w:rPr>
          <w:lang w:val="en-GB"/>
        </w:rPr>
        <w:t>endo</w:t>
      </w:r>
      <w:r w:rsidRPr="00BD426B">
        <w:rPr>
          <w:lang w:val="en-GB"/>
        </w:rPr>
        <w:t>spores</w:t>
      </w:r>
      <w:proofErr w:type="spellEnd"/>
      <w:r w:rsidRPr="00BD426B">
        <w:rPr>
          <w:lang w:val="en-GB"/>
        </w:rPr>
        <w:t xml:space="preserve">, that may, but not </w:t>
      </w:r>
      <w:r w:rsidR="007F4F6A" w:rsidRPr="00BD426B">
        <w:rPr>
          <w:lang w:val="en-GB"/>
        </w:rPr>
        <w:t xml:space="preserve">necessarily, </w:t>
      </w:r>
      <w:r w:rsidRPr="00BD426B">
        <w:rPr>
          <w:lang w:val="en-GB"/>
        </w:rPr>
        <w:t>be larger</w:t>
      </w:r>
      <w:r w:rsidR="007F4F6A" w:rsidRPr="00BD426B">
        <w:rPr>
          <w:lang w:val="en-GB"/>
        </w:rPr>
        <w:t xml:space="preserve"> than</w:t>
      </w:r>
      <w:r w:rsidRPr="00BD426B">
        <w:rPr>
          <w:lang w:val="en-GB"/>
        </w:rPr>
        <w:t xml:space="preserve"> the diameter of the rod.</w:t>
      </w:r>
    </w:p>
    <w:p w:rsidR="00F34EC2" w:rsidRPr="00BD426B" w:rsidRDefault="00F34EC2">
      <w:pPr>
        <w:rPr>
          <w:lang w:val="en-GB"/>
        </w:rPr>
      </w:pPr>
      <w:r w:rsidRPr="00BD426B">
        <w:rPr>
          <w:b/>
          <w:i/>
          <w:lang w:val="en-GB"/>
        </w:rPr>
        <w:t>Listeria</w:t>
      </w:r>
      <w:r w:rsidRPr="00BD426B">
        <w:rPr>
          <w:lang w:val="en-GB"/>
        </w:rPr>
        <w:t xml:space="preserve"> – colourless</w:t>
      </w:r>
      <w:r w:rsidR="007F4F6A" w:rsidRPr="00BD426B">
        <w:rPr>
          <w:lang w:val="en-GB"/>
        </w:rPr>
        <w:t xml:space="preserve"> to greyish colonies, very simi</w:t>
      </w:r>
      <w:r w:rsidRPr="00BD426B">
        <w:rPr>
          <w:lang w:val="en-GB"/>
        </w:rPr>
        <w:t xml:space="preserve">lar to those of </w:t>
      </w:r>
      <w:r w:rsidRPr="00BD426B">
        <w:rPr>
          <w:i/>
          <w:lang w:val="en-GB"/>
        </w:rPr>
        <w:t>Enterococcus</w:t>
      </w:r>
      <w:r w:rsidRPr="00BD426B">
        <w:rPr>
          <w:lang w:val="en-GB"/>
        </w:rPr>
        <w:t xml:space="preserve">, with or without haemolysis, microscopically tinier than </w:t>
      </w:r>
      <w:r w:rsidRPr="00BD426B">
        <w:rPr>
          <w:i/>
          <w:lang w:val="en-GB"/>
        </w:rPr>
        <w:t>Bacillus</w:t>
      </w:r>
      <w:r w:rsidR="007F4F6A" w:rsidRPr="00BD426B">
        <w:rPr>
          <w:lang w:val="en-GB"/>
        </w:rPr>
        <w:t>, not arranged in pal</w:t>
      </w:r>
      <w:r w:rsidRPr="00BD426B">
        <w:rPr>
          <w:lang w:val="en-GB"/>
        </w:rPr>
        <w:t xml:space="preserve">isades, rather in short chains. </w:t>
      </w:r>
    </w:p>
    <w:p w:rsidR="00F34EC2" w:rsidRPr="00BD426B" w:rsidRDefault="00F34EC2">
      <w:pPr>
        <w:rPr>
          <w:lang w:val="en-GB"/>
        </w:rPr>
      </w:pPr>
      <w:r w:rsidRPr="00BD426B">
        <w:rPr>
          <w:b/>
          <w:i/>
          <w:lang w:val="en-GB"/>
        </w:rPr>
        <w:t>Corynebacterium</w:t>
      </w:r>
      <w:r w:rsidRPr="00BD426B">
        <w:rPr>
          <w:lang w:val="en-GB"/>
        </w:rPr>
        <w:t xml:space="preserve"> (and related genera) – g</w:t>
      </w:r>
      <w:r w:rsidR="007F4F6A" w:rsidRPr="00BD426B">
        <w:rPr>
          <w:lang w:val="en-GB"/>
        </w:rPr>
        <w:t>reyish or whitish colonies, simi</w:t>
      </w:r>
      <w:r w:rsidRPr="00BD426B">
        <w:rPr>
          <w:lang w:val="en-GB"/>
        </w:rPr>
        <w:t xml:space="preserve">lar to those of </w:t>
      </w:r>
      <w:r w:rsidRPr="00BD426B">
        <w:rPr>
          <w:i/>
          <w:lang w:val="en-GB"/>
        </w:rPr>
        <w:t>Staphylococcus</w:t>
      </w:r>
      <w:r w:rsidRPr="00BD426B">
        <w:rPr>
          <w:lang w:val="en-GB"/>
        </w:rPr>
        <w:t xml:space="preserve"> but </w:t>
      </w:r>
      <w:r w:rsidR="007F4F6A" w:rsidRPr="00BD426B">
        <w:rPr>
          <w:lang w:val="en-GB"/>
        </w:rPr>
        <w:t>sometimes considerably</w:t>
      </w:r>
      <w:r w:rsidRPr="00BD426B">
        <w:rPr>
          <w:lang w:val="en-GB"/>
        </w:rPr>
        <w:t xml:space="preserve"> smaller, usually </w:t>
      </w:r>
      <w:proofErr w:type="spellStart"/>
      <w:r w:rsidR="00E14769" w:rsidRPr="00BD426B">
        <w:rPr>
          <w:lang w:val="en-GB"/>
        </w:rPr>
        <w:t>non</w:t>
      </w:r>
      <w:r w:rsidR="007F4F6A" w:rsidRPr="00BD426B">
        <w:rPr>
          <w:lang w:val="en-GB"/>
        </w:rPr>
        <w:t>haemolytic</w:t>
      </w:r>
      <w:proofErr w:type="spellEnd"/>
      <w:r w:rsidRPr="00BD426B">
        <w:rPr>
          <w:lang w:val="en-GB"/>
        </w:rPr>
        <w:t xml:space="preserve">, </w:t>
      </w:r>
      <w:r w:rsidR="00E14769" w:rsidRPr="00BD426B">
        <w:rPr>
          <w:lang w:val="en-GB"/>
        </w:rPr>
        <w:t xml:space="preserve">microscopically </w:t>
      </w:r>
      <w:r w:rsidRPr="00BD426B">
        <w:rPr>
          <w:lang w:val="en-GB"/>
        </w:rPr>
        <w:t xml:space="preserve">rather smaller </w:t>
      </w:r>
      <w:r w:rsidR="00E14769" w:rsidRPr="00BD426B">
        <w:rPr>
          <w:lang w:val="en-GB"/>
        </w:rPr>
        <w:t xml:space="preserve">rods </w:t>
      </w:r>
      <w:r w:rsidRPr="00BD426B">
        <w:rPr>
          <w:lang w:val="en-GB"/>
        </w:rPr>
        <w:t xml:space="preserve">than </w:t>
      </w:r>
      <w:r w:rsidR="00E14769" w:rsidRPr="00BD426B">
        <w:rPr>
          <w:lang w:val="en-GB"/>
        </w:rPr>
        <w:t xml:space="preserve">in </w:t>
      </w:r>
      <w:r w:rsidR="007F4F6A" w:rsidRPr="00BD426B">
        <w:rPr>
          <w:lang w:val="en-GB"/>
        </w:rPr>
        <w:t xml:space="preserve">the </w:t>
      </w:r>
      <w:r w:rsidRPr="00BD426B">
        <w:rPr>
          <w:lang w:val="en-GB"/>
        </w:rPr>
        <w:t>previous</w:t>
      </w:r>
      <w:r w:rsidR="00E14769" w:rsidRPr="00BD426B">
        <w:rPr>
          <w:lang w:val="en-GB"/>
        </w:rPr>
        <w:t xml:space="preserve"> genera</w:t>
      </w:r>
      <w:r w:rsidRPr="00BD426B">
        <w:rPr>
          <w:lang w:val="en-GB"/>
        </w:rPr>
        <w:t>, but club-shaped and arranged in palisades.</w:t>
      </w:r>
    </w:p>
    <w:p w:rsidR="00D80207" w:rsidRDefault="00D80207">
      <w:pPr>
        <w:pStyle w:val="Nadpis2"/>
      </w:pPr>
    </w:p>
    <w:p w:rsidR="00D80207" w:rsidRDefault="00D80207">
      <w:pPr>
        <w:pStyle w:val="Nadpis2"/>
      </w:pPr>
    </w:p>
    <w:p w:rsidR="00D80207" w:rsidRDefault="00D80207">
      <w:pPr>
        <w:pStyle w:val="Nadpis2"/>
      </w:pPr>
    </w:p>
    <w:p w:rsidR="00F34EC2" w:rsidRPr="00BD426B" w:rsidRDefault="00F34EC2">
      <w:pPr>
        <w:pStyle w:val="Nadpis2"/>
      </w:pPr>
      <w:r w:rsidRPr="00BD426B">
        <w:lastRenderedPageBreak/>
        <w:t>Task 3: Several common biochemical and culture tests</w:t>
      </w:r>
    </w:p>
    <w:p w:rsidR="00F34EC2" w:rsidRPr="00BD426B" w:rsidRDefault="00F34EC2">
      <w:pPr>
        <w:pStyle w:val="Nadpis2"/>
      </w:pPr>
      <w:r w:rsidRPr="00BD426B">
        <w:t>a) Catalase test</w:t>
      </w:r>
    </w:p>
    <w:p w:rsidR="00B35A00" w:rsidRDefault="00F34EC2" w:rsidP="00BD426B">
      <w:pPr>
        <w:rPr>
          <w:lang w:val="en-GB"/>
        </w:rPr>
      </w:pPr>
      <w:r w:rsidRPr="00BD426B">
        <w:rPr>
          <w:lang w:val="en-GB"/>
        </w:rPr>
        <w:t xml:space="preserve">Perform catalase test for all </w:t>
      </w:r>
      <w:r w:rsidR="00E14769" w:rsidRPr="00BD426B">
        <w:rPr>
          <w:lang w:val="en-GB"/>
        </w:rPr>
        <w:t xml:space="preserve">the </w:t>
      </w:r>
      <w:r w:rsidRPr="00BD426B">
        <w:rPr>
          <w:lang w:val="en-GB"/>
        </w:rPr>
        <w:t xml:space="preserve">strains proven to be G+. </w:t>
      </w:r>
    </w:p>
    <w:p w:rsidR="00F34EC2" w:rsidRPr="00BD426B" w:rsidRDefault="00E14769" w:rsidP="00B35A00">
      <w:pPr>
        <w:pStyle w:val="Petit"/>
      </w:pPr>
      <w:r w:rsidRPr="00B35A00">
        <w:rPr>
          <w:b/>
          <w:bCs/>
        </w:rPr>
        <w:t>Note</w:t>
      </w:r>
      <w:r w:rsidR="00B35A00" w:rsidRPr="00B35A00">
        <w:rPr>
          <w:b/>
          <w:bCs/>
        </w:rPr>
        <w:t>:</w:t>
      </w:r>
      <w:r w:rsidR="00B35A00">
        <w:t xml:space="preserve"> Catalase testing of G+ rods might seem useless, as</w:t>
      </w:r>
      <w:r w:rsidR="00F34EC2" w:rsidRPr="00BD426B">
        <w:t xml:space="preserve"> </w:t>
      </w:r>
      <w:r w:rsidR="00F34EC2" w:rsidRPr="00BD426B">
        <w:rPr>
          <w:i/>
        </w:rPr>
        <w:t>Listeria, Corynebacterium</w:t>
      </w:r>
      <w:r w:rsidR="00F34EC2" w:rsidRPr="00BD426B">
        <w:t xml:space="preserve"> and </w:t>
      </w:r>
      <w:r w:rsidR="00F34EC2" w:rsidRPr="00BD426B">
        <w:rPr>
          <w:i/>
        </w:rPr>
        <w:t>Bacillus</w:t>
      </w:r>
      <w:r w:rsidR="00F34EC2" w:rsidRPr="00BD426B">
        <w:t xml:space="preserve"> are </w:t>
      </w:r>
      <w:r w:rsidR="00B35A00">
        <w:t>catalase positive. Nevertheless,</w:t>
      </w:r>
      <w:r w:rsidRPr="00BD426B">
        <w:t xml:space="preserve"> some other </w:t>
      </w:r>
      <w:proofErr w:type="spellStart"/>
      <w:r w:rsidRPr="00BD426B">
        <w:t>cor</w:t>
      </w:r>
      <w:r w:rsidR="00F34EC2" w:rsidRPr="00BD426B">
        <w:t>yneform</w:t>
      </w:r>
      <w:proofErr w:type="spellEnd"/>
      <w:r w:rsidR="00B35A00">
        <w:t xml:space="preserve"> rods</w:t>
      </w:r>
      <w:r w:rsidR="00F34EC2" w:rsidRPr="00BD426B">
        <w:t xml:space="preserve"> (e. g. </w:t>
      </w:r>
      <w:r w:rsidR="00F34EC2" w:rsidRPr="00BD426B">
        <w:rPr>
          <w:i/>
        </w:rPr>
        <w:t>Arcanobacterium</w:t>
      </w:r>
      <w:r w:rsidR="00B35A00">
        <w:t xml:space="preserve">) are </w:t>
      </w:r>
      <w:proofErr w:type="spellStart"/>
      <w:r w:rsidR="00B35A00">
        <w:t>catalase</w:t>
      </w:r>
      <w:proofErr w:type="spellEnd"/>
      <w:r w:rsidR="00B35A00">
        <w:t xml:space="preserve"> negative and that is why catalase testing is recommended to be performed.</w:t>
      </w:r>
    </w:p>
    <w:p w:rsidR="00F34EC2" w:rsidRPr="00BD426B" w:rsidRDefault="00F34EC2">
      <w:pPr>
        <w:pStyle w:val="Nadpis2"/>
      </w:pPr>
      <w:r w:rsidRPr="00BD426B">
        <w:t>b) Growth on Slanetz-Bartley medium</w:t>
      </w:r>
    </w:p>
    <w:p w:rsidR="00F34EC2" w:rsidRPr="00BD426B" w:rsidRDefault="00F34EC2" w:rsidP="00BD426B">
      <w:pPr>
        <w:rPr>
          <w:lang w:val="en-GB"/>
        </w:rPr>
      </w:pPr>
      <w:r w:rsidRPr="00BD426B">
        <w:rPr>
          <w:lang w:val="en-GB"/>
        </w:rPr>
        <w:t xml:space="preserve">On your plate, the same strains as in Task 1 are cultivated in sectors. Positive strains should be not only growing, but also </w:t>
      </w:r>
      <w:r w:rsidR="00B37B3C" w:rsidRPr="00BD426B">
        <w:rPr>
          <w:lang w:val="en-GB"/>
        </w:rPr>
        <w:t xml:space="preserve">of </w:t>
      </w:r>
      <w:r w:rsidR="00D93CCD" w:rsidRPr="00BD426B">
        <w:rPr>
          <w:lang w:val="en-GB"/>
        </w:rPr>
        <w:t xml:space="preserve">pink to </w:t>
      </w:r>
      <w:r w:rsidRPr="00BD426B">
        <w:rPr>
          <w:lang w:val="en-GB"/>
        </w:rPr>
        <w:t xml:space="preserve">maroon colour of colonies. </w:t>
      </w:r>
      <w:r w:rsidRPr="00BD426B">
        <w:rPr>
          <w:i/>
          <w:lang w:val="en-GB"/>
        </w:rPr>
        <w:t>Enterococcus</w:t>
      </w:r>
      <w:r w:rsidRPr="00BD426B">
        <w:rPr>
          <w:lang w:val="en-GB"/>
        </w:rPr>
        <w:t xml:space="preserve"> is the only G+ bacterium growing on t</w:t>
      </w:r>
      <w:r w:rsidR="00B37B3C" w:rsidRPr="00BD426B">
        <w:rPr>
          <w:lang w:val="en-GB"/>
        </w:rPr>
        <w:t>his medium. Write your result in</w:t>
      </w:r>
      <w:r w:rsidRPr="00BD426B">
        <w:rPr>
          <w:lang w:val="en-GB"/>
        </w:rPr>
        <w:t xml:space="preserve"> the table.</w:t>
      </w:r>
    </w:p>
    <w:p w:rsidR="00F34EC2" w:rsidRPr="00BD426B" w:rsidRDefault="00B37B3C">
      <w:pPr>
        <w:pStyle w:val="Nadpis2"/>
      </w:pPr>
      <w:r w:rsidRPr="00BD426B">
        <w:t>c) Growth on b</w:t>
      </w:r>
      <w:r w:rsidR="00F34EC2" w:rsidRPr="00BD426B">
        <w:t>ile</w:t>
      </w:r>
      <w:r w:rsidRPr="00BD426B">
        <w:t>-</w:t>
      </w:r>
      <w:r w:rsidR="00F34EC2" w:rsidRPr="00BD426B">
        <w:t>aesculin medium</w:t>
      </w:r>
    </w:p>
    <w:p w:rsidR="00F34EC2" w:rsidRPr="00BD426B" w:rsidRDefault="00F34EC2" w:rsidP="00BD426B">
      <w:pPr>
        <w:rPr>
          <w:lang w:val="en-GB"/>
        </w:rPr>
      </w:pPr>
      <w:r w:rsidRPr="00BD426B">
        <w:rPr>
          <w:lang w:val="en-GB"/>
        </w:rPr>
        <w:t xml:space="preserve">Unlike </w:t>
      </w:r>
      <w:r w:rsidR="00B37B3C" w:rsidRPr="00BD426B">
        <w:rPr>
          <w:lang w:val="en-GB"/>
        </w:rPr>
        <w:t xml:space="preserve">the </w:t>
      </w:r>
      <w:r w:rsidRPr="00BD426B">
        <w:rPr>
          <w:lang w:val="en-GB"/>
        </w:rPr>
        <w:t xml:space="preserve">Slanetz-Bartley medium, </w:t>
      </w:r>
      <w:r w:rsidR="00B37B3C" w:rsidRPr="00BD426B">
        <w:rPr>
          <w:lang w:val="en-GB"/>
        </w:rPr>
        <w:t>b</w:t>
      </w:r>
      <w:r w:rsidRPr="00BD426B">
        <w:rPr>
          <w:lang w:val="en-GB"/>
        </w:rPr>
        <w:t>ile-</w:t>
      </w:r>
      <w:proofErr w:type="spellStart"/>
      <w:r w:rsidRPr="00BD426B">
        <w:rPr>
          <w:lang w:val="en-GB"/>
        </w:rPr>
        <w:t>aesculin</w:t>
      </w:r>
      <w:proofErr w:type="spellEnd"/>
      <w:r w:rsidRPr="00BD426B">
        <w:rPr>
          <w:lang w:val="en-GB"/>
        </w:rPr>
        <w:t xml:space="preserve"> medium enables not only </w:t>
      </w:r>
      <w:r w:rsidR="00B37B3C" w:rsidRPr="00BD426B">
        <w:rPr>
          <w:lang w:val="en-GB"/>
        </w:rPr>
        <w:t xml:space="preserve">the </w:t>
      </w:r>
      <w:r w:rsidRPr="00BD426B">
        <w:rPr>
          <w:lang w:val="en-GB"/>
        </w:rPr>
        <w:t xml:space="preserve">growth of </w:t>
      </w:r>
      <w:r w:rsidRPr="00BD426B">
        <w:rPr>
          <w:i/>
          <w:lang w:val="en-GB"/>
        </w:rPr>
        <w:t>Enterococcus</w:t>
      </w:r>
      <w:r w:rsidRPr="00BD426B">
        <w:rPr>
          <w:lang w:val="en-GB"/>
        </w:rPr>
        <w:t xml:space="preserve"> (</w:t>
      </w:r>
      <w:r w:rsidR="00B37B3C" w:rsidRPr="00BD426B">
        <w:rPr>
          <w:lang w:val="en-GB"/>
        </w:rPr>
        <w:t xml:space="preserve">allowing the </w:t>
      </w:r>
      <w:r w:rsidRPr="00BD426B">
        <w:rPr>
          <w:lang w:val="en-GB"/>
        </w:rPr>
        <w:t>diagnostic</w:t>
      </w:r>
      <w:r w:rsidR="00B37B3C" w:rsidRPr="00BD426B">
        <w:rPr>
          <w:lang w:val="en-GB"/>
        </w:rPr>
        <w:t xml:space="preserve">s of </w:t>
      </w:r>
      <w:r w:rsidRPr="00BD426B">
        <w:rPr>
          <w:lang w:val="en-GB"/>
        </w:rPr>
        <w:t xml:space="preserve">this genus among G+ cocci), but also </w:t>
      </w:r>
      <w:r w:rsidRPr="00BD426B">
        <w:rPr>
          <w:i/>
          <w:lang w:val="en-GB"/>
        </w:rPr>
        <w:t xml:space="preserve">Listeria </w:t>
      </w:r>
      <w:r w:rsidRPr="00BD426B">
        <w:rPr>
          <w:lang w:val="en-GB"/>
        </w:rPr>
        <w:t xml:space="preserve">(diagnostic among G+ bacilli). </w:t>
      </w:r>
      <w:r w:rsidR="00D93CCD" w:rsidRPr="00BD426B">
        <w:rPr>
          <w:lang w:val="en-GB"/>
        </w:rPr>
        <w:t xml:space="preserve">In </w:t>
      </w:r>
      <w:r w:rsidR="00B37B3C" w:rsidRPr="00BD426B">
        <w:rPr>
          <w:lang w:val="en-GB"/>
        </w:rPr>
        <w:t xml:space="preserve">a </w:t>
      </w:r>
      <w:r w:rsidR="00D93CCD" w:rsidRPr="00BD426B">
        <w:rPr>
          <w:lang w:val="en-GB"/>
        </w:rPr>
        <w:t>positive case</w:t>
      </w:r>
      <w:r w:rsidR="00B37B3C" w:rsidRPr="00BD426B">
        <w:rPr>
          <w:lang w:val="en-GB"/>
        </w:rPr>
        <w:t>,</w:t>
      </w:r>
      <w:r w:rsidR="00D93CCD" w:rsidRPr="00BD426B">
        <w:rPr>
          <w:lang w:val="en-GB"/>
        </w:rPr>
        <w:t xml:space="preserve"> you see black colonies. </w:t>
      </w:r>
      <w:r w:rsidRPr="00BD426B">
        <w:rPr>
          <w:lang w:val="en-GB"/>
        </w:rPr>
        <w:t xml:space="preserve">Write your result </w:t>
      </w:r>
      <w:r w:rsidR="00B37B3C" w:rsidRPr="00BD426B">
        <w:rPr>
          <w:lang w:val="en-GB"/>
        </w:rPr>
        <w:t>in</w:t>
      </w:r>
      <w:r w:rsidRPr="00BD426B">
        <w:rPr>
          <w:lang w:val="en-GB"/>
        </w:rPr>
        <w:t xml:space="preserve"> the table.</w:t>
      </w:r>
    </w:p>
    <w:p w:rsidR="00F34EC2" w:rsidRPr="00CF5D23" w:rsidRDefault="00F34EC2">
      <w:pPr>
        <w:pStyle w:val="Nadpis2"/>
        <w:rPr>
          <w:lang w:val="en-GB"/>
        </w:rPr>
      </w:pPr>
      <w:r w:rsidRPr="00CF5D23">
        <w:rPr>
          <w:lang w:val="en-GB"/>
        </w:rPr>
        <w:t xml:space="preserve">Task 4: </w:t>
      </w:r>
      <w:r w:rsidR="00B37B3C" w:rsidRPr="00CF5D23">
        <w:rPr>
          <w:lang w:val="en-GB"/>
        </w:rPr>
        <w:t>D</w:t>
      </w:r>
      <w:r w:rsidRPr="00CF5D23">
        <w:rPr>
          <w:lang w:val="en-GB"/>
        </w:rPr>
        <w:t xml:space="preserve">ifferentiation of </w:t>
      </w:r>
      <w:proofErr w:type="spellStart"/>
      <w:r w:rsidRPr="00CF5D23">
        <w:rPr>
          <w:lang w:val="en-GB"/>
        </w:rPr>
        <w:t>enterococci</w:t>
      </w:r>
      <w:proofErr w:type="spellEnd"/>
      <w:r w:rsidR="003105B0" w:rsidRPr="00CF5D23">
        <w:rPr>
          <w:lang w:val="en-GB"/>
        </w:rPr>
        <w:t xml:space="preserve"> and </w:t>
      </w:r>
      <w:proofErr w:type="spellStart"/>
      <w:r w:rsidR="003105B0" w:rsidRPr="00CF5D23">
        <w:rPr>
          <w:lang w:val="en-GB"/>
        </w:rPr>
        <w:t>coryneform</w:t>
      </w:r>
      <w:proofErr w:type="spellEnd"/>
      <w:r w:rsidR="003105B0" w:rsidRPr="00CF5D23">
        <w:rPr>
          <w:lang w:val="en-GB"/>
        </w:rPr>
        <w:t xml:space="preserve"> rods</w:t>
      </w:r>
    </w:p>
    <w:p w:rsidR="00F34EC2" w:rsidRPr="00BD426B" w:rsidRDefault="00F34EC2">
      <w:pPr>
        <w:pStyle w:val="Nadpis2"/>
      </w:pPr>
      <w:r w:rsidRPr="00BD426B">
        <w:t>a) Arabinose test for species determination of two most common enterococci</w:t>
      </w:r>
    </w:p>
    <w:p w:rsidR="00F34EC2" w:rsidRPr="00BD426B" w:rsidRDefault="00F34EC2" w:rsidP="00BD426B">
      <w:pPr>
        <w:rPr>
          <w:lang w:val="en-GB"/>
        </w:rPr>
      </w:pPr>
      <w:r w:rsidRPr="00BD426B">
        <w:rPr>
          <w:lang w:val="en-GB"/>
        </w:rPr>
        <w:t xml:space="preserve">Examine </w:t>
      </w:r>
      <w:r w:rsidR="00B37B3C" w:rsidRPr="00BD426B">
        <w:rPr>
          <w:lang w:val="en-GB"/>
        </w:rPr>
        <w:t xml:space="preserve">the </w:t>
      </w:r>
      <w:r w:rsidRPr="00BD426B">
        <w:rPr>
          <w:lang w:val="en-GB"/>
        </w:rPr>
        <w:t xml:space="preserve">two strains proven to be enterococci in </w:t>
      </w:r>
      <w:r w:rsidR="00B37B3C" w:rsidRPr="00BD426B">
        <w:rPr>
          <w:lang w:val="en-GB"/>
        </w:rPr>
        <w:t xml:space="preserve">the </w:t>
      </w:r>
      <w:r w:rsidRPr="00BD426B">
        <w:rPr>
          <w:lang w:val="en-GB"/>
        </w:rPr>
        <w:t xml:space="preserve">previous tasks. Observe the test tubes with the result of </w:t>
      </w:r>
      <w:r w:rsidR="00B37B3C" w:rsidRPr="00BD426B">
        <w:rPr>
          <w:lang w:val="en-GB"/>
        </w:rPr>
        <w:t>the arabinose test. Yellow col</w:t>
      </w:r>
      <w:r w:rsidRPr="00BD426B">
        <w:rPr>
          <w:lang w:val="en-GB"/>
        </w:rPr>
        <w:t xml:space="preserve">our means </w:t>
      </w:r>
      <w:proofErr w:type="spellStart"/>
      <w:r w:rsidRPr="00BD426B">
        <w:rPr>
          <w:lang w:val="en-GB"/>
        </w:rPr>
        <w:t>positiv</w:t>
      </w:r>
      <w:r w:rsidR="00B11A3A" w:rsidRPr="00BD426B">
        <w:rPr>
          <w:lang w:val="en-GB"/>
        </w:rPr>
        <w:t>eness</w:t>
      </w:r>
      <w:proofErr w:type="spellEnd"/>
      <w:r w:rsidRPr="00BD426B">
        <w:rPr>
          <w:lang w:val="en-GB"/>
        </w:rPr>
        <w:t xml:space="preserve"> (typical for </w:t>
      </w:r>
      <w:r w:rsidRPr="00BD426B">
        <w:rPr>
          <w:i/>
          <w:lang w:val="en-GB"/>
        </w:rPr>
        <w:t>Enterococcus faecium</w:t>
      </w:r>
      <w:r w:rsidRPr="00BD426B">
        <w:rPr>
          <w:lang w:val="en-GB"/>
        </w:rPr>
        <w:t xml:space="preserve">) and green colour means negativity (typical for </w:t>
      </w:r>
      <w:r w:rsidRPr="00BD426B">
        <w:rPr>
          <w:i/>
          <w:lang w:val="en-GB"/>
        </w:rPr>
        <w:t>Enterococcus f</w:t>
      </w:r>
      <w:r w:rsidR="00B37B3C" w:rsidRPr="00BD426B">
        <w:rPr>
          <w:i/>
          <w:lang w:val="en-GB"/>
        </w:rPr>
        <w:t>a</w:t>
      </w:r>
      <w:r w:rsidRPr="00BD426B">
        <w:rPr>
          <w:i/>
          <w:lang w:val="en-GB"/>
        </w:rPr>
        <w:t>ecalis</w:t>
      </w:r>
      <w:r w:rsidRPr="00BD426B">
        <w:rPr>
          <w:lang w:val="en-GB"/>
        </w:rPr>
        <w:t>)</w:t>
      </w:r>
      <w:r w:rsidR="00D93CCD" w:rsidRPr="00BD426B">
        <w:rPr>
          <w:lang w:val="en-GB"/>
        </w:rPr>
        <w:t>.</w:t>
      </w:r>
    </w:p>
    <w:p w:rsidR="00112C62" w:rsidRDefault="00F34EC2">
      <w:pPr>
        <w:pStyle w:val="Nadpis2"/>
        <w:rPr>
          <w:lang w:val="en-GB"/>
        </w:rPr>
      </w:pPr>
      <w:r w:rsidRPr="00CF5D23">
        <w:rPr>
          <w:lang w:val="en-GB"/>
        </w:rPr>
        <w:t xml:space="preserve">b) </w:t>
      </w:r>
      <w:r w:rsidR="00CF5D23" w:rsidRPr="00CF5D23">
        <w:rPr>
          <w:lang w:val="en-GB"/>
        </w:rPr>
        <w:t xml:space="preserve">MALDI-TOF for more precise diagnostics of </w:t>
      </w:r>
      <w:proofErr w:type="spellStart"/>
      <w:r w:rsidR="00CF5D23" w:rsidRPr="00CF5D23">
        <w:rPr>
          <w:lang w:val="en-GB"/>
        </w:rPr>
        <w:t>enterococci</w:t>
      </w:r>
      <w:proofErr w:type="spellEnd"/>
      <w:r w:rsidR="00CF5D23" w:rsidRPr="00CF5D23">
        <w:rPr>
          <w:lang w:val="en-GB"/>
        </w:rPr>
        <w:t xml:space="preserve"> and </w:t>
      </w:r>
      <w:proofErr w:type="spellStart"/>
      <w:r w:rsidR="00CF5D23" w:rsidRPr="00CF5D23">
        <w:rPr>
          <w:lang w:val="en-GB"/>
        </w:rPr>
        <w:t>coryneform</w:t>
      </w:r>
      <w:proofErr w:type="spellEnd"/>
      <w:r w:rsidR="00CF5D23" w:rsidRPr="00CF5D23">
        <w:rPr>
          <w:lang w:val="en-GB"/>
        </w:rPr>
        <w:t xml:space="preserve"> rods</w:t>
      </w:r>
    </w:p>
    <w:p w:rsidR="003105B0" w:rsidRPr="00112C62" w:rsidRDefault="003105B0" w:rsidP="00112C62">
      <w:pPr>
        <w:pStyle w:val="Nadpis2"/>
        <w:spacing w:before="0"/>
        <w:rPr>
          <w:lang w:val="en-GB"/>
        </w:rPr>
      </w:pPr>
      <w:r w:rsidRPr="00CF5D23">
        <w:rPr>
          <w:b w:val="0"/>
          <w:i/>
          <w:iCs w:val="0"/>
          <w:sz w:val="20"/>
          <w:lang w:val="en-GB"/>
        </w:rPr>
        <w:t>Although arabinose test is considered sufficient for common cases, in some situations we need diagnostics based on more signs and able to detect more than two species of enterococci. Similarly,</w:t>
      </w:r>
      <w:r w:rsidR="00CF5D23">
        <w:rPr>
          <w:b w:val="0"/>
          <w:i/>
          <w:iCs w:val="0"/>
          <w:sz w:val="20"/>
          <w:lang w:val="en-GB"/>
        </w:rPr>
        <w:t xml:space="preserve"> the term</w:t>
      </w:r>
      <w:r w:rsidRPr="00CF5D23">
        <w:rPr>
          <w:b w:val="0"/>
          <w:i/>
          <w:iCs w:val="0"/>
          <w:sz w:val="20"/>
          <w:lang w:val="en-GB"/>
        </w:rPr>
        <w:t xml:space="preserve"> “</w:t>
      </w:r>
      <w:proofErr w:type="spellStart"/>
      <w:r w:rsidRPr="00CF5D23">
        <w:rPr>
          <w:b w:val="0"/>
          <w:i/>
          <w:iCs w:val="0"/>
          <w:sz w:val="20"/>
          <w:lang w:val="en-GB"/>
        </w:rPr>
        <w:t>coryneform</w:t>
      </w:r>
      <w:proofErr w:type="spellEnd"/>
      <w:r w:rsidRPr="00CF5D23">
        <w:rPr>
          <w:b w:val="0"/>
          <w:i/>
          <w:iCs w:val="0"/>
          <w:sz w:val="20"/>
          <w:lang w:val="en-GB"/>
        </w:rPr>
        <w:t xml:space="preserve"> rods” is usually sufficient level of diagnostics of </w:t>
      </w:r>
      <w:proofErr w:type="spellStart"/>
      <w:r w:rsidRPr="00CF5D23">
        <w:rPr>
          <w:b w:val="0"/>
          <w:i/>
          <w:iCs w:val="0"/>
          <w:sz w:val="20"/>
          <w:lang w:val="en-GB"/>
        </w:rPr>
        <w:t>corynebacteria</w:t>
      </w:r>
      <w:proofErr w:type="spellEnd"/>
      <w:r w:rsidRPr="00CF5D23">
        <w:rPr>
          <w:b w:val="0"/>
          <w:i/>
          <w:iCs w:val="0"/>
          <w:sz w:val="20"/>
          <w:lang w:val="en-GB"/>
        </w:rPr>
        <w:t xml:space="preserve"> and related bacteria (especially </w:t>
      </w:r>
      <w:r w:rsidR="00CF5D23">
        <w:rPr>
          <w:b w:val="0"/>
          <w:i/>
          <w:iCs w:val="0"/>
          <w:sz w:val="20"/>
          <w:lang w:val="en-GB"/>
        </w:rPr>
        <w:t>I</w:t>
      </w:r>
      <w:r w:rsidRPr="00CF5D23">
        <w:rPr>
          <w:b w:val="0"/>
          <w:i/>
          <w:iCs w:val="0"/>
          <w:sz w:val="20"/>
          <w:lang w:val="en-GB"/>
        </w:rPr>
        <w:t xml:space="preserve">f it </w:t>
      </w:r>
      <w:proofErr w:type="gramStart"/>
      <w:r w:rsidRPr="00CF5D23">
        <w:rPr>
          <w:b w:val="0"/>
          <w:i/>
          <w:iCs w:val="0"/>
          <w:sz w:val="20"/>
          <w:lang w:val="en-GB"/>
        </w:rPr>
        <w:t>an</w:t>
      </w:r>
      <w:proofErr w:type="gramEnd"/>
      <w:r w:rsidRPr="00CF5D23">
        <w:rPr>
          <w:b w:val="0"/>
          <w:i/>
          <w:iCs w:val="0"/>
          <w:sz w:val="20"/>
          <w:lang w:val="en-GB"/>
        </w:rPr>
        <w:t xml:space="preserve"> isolate from skin), but not for important isolates (e. g. from the bloodstream).</w:t>
      </w:r>
    </w:p>
    <w:p w:rsidR="003105B0" w:rsidRPr="00CF5D23" w:rsidRDefault="003105B0" w:rsidP="003105B0">
      <w:pPr>
        <w:rPr>
          <w:i/>
          <w:iCs/>
          <w:lang w:val="en-GB"/>
        </w:rPr>
      </w:pPr>
      <w:r w:rsidRPr="00CF5D23">
        <w:rPr>
          <w:i/>
          <w:lang w:val="en-GB"/>
        </w:rPr>
        <w:t xml:space="preserve">Both for </w:t>
      </w:r>
      <w:proofErr w:type="spellStart"/>
      <w:r w:rsidRPr="00CF5D23">
        <w:rPr>
          <w:i/>
          <w:lang w:val="en-GB"/>
        </w:rPr>
        <w:t>enterococci</w:t>
      </w:r>
      <w:proofErr w:type="spellEnd"/>
      <w:r w:rsidRPr="00CF5D23">
        <w:rPr>
          <w:i/>
          <w:lang w:val="en-GB"/>
        </w:rPr>
        <w:t xml:space="preserve"> and </w:t>
      </w:r>
      <w:proofErr w:type="spellStart"/>
      <w:r w:rsidRPr="00CF5D23">
        <w:rPr>
          <w:i/>
          <w:lang w:val="en-GB"/>
        </w:rPr>
        <w:t>coryneform</w:t>
      </w:r>
      <w:proofErr w:type="spellEnd"/>
      <w:r w:rsidRPr="00CF5D23">
        <w:rPr>
          <w:i/>
          <w:lang w:val="en-GB"/>
        </w:rPr>
        <w:t xml:space="preserve"> rods, it is possible to use some biochemical tests. The test for Enterococcus is made also in </w:t>
      </w:r>
      <w:proofErr w:type="spellStart"/>
      <w:r w:rsidRPr="00CF5D23">
        <w:rPr>
          <w:i/>
          <w:lang w:val="en-GB"/>
        </w:rPr>
        <w:t>Czechia</w:t>
      </w:r>
      <w:proofErr w:type="spellEnd"/>
      <w:r w:rsidRPr="00CF5D23">
        <w:rPr>
          <w:i/>
          <w:lang w:val="en-GB"/>
        </w:rPr>
        <w:t xml:space="preserve"> (</w:t>
      </w:r>
      <w:r w:rsidR="00F34EC2" w:rsidRPr="00CF5D23">
        <w:rPr>
          <w:i/>
          <w:iCs/>
          <w:lang w:val="en-GB"/>
        </w:rPr>
        <w:t>„EN-</w:t>
      </w:r>
      <w:proofErr w:type="spellStart"/>
      <w:r w:rsidR="00F34EC2" w:rsidRPr="00CF5D23">
        <w:rPr>
          <w:i/>
          <w:iCs/>
          <w:lang w:val="en-GB"/>
        </w:rPr>
        <w:t>COCCUStest</w:t>
      </w:r>
      <w:proofErr w:type="spellEnd"/>
      <w:r w:rsidRPr="00CF5D23">
        <w:rPr>
          <w:i/>
          <w:iCs/>
          <w:lang w:val="en-GB"/>
        </w:rPr>
        <w:t xml:space="preserve"> by Erba </w:t>
      </w:r>
      <w:proofErr w:type="spellStart"/>
      <w:r w:rsidRPr="00CF5D23">
        <w:rPr>
          <w:i/>
          <w:iCs/>
          <w:lang w:val="en-GB"/>
        </w:rPr>
        <w:t>Lachema</w:t>
      </w:r>
      <w:proofErr w:type="spellEnd"/>
      <w:r w:rsidRPr="00CF5D23">
        <w:rPr>
          <w:i/>
          <w:iCs/>
          <w:lang w:val="en-GB"/>
        </w:rPr>
        <w:t xml:space="preserve">), but there is no </w:t>
      </w:r>
      <w:proofErr w:type="spellStart"/>
      <w:r w:rsidRPr="00CF5D23">
        <w:rPr>
          <w:i/>
          <w:iCs/>
          <w:lang w:val="en-GB"/>
        </w:rPr>
        <w:t>Lachema</w:t>
      </w:r>
      <w:proofErr w:type="spellEnd"/>
      <w:r w:rsidRPr="00CF5D23">
        <w:rPr>
          <w:i/>
          <w:iCs/>
          <w:lang w:val="en-GB"/>
        </w:rPr>
        <w:t xml:space="preserve">-produced test for </w:t>
      </w:r>
      <w:proofErr w:type="spellStart"/>
      <w:r w:rsidRPr="00CF5D23">
        <w:rPr>
          <w:i/>
          <w:iCs/>
          <w:lang w:val="en-GB"/>
        </w:rPr>
        <w:t>coryneforms</w:t>
      </w:r>
      <w:proofErr w:type="spellEnd"/>
      <w:r w:rsidRPr="00CF5D23">
        <w:rPr>
          <w:i/>
          <w:iCs/>
          <w:lang w:val="en-GB"/>
        </w:rPr>
        <w:t xml:space="preserve">, so it would be necessary to use other tests (e. g. API® </w:t>
      </w:r>
      <w:proofErr w:type="spellStart"/>
      <w:r w:rsidRPr="00CF5D23">
        <w:rPr>
          <w:i/>
          <w:iCs/>
          <w:lang w:val="en-GB"/>
        </w:rPr>
        <w:t>Coryne</w:t>
      </w:r>
      <w:proofErr w:type="spellEnd"/>
      <w:r w:rsidRPr="00CF5D23">
        <w:rPr>
          <w:i/>
          <w:iCs/>
          <w:lang w:val="en-GB"/>
        </w:rPr>
        <w:t xml:space="preserve"> by Bio-</w:t>
      </w:r>
      <w:proofErr w:type="spellStart"/>
      <w:r w:rsidRPr="00CF5D23">
        <w:rPr>
          <w:i/>
          <w:iCs/>
          <w:lang w:val="en-GB"/>
        </w:rPr>
        <w:t>Mérieux</w:t>
      </w:r>
      <w:proofErr w:type="spellEnd"/>
      <w:r w:rsidRPr="00CF5D23">
        <w:rPr>
          <w:i/>
          <w:iCs/>
          <w:lang w:val="en-GB"/>
        </w:rPr>
        <w:t>).</w:t>
      </w:r>
    </w:p>
    <w:p w:rsidR="003105B0" w:rsidRPr="00CF5D23" w:rsidRDefault="003105B0" w:rsidP="003105B0">
      <w:pPr>
        <w:rPr>
          <w:i/>
          <w:iCs/>
          <w:lang w:val="en-GB"/>
        </w:rPr>
      </w:pPr>
      <w:r w:rsidRPr="00CF5D23">
        <w:rPr>
          <w:i/>
          <w:iCs/>
          <w:lang w:val="en-GB"/>
        </w:rPr>
        <w:t>Recently, it is also possible to replace both of them by MALDI-TOF.</w:t>
      </w:r>
    </w:p>
    <w:p w:rsidR="003105B0" w:rsidRPr="00CF5D23" w:rsidRDefault="00CF5D23" w:rsidP="003105B0">
      <w:pPr>
        <w:rPr>
          <w:iCs/>
          <w:lang w:val="en-GB"/>
        </w:rPr>
      </w:pPr>
      <w:r w:rsidRPr="00CF5D23">
        <w:rPr>
          <w:iCs/>
          <w:lang w:val="en-GB"/>
        </w:rPr>
        <w:t>Read the results of MALDI-</w:t>
      </w:r>
      <w:r w:rsidR="003105B0" w:rsidRPr="00CF5D23">
        <w:rPr>
          <w:iCs/>
          <w:lang w:val="en-GB"/>
        </w:rPr>
        <w:t xml:space="preserve">TOF for three of your strains (two </w:t>
      </w:r>
      <w:proofErr w:type="spellStart"/>
      <w:r w:rsidR="003105B0" w:rsidRPr="00CF5D23">
        <w:rPr>
          <w:iCs/>
          <w:lang w:val="en-GB"/>
        </w:rPr>
        <w:t>enterococci</w:t>
      </w:r>
      <w:proofErr w:type="spellEnd"/>
      <w:r w:rsidR="003105B0" w:rsidRPr="00CF5D23">
        <w:rPr>
          <w:iCs/>
          <w:lang w:val="en-GB"/>
        </w:rPr>
        <w:t xml:space="preserve"> and one </w:t>
      </w:r>
      <w:proofErr w:type="spellStart"/>
      <w:r w:rsidR="003105B0" w:rsidRPr="00CF5D23">
        <w:rPr>
          <w:iCs/>
          <w:lang w:val="en-GB"/>
        </w:rPr>
        <w:t>coryneform</w:t>
      </w:r>
      <w:proofErr w:type="spellEnd"/>
      <w:r w:rsidR="003105B0" w:rsidRPr="00CF5D23">
        <w:rPr>
          <w:iCs/>
          <w:lang w:val="en-GB"/>
        </w:rPr>
        <w:t xml:space="preserve"> rod).</w:t>
      </w:r>
    </w:p>
    <w:p w:rsidR="00CF5D23" w:rsidRPr="00CF5D23" w:rsidRDefault="00CF5D23" w:rsidP="00CF5D23">
      <w:pPr>
        <w:rPr>
          <w:iCs/>
          <w:lang w:val="en-GB"/>
        </w:rPr>
      </w:pPr>
      <w:r w:rsidRPr="00CF5D23">
        <w:rPr>
          <w:iCs/>
          <w:lang w:val="en-GB"/>
        </w:rPr>
        <w:t>Write the results in the table and answer to following question:</w:t>
      </w:r>
    </w:p>
    <w:p w:rsidR="00CF5D23" w:rsidRPr="00CF5D23" w:rsidRDefault="00CF5D23" w:rsidP="00CF5D23">
      <w:pPr>
        <w:rPr>
          <w:iCs/>
          <w:lang w:val="en-GB"/>
        </w:rPr>
      </w:pPr>
      <w:r w:rsidRPr="00CF5D23">
        <w:rPr>
          <w:iCs/>
          <w:lang w:val="en-GB"/>
        </w:rPr>
        <w:t>To what level the strain is diagnosed by means of MALDI-TOF? Underline, what is valid:</w:t>
      </w:r>
    </w:p>
    <w:p w:rsidR="00CF5D23" w:rsidRPr="00CF5D23" w:rsidRDefault="00CF5D23" w:rsidP="00CF5D23">
      <w:pPr>
        <w:rPr>
          <w:iCs/>
          <w:lang w:val="en-GB"/>
        </w:rPr>
      </w:pPr>
    </w:p>
    <w:p w:rsidR="00FB7BCF" w:rsidRDefault="00CF5D23" w:rsidP="00CF5D23">
      <w:pPr>
        <w:rPr>
          <w:iCs/>
          <w:lang w:val="en-GB"/>
        </w:rPr>
      </w:pPr>
      <w:r w:rsidRPr="00CF5D23">
        <w:rPr>
          <w:iCs/>
          <w:lang w:val="en-GB"/>
        </w:rPr>
        <w:t xml:space="preserve">First </w:t>
      </w:r>
      <w:proofErr w:type="gramStart"/>
      <w:r w:rsidRPr="00CF5D23">
        <w:rPr>
          <w:iCs/>
          <w:lang w:val="en-GB"/>
        </w:rPr>
        <w:t>enterococcus, that</w:t>
      </w:r>
      <w:proofErr w:type="gramEnd"/>
      <w:r w:rsidRPr="00CF5D23">
        <w:rPr>
          <w:iCs/>
          <w:lang w:val="en-GB"/>
        </w:rPr>
        <w:t xml:space="preserve"> means strain ___ (write the letter) is diagnosed to</w:t>
      </w:r>
      <w:r w:rsidR="00FB7BCF">
        <w:rPr>
          <w:iCs/>
          <w:lang w:val="en-GB"/>
        </w:rPr>
        <w:t xml:space="preserve"> the level:</w:t>
      </w:r>
    </w:p>
    <w:p w:rsidR="00FB7BCF" w:rsidRDefault="00FB7BCF" w:rsidP="00CF5D23">
      <w:pPr>
        <w:rPr>
          <w:iCs/>
          <w:lang w:val="en-GB"/>
        </w:rPr>
      </w:pPr>
    </w:p>
    <w:p w:rsidR="00CF5D23" w:rsidRPr="00CF5D23" w:rsidRDefault="00FB7BCF" w:rsidP="00CF5D23">
      <w:pPr>
        <w:rPr>
          <w:iCs/>
          <w:lang w:val="en-GB"/>
        </w:rPr>
      </w:pPr>
      <w:r>
        <w:rPr>
          <w:i/>
          <w:iCs/>
          <w:lang w:val="en-GB"/>
        </w:rPr>
        <w:t>Sure species identification – likely species identification – genus identification – not identified</w:t>
      </w:r>
    </w:p>
    <w:p w:rsidR="00CF5D23" w:rsidRPr="00CF5D23" w:rsidRDefault="00CF5D23" w:rsidP="00CF5D23">
      <w:pPr>
        <w:rPr>
          <w:iCs/>
          <w:lang w:val="en-GB"/>
        </w:rPr>
      </w:pPr>
    </w:p>
    <w:p w:rsidR="00FB7BCF" w:rsidRDefault="00CF5D23" w:rsidP="00FB7BCF">
      <w:pPr>
        <w:rPr>
          <w:iCs/>
          <w:lang w:val="en-GB"/>
        </w:rPr>
      </w:pPr>
      <w:r w:rsidRPr="00CF5D23">
        <w:rPr>
          <w:iCs/>
          <w:lang w:val="en-GB"/>
        </w:rPr>
        <w:t xml:space="preserve">Second </w:t>
      </w:r>
      <w:proofErr w:type="spellStart"/>
      <w:proofErr w:type="gramStart"/>
      <w:r w:rsidR="00FB7BCF" w:rsidRPr="00CF5D23">
        <w:rPr>
          <w:iCs/>
          <w:lang w:val="en-GB"/>
        </w:rPr>
        <w:t>enterococcus</w:t>
      </w:r>
      <w:proofErr w:type="spellEnd"/>
      <w:r w:rsidR="00FB7BCF" w:rsidRPr="00CF5D23">
        <w:rPr>
          <w:iCs/>
          <w:lang w:val="en-GB"/>
        </w:rPr>
        <w:t>, that</w:t>
      </w:r>
      <w:proofErr w:type="gramEnd"/>
      <w:r w:rsidR="00FB7BCF" w:rsidRPr="00CF5D23">
        <w:rPr>
          <w:iCs/>
          <w:lang w:val="en-GB"/>
        </w:rPr>
        <w:t xml:space="preserve"> means strain ___ (write the letter) is diagnosed to</w:t>
      </w:r>
      <w:r w:rsidR="00FB7BCF">
        <w:rPr>
          <w:iCs/>
          <w:lang w:val="en-GB"/>
        </w:rPr>
        <w:t xml:space="preserve"> the level:</w:t>
      </w:r>
    </w:p>
    <w:p w:rsidR="00FB7BCF" w:rsidRDefault="00FB7BCF" w:rsidP="00FB7BCF">
      <w:pPr>
        <w:rPr>
          <w:iCs/>
          <w:lang w:val="en-GB"/>
        </w:rPr>
      </w:pPr>
    </w:p>
    <w:p w:rsidR="00FB7BCF" w:rsidRPr="00CF5D23" w:rsidRDefault="00FB7BCF" w:rsidP="00FB7BCF">
      <w:pPr>
        <w:rPr>
          <w:iCs/>
          <w:lang w:val="en-GB"/>
        </w:rPr>
      </w:pPr>
      <w:r>
        <w:rPr>
          <w:i/>
          <w:iCs/>
          <w:lang w:val="en-GB"/>
        </w:rPr>
        <w:t>Sure species identification – likely species identification – genus identification – not identified</w:t>
      </w:r>
    </w:p>
    <w:p w:rsidR="00CF5D23" w:rsidRPr="00CF5D23" w:rsidRDefault="00CF5D23" w:rsidP="00CF5D23">
      <w:pPr>
        <w:rPr>
          <w:iCs/>
          <w:lang w:val="en-GB"/>
        </w:rPr>
      </w:pPr>
    </w:p>
    <w:p w:rsidR="00FB7BCF" w:rsidRDefault="00CF5D23" w:rsidP="00FB7BCF">
      <w:pPr>
        <w:rPr>
          <w:iCs/>
          <w:lang w:val="en-GB"/>
        </w:rPr>
      </w:pPr>
      <w:r w:rsidRPr="00CF5D23">
        <w:rPr>
          <w:iCs/>
          <w:lang w:val="en-GB"/>
        </w:rPr>
        <w:t xml:space="preserve">The </w:t>
      </w:r>
      <w:proofErr w:type="spellStart"/>
      <w:r w:rsidRPr="00CF5D23">
        <w:rPr>
          <w:iCs/>
          <w:lang w:val="en-GB"/>
        </w:rPr>
        <w:t>coryneform</w:t>
      </w:r>
      <w:proofErr w:type="spellEnd"/>
      <w:r w:rsidRPr="00CF5D23">
        <w:rPr>
          <w:iCs/>
          <w:lang w:val="en-GB"/>
        </w:rPr>
        <w:t xml:space="preserve"> </w:t>
      </w:r>
      <w:proofErr w:type="gramStart"/>
      <w:r w:rsidRPr="00CF5D23">
        <w:rPr>
          <w:iCs/>
          <w:lang w:val="en-GB"/>
        </w:rPr>
        <w:t xml:space="preserve">rod, </w:t>
      </w:r>
      <w:r w:rsidR="00FB7BCF" w:rsidRPr="00CF5D23">
        <w:rPr>
          <w:iCs/>
          <w:lang w:val="en-GB"/>
        </w:rPr>
        <w:t>that</w:t>
      </w:r>
      <w:proofErr w:type="gramEnd"/>
      <w:r w:rsidR="00FB7BCF" w:rsidRPr="00CF5D23">
        <w:rPr>
          <w:iCs/>
          <w:lang w:val="en-GB"/>
        </w:rPr>
        <w:t xml:space="preserve"> means strain ___ (write the letter) is diagnosed to</w:t>
      </w:r>
      <w:r w:rsidR="00FB7BCF">
        <w:rPr>
          <w:iCs/>
          <w:lang w:val="en-GB"/>
        </w:rPr>
        <w:t xml:space="preserve"> the level:</w:t>
      </w:r>
    </w:p>
    <w:p w:rsidR="00FB7BCF" w:rsidRDefault="00FB7BCF" w:rsidP="00FB7BCF">
      <w:pPr>
        <w:rPr>
          <w:iCs/>
          <w:lang w:val="en-GB"/>
        </w:rPr>
      </w:pPr>
    </w:p>
    <w:p w:rsidR="00FB7BCF" w:rsidRPr="00CF5D23" w:rsidRDefault="00FB7BCF" w:rsidP="00FB7BCF">
      <w:pPr>
        <w:rPr>
          <w:iCs/>
          <w:lang w:val="en-GB"/>
        </w:rPr>
      </w:pPr>
      <w:r>
        <w:rPr>
          <w:i/>
          <w:iCs/>
          <w:lang w:val="en-GB"/>
        </w:rPr>
        <w:t>Sure species identification – likely species identification – genus identification – not identified</w:t>
      </w:r>
    </w:p>
    <w:p w:rsidR="00FB7BCF" w:rsidRDefault="00FB7BCF" w:rsidP="00FB7BCF"/>
    <w:p w:rsidR="00F34EC2" w:rsidRPr="00FB7BCF" w:rsidRDefault="00F34EC2" w:rsidP="00FB7BCF">
      <w:pPr>
        <w:pStyle w:val="Nadpis2"/>
        <w:rPr>
          <w:lang w:val="en-GB"/>
        </w:rPr>
      </w:pPr>
      <w:r w:rsidRPr="00FB7BCF">
        <w:rPr>
          <w:lang w:val="en-GB"/>
        </w:rPr>
        <w:t>Task 5</w:t>
      </w:r>
      <w:r w:rsidR="00D93CCD" w:rsidRPr="00FB7BCF">
        <w:rPr>
          <w:lang w:val="en-GB"/>
        </w:rPr>
        <w:t>:</w:t>
      </w:r>
      <w:r w:rsidRPr="00FB7BCF">
        <w:rPr>
          <w:lang w:val="en-GB"/>
        </w:rPr>
        <w:t xml:space="preserve"> More methods for diagnostics of Listeria</w:t>
      </w:r>
    </w:p>
    <w:p w:rsidR="00F34EC2" w:rsidRPr="00BD426B" w:rsidRDefault="00B11A3A">
      <w:pPr>
        <w:pStyle w:val="Nadpis2"/>
      </w:pPr>
      <w:r w:rsidRPr="00BD426B">
        <w:t>a)</w:t>
      </w:r>
      <w:r w:rsidR="00F34EC2" w:rsidRPr="00BD426B">
        <w:t xml:space="preserve"> Growth of </w:t>
      </w:r>
      <w:r w:rsidRPr="00BD426B">
        <w:t>listeriae</w:t>
      </w:r>
      <w:r w:rsidR="00F34EC2" w:rsidRPr="00BD426B">
        <w:t xml:space="preserve"> at 4 °C</w:t>
      </w:r>
    </w:p>
    <w:p w:rsidR="00F34EC2" w:rsidRPr="00BD426B" w:rsidRDefault="00F34EC2">
      <w:pPr>
        <w:rPr>
          <w:lang w:val="en-GB"/>
        </w:rPr>
      </w:pPr>
      <w:r w:rsidRPr="00BD426B">
        <w:rPr>
          <w:lang w:val="en-GB"/>
        </w:rPr>
        <w:t>Observe a plate with b</w:t>
      </w:r>
      <w:r w:rsidR="00B11A3A" w:rsidRPr="00BD426B">
        <w:rPr>
          <w:lang w:val="en-GB"/>
        </w:rPr>
        <w:t>lood agar where the strains of G</w:t>
      </w:r>
      <w:r w:rsidRPr="00BD426B">
        <w:rPr>
          <w:lang w:val="en-GB"/>
        </w:rPr>
        <w:t>ram-positive rods were inoculated, and the plates</w:t>
      </w:r>
      <w:r w:rsidR="00B11A3A" w:rsidRPr="00BD426B">
        <w:rPr>
          <w:lang w:val="en-GB"/>
        </w:rPr>
        <w:t xml:space="preserve"> were</w:t>
      </w:r>
      <w:r w:rsidRPr="00BD426B">
        <w:rPr>
          <w:lang w:val="en-GB"/>
        </w:rPr>
        <w:t xml:space="preserve"> then cultivated at refrigerator t</w:t>
      </w:r>
      <w:r w:rsidR="00B11A3A" w:rsidRPr="00BD426B">
        <w:rPr>
          <w:lang w:val="en-GB"/>
        </w:rPr>
        <w:t xml:space="preserve">emperature. Write the results </w:t>
      </w:r>
      <w:r w:rsidR="00774B38">
        <w:rPr>
          <w:lang w:val="en-GB"/>
        </w:rPr>
        <w:t>(</w:t>
      </w:r>
      <w:r w:rsidR="00774B38">
        <w:rPr>
          <w:i/>
          <w:iCs/>
          <w:lang w:val="en-GB"/>
        </w:rPr>
        <w:t>does grow – does not grow</w:t>
      </w:r>
      <w:r w:rsidR="00774B38">
        <w:rPr>
          <w:lang w:val="en-GB"/>
        </w:rPr>
        <w:t xml:space="preserve">) </w:t>
      </w:r>
      <w:r w:rsidR="00B11A3A" w:rsidRPr="00BD426B">
        <w:rPr>
          <w:lang w:val="en-GB"/>
        </w:rPr>
        <w:t>in</w:t>
      </w:r>
      <w:r w:rsidRPr="00BD426B">
        <w:rPr>
          <w:lang w:val="en-GB"/>
        </w:rPr>
        <w:t xml:space="preserve"> the main table.</w:t>
      </w:r>
    </w:p>
    <w:p w:rsidR="00F34EC2" w:rsidRPr="00BD426B" w:rsidRDefault="00B11A3A">
      <w:pPr>
        <w:pStyle w:val="Nadpis2"/>
      </w:pPr>
      <w:r w:rsidRPr="00BD426B">
        <w:t>b)</w:t>
      </w:r>
      <w:r w:rsidR="00F34EC2" w:rsidRPr="00BD426B">
        <w:t xml:space="preserve"> Demonstration of </w:t>
      </w:r>
      <w:r w:rsidR="00F34EC2" w:rsidRPr="00A947C6">
        <w:rPr>
          <w:i/>
        </w:rPr>
        <w:t>Listeria monocytogenes</w:t>
      </w:r>
      <w:r w:rsidRPr="00BD426B">
        <w:t xml:space="preserve"> growth on a chromogenic</w:t>
      </w:r>
      <w:r w:rsidR="00F34EC2" w:rsidRPr="00BD426B">
        <w:t xml:space="preserve"> medium</w:t>
      </w:r>
    </w:p>
    <w:p w:rsidR="00F34EC2" w:rsidRPr="00BD426B" w:rsidRDefault="00F34EC2" w:rsidP="00BD426B">
      <w:pPr>
        <w:rPr>
          <w:lang w:val="en-GB"/>
        </w:rPr>
      </w:pPr>
      <w:r w:rsidRPr="00BD426B">
        <w:rPr>
          <w:lang w:val="en-GB"/>
        </w:rPr>
        <w:t xml:space="preserve">Examine the </w:t>
      </w:r>
      <w:r w:rsidR="00B11A3A" w:rsidRPr="00BD426B">
        <w:rPr>
          <w:lang w:val="en-GB"/>
        </w:rPr>
        <w:t>appearance</w:t>
      </w:r>
      <w:r w:rsidRPr="00BD426B">
        <w:rPr>
          <w:lang w:val="en-GB"/>
        </w:rPr>
        <w:t xml:space="preserve"> of </w:t>
      </w:r>
      <w:proofErr w:type="spellStart"/>
      <w:r w:rsidRPr="00BD426B">
        <w:rPr>
          <w:lang w:val="en-GB"/>
        </w:rPr>
        <w:t>listerial</w:t>
      </w:r>
      <w:proofErr w:type="spellEnd"/>
      <w:r w:rsidRPr="00BD426B">
        <w:rPr>
          <w:lang w:val="en-GB"/>
        </w:rPr>
        <w:t xml:space="preserve"> growth on a chromogenic medium. The medium is specific fo</w:t>
      </w:r>
      <w:r w:rsidR="00B11A3A" w:rsidRPr="00BD426B">
        <w:rPr>
          <w:lang w:val="en-GB"/>
        </w:rPr>
        <w:t>r</w:t>
      </w:r>
      <w:r w:rsidRPr="00BD426B">
        <w:rPr>
          <w:lang w:val="en-GB"/>
        </w:rPr>
        <w:t xml:space="preserve"> this species. In medical micro</w:t>
      </w:r>
      <w:r w:rsidR="00B11A3A" w:rsidRPr="00BD426B">
        <w:rPr>
          <w:lang w:val="en-GB"/>
        </w:rPr>
        <w:t>biology,</w:t>
      </w:r>
      <w:r w:rsidRPr="00BD426B">
        <w:rPr>
          <w:lang w:val="en-GB"/>
        </w:rPr>
        <w:t xml:space="preserve"> we do not use the chromogenic media for </w:t>
      </w:r>
      <w:r w:rsidRPr="00BD426B">
        <w:rPr>
          <w:i/>
          <w:lang w:val="en-GB"/>
        </w:rPr>
        <w:t>Listeria</w:t>
      </w:r>
      <w:r w:rsidRPr="00BD426B">
        <w:rPr>
          <w:lang w:val="en-GB"/>
        </w:rPr>
        <w:t xml:space="preserve"> </w:t>
      </w:r>
      <w:r w:rsidR="00B11A3A" w:rsidRPr="00BD426B">
        <w:rPr>
          <w:lang w:val="en-GB"/>
        </w:rPr>
        <w:t>very</w:t>
      </w:r>
      <w:r w:rsidRPr="00BD426B">
        <w:rPr>
          <w:lang w:val="en-GB"/>
        </w:rPr>
        <w:t xml:space="preserve"> often; </w:t>
      </w:r>
      <w:r w:rsidR="00B11A3A" w:rsidRPr="00BD426B">
        <w:rPr>
          <w:lang w:val="en-GB"/>
        </w:rPr>
        <w:t xml:space="preserve">however, </w:t>
      </w:r>
      <w:r w:rsidRPr="00BD426B">
        <w:rPr>
          <w:lang w:val="en-GB"/>
        </w:rPr>
        <w:t xml:space="preserve">it </w:t>
      </w:r>
      <w:r w:rsidR="00E92334" w:rsidRPr="00BD426B">
        <w:rPr>
          <w:lang w:val="en-GB"/>
        </w:rPr>
        <w:t>plays an important role</w:t>
      </w:r>
      <w:r w:rsidRPr="00BD426B">
        <w:rPr>
          <w:lang w:val="en-GB"/>
        </w:rPr>
        <w:t xml:space="preserve"> in food industry.</w:t>
      </w:r>
    </w:p>
    <w:p w:rsidR="00BD426B" w:rsidRDefault="00BD426B" w:rsidP="00BD426B">
      <w:pPr>
        <w:rPr>
          <w:lang w:val="en-GB"/>
        </w:rPr>
      </w:pPr>
    </w:p>
    <w:p w:rsidR="00F34EC2" w:rsidRPr="00BD426B" w:rsidRDefault="00F34EC2" w:rsidP="00BD426B">
      <w:pPr>
        <w:rPr>
          <w:lang w:val="en-GB"/>
        </w:rPr>
      </w:pPr>
      <w:r w:rsidRPr="00BD426B">
        <w:rPr>
          <w:b/>
          <w:lang w:val="en-GB"/>
        </w:rPr>
        <w:t>Result:</w:t>
      </w:r>
      <w:r w:rsidRPr="00BD426B">
        <w:rPr>
          <w:lang w:val="en-GB"/>
        </w:rPr>
        <w:t xml:space="preserve"> On the medium </w:t>
      </w:r>
      <w:proofErr w:type="spellStart"/>
      <w:r w:rsidRPr="00BD426B">
        <w:rPr>
          <w:lang w:val="en-GB"/>
        </w:rPr>
        <w:t>called_________</w:t>
      </w:r>
      <w:r w:rsidRPr="00BD426B">
        <w:rPr>
          <w:i/>
          <w:lang w:val="en-GB"/>
        </w:rPr>
        <w:t>L</w:t>
      </w:r>
      <w:proofErr w:type="spellEnd"/>
      <w:r w:rsidRPr="00BD426B">
        <w:rPr>
          <w:i/>
          <w:lang w:val="en-GB"/>
        </w:rPr>
        <w:t>. monocytogenes</w:t>
      </w:r>
      <w:r w:rsidRPr="00BD426B">
        <w:rPr>
          <w:lang w:val="en-GB"/>
        </w:rPr>
        <w:t xml:space="preserve"> has__________</w:t>
      </w:r>
      <w:r w:rsidR="00E92334" w:rsidRPr="00BD426B">
        <w:rPr>
          <w:lang w:val="en-GB"/>
        </w:rPr>
        <w:t>-</w:t>
      </w:r>
      <w:r w:rsidRPr="00BD426B">
        <w:rPr>
          <w:lang w:val="en-GB"/>
        </w:rPr>
        <w:t>coloured colonies.</w:t>
      </w:r>
    </w:p>
    <w:p w:rsidR="00A947C6" w:rsidRPr="00A947C6" w:rsidRDefault="00A947C6" w:rsidP="00A947C6"/>
    <w:p w:rsidR="00EA567C" w:rsidRDefault="00EA567C" w:rsidP="00EA567C">
      <w:pPr>
        <w:pStyle w:val="Nadpis2"/>
        <w:rPr>
          <w:lang w:val="en-GB"/>
        </w:rPr>
      </w:pPr>
      <w:r>
        <w:rPr>
          <w:lang w:val="en-GB"/>
        </w:rPr>
        <w:lastRenderedPageBreak/>
        <w:t>Task 6: Enterococci and G+ rods and their relations to antibiotics</w:t>
      </w:r>
    </w:p>
    <w:p w:rsidR="00EA567C" w:rsidRPr="00761B9A" w:rsidRDefault="00EA567C" w:rsidP="00EA567C">
      <w:pPr>
        <w:pStyle w:val="Nadpis2"/>
        <w:rPr>
          <w:lang w:val="en-GB"/>
        </w:rPr>
      </w:pPr>
      <w:r w:rsidRPr="00761B9A">
        <w:rPr>
          <w:lang w:val="en-GB"/>
        </w:rPr>
        <w:t>Task 6</w:t>
      </w:r>
      <w:r>
        <w:rPr>
          <w:lang w:val="en-GB"/>
        </w:rPr>
        <w:t>a</w:t>
      </w:r>
      <w:r w:rsidRPr="00761B9A">
        <w:rPr>
          <w:lang w:val="en-GB"/>
        </w:rPr>
        <w:t xml:space="preserve">: Antibiotic susceptibility tests in </w:t>
      </w:r>
      <w:r>
        <w:rPr>
          <w:lang w:val="en-GB"/>
        </w:rPr>
        <w:t>enter</w:t>
      </w:r>
      <w:r w:rsidRPr="00761B9A">
        <w:rPr>
          <w:lang w:val="en-GB"/>
        </w:rPr>
        <w:t>ococci</w:t>
      </w:r>
      <w:r>
        <w:rPr>
          <w:lang w:val="en-GB"/>
        </w:rPr>
        <w:t xml:space="preserve"> and selected G+ rods</w:t>
      </w:r>
    </w:p>
    <w:p w:rsidR="00EA567C" w:rsidRPr="00BD426B" w:rsidRDefault="00EA567C" w:rsidP="00EA567C">
      <w:pPr>
        <w:rPr>
          <w:lang w:val="en-GB"/>
        </w:rPr>
      </w:pPr>
      <w:r w:rsidRPr="00BD426B">
        <w:rPr>
          <w:lang w:val="en-GB"/>
        </w:rPr>
        <w:t xml:space="preserve">On your table, you will find diffusion disc tests for strains found to be </w:t>
      </w:r>
      <w:r w:rsidRPr="00BD426B">
        <w:rPr>
          <w:i/>
          <w:lang w:val="en-GB"/>
        </w:rPr>
        <w:t xml:space="preserve">Enterococcus faecalis </w:t>
      </w:r>
      <w:r>
        <w:rPr>
          <w:iCs/>
          <w:lang w:val="en-GB"/>
        </w:rPr>
        <w:t>and</w:t>
      </w:r>
      <w:r w:rsidRPr="00BD426B">
        <w:rPr>
          <w:lang w:val="en-GB"/>
        </w:rPr>
        <w:t xml:space="preserve"> </w:t>
      </w:r>
      <w:r w:rsidRPr="00BD426B">
        <w:rPr>
          <w:i/>
          <w:lang w:val="en-GB"/>
        </w:rPr>
        <w:t>Listeria</w:t>
      </w:r>
      <w:r w:rsidRPr="00BD426B">
        <w:rPr>
          <w:lang w:val="en-GB"/>
        </w:rPr>
        <w:t xml:space="preserve"> sp. </w:t>
      </w:r>
      <w:r>
        <w:rPr>
          <w:lang w:val="en-GB"/>
        </w:rPr>
        <w:t xml:space="preserve">There is no test for </w:t>
      </w:r>
      <w:r w:rsidRPr="00BD426B">
        <w:rPr>
          <w:i/>
          <w:lang w:val="en-GB"/>
        </w:rPr>
        <w:t>Enterococcus faecium</w:t>
      </w:r>
      <w:r>
        <w:rPr>
          <w:lang w:val="en-GB"/>
        </w:rPr>
        <w:t xml:space="preserve"> – majority of clinical isolates come from stool, so there is no need to perform antibiotic susceptibility testing. Nevertheless, UTI isolates are also not uncommon (see Task 6b). There is also no test for </w:t>
      </w:r>
      <w:r w:rsidRPr="00BD426B">
        <w:rPr>
          <w:i/>
          <w:lang w:val="en-GB"/>
        </w:rPr>
        <w:t>Corynebacterium</w:t>
      </w:r>
      <w:r w:rsidRPr="00BD426B">
        <w:rPr>
          <w:lang w:val="en-GB"/>
        </w:rPr>
        <w:t xml:space="preserve"> sp.</w:t>
      </w:r>
      <w:r>
        <w:rPr>
          <w:lang w:val="en-GB"/>
        </w:rPr>
        <w:t xml:space="preserve"> – let us suppose that our strain is a skin isolate, i. e. it is a part of normal microflora. And finally, t</w:t>
      </w:r>
      <w:r w:rsidRPr="00BD426B">
        <w:rPr>
          <w:lang w:val="en-GB"/>
        </w:rPr>
        <w:t xml:space="preserve">here is no test for </w:t>
      </w:r>
      <w:r w:rsidRPr="00BD426B">
        <w:rPr>
          <w:i/>
          <w:lang w:val="en-GB"/>
        </w:rPr>
        <w:t>Bacillus</w:t>
      </w:r>
      <w:r w:rsidRPr="00BD426B">
        <w:rPr>
          <w:lang w:val="en-GB"/>
        </w:rPr>
        <w:t xml:space="preserve"> sp. – the findings of this genus are usually interpreted as environmental contamination and thus not tested.</w:t>
      </w:r>
    </w:p>
    <w:p w:rsidR="00CF5D23" w:rsidRDefault="00CF5D23" w:rsidP="00CF5D23">
      <w:pPr>
        <w:rPr>
          <w:lang w:val="en-GB"/>
        </w:rPr>
      </w:pPr>
      <w:r w:rsidRPr="00CE01D9">
        <w:rPr>
          <w:lang w:val="en-GB"/>
        </w:rPr>
        <w:t>Interpret the strains as susceptible (S), intermediary (I) or resistant (R) to given antibiotics.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88"/>
        <w:gridCol w:w="1134"/>
        <w:gridCol w:w="1134"/>
        <w:gridCol w:w="992"/>
        <w:gridCol w:w="1098"/>
        <w:gridCol w:w="1099"/>
        <w:gridCol w:w="1098"/>
        <w:gridCol w:w="1099"/>
      </w:tblGrid>
      <w:tr w:rsidR="00CF5D23" w:rsidRPr="00CE01D9" w:rsidTr="00472D3E">
        <w:tc>
          <w:tcPr>
            <w:tcW w:w="4748" w:type="dxa"/>
            <w:gridSpan w:val="4"/>
            <w:shd w:val="clear" w:color="auto" w:fill="E6E6E6"/>
          </w:tcPr>
          <w:p w:rsidR="00CF5D23" w:rsidRPr="00CE01D9" w:rsidRDefault="00CF5D23" w:rsidP="00472D3E">
            <w:pPr>
              <w:jc w:val="center"/>
              <w:rPr>
                <w:lang w:val="en-GB"/>
              </w:rPr>
            </w:pPr>
            <w:r w:rsidRPr="00CE01D9">
              <w:rPr>
                <w:lang w:val="en-GB"/>
              </w:rPr>
              <w:br w:type="page"/>
            </w:r>
            <w:r>
              <w:rPr>
                <w:lang w:val="en-GB"/>
              </w:rPr>
              <w:t>Strain</w:t>
            </w:r>
            <w:r w:rsidRPr="00CE01D9">
              <w:rPr>
                <w:lang w:val="en-GB"/>
              </w:rPr>
              <w:t xml:space="preserve"> </w:t>
            </w:r>
            <w:r w:rsidRPr="00CE01D9">
              <w:rPr>
                <w:lang w:val="en-GB"/>
              </w:rPr>
              <w:sym w:font="Wingdings" w:char="F0E0"/>
            </w:r>
          </w:p>
        </w:tc>
        <w:tc>
          <w:tcPr>
            <w:tcW w:w="2197" w:type="dxa"/>
            <w:gridSpan w:val="2"/>
            <w:shd w:val="clear" w:color="auto" w:fill="E6E6E6"/>
          </w:tcPr>
          <w:p w:rsidR="00CF5D23" w:rsidRPr="00CE01D9" w:rsidRDefault="00CF5D23" w:rsidP="00472D3E">
            <w:pPr>
              <w:pStyle w:val="Nadpis6"/>
              <w:jc w:val="center"/>
              <w:rPr>
                <w:i/>
                <w:color w:val="auto"/>
                <w:lang w:val="en-GB"/>
              </w:rPr>
            </w:pPr>
          </w:p>
        </w:tc>
        <w:tc>
          <w:tcPr>
            <w:tcW w:w="2197" w:type="dxa"/>
            <w:gridSpan w:val="2"/>
            <w:shd w:val="clear" w:color="auto" w:fill="E6E6E6"/>
          </w:tcPr>
          <w:p w:rsidR="00CF5D23" w:rsidRPr="00CE01D9" w:rsidRDefault="00CF5D23" w:rsidP="00472D3E">
            <w:pPr>
              <w:pStyle w:val="Nadpis6"/>
              <w:jc w:val="center"/>
              <w:rPr>
                <w:i/>
                <w:color w:val="auto"/>
                <w:lang w:val="en-GB"/>
              </w:rPr>
            </w:pPr>
          </w:p>
        </w:tc>
      </w:tr>
      <w:tr w:rsidR="00CF5D23" w:rsidRPr="00CE01D9" w:rsidTr="00472D3E">
        <w:trPr>
          <w:trHeight w:val="512"/>
        </w:trPr>
        <w:tc>
          <w:tcPr>
            <w:tcW w:w="1488" w:type="dxa"/>
            <w:shd w:val="clear" w:color="auto" w:fill="E6E6E6"/>
          </w:tcPr>
          <w:p w:rsidR="00CF5D23" w:rsidRPr="00CE01D9" w:rsidRDefault="00CF5D23" w:rsidP="00472D3E">
            <w:pPr>
              <w:jc w:val="center"/>
              <w:rPr>
                <w:lang w:val="en-GB"/>
              </w:rPr>
            </w:pPr>
            <w:r w:rsidRPr="00CE01D9">
              <w:rPr>
                <w:lang w:val="en-GB"/>
              </w:rPr>
              <w:t>Antibiotic</w:t>
            </w:r>
          </w:p>
        </w:tc>
        <w:tc>
          <w:tcPr>
            <w:tcW w:w="1134" w:type="dxa"/>
            <w:shd w:val="clear" w:color="auto" w:fill="E6E6E6"/>
          </w:tcPr>
          <w:p w:rsidR="00CF5D23" w:rsidRPr="00CE01D9" w:rsidRDefault="00CF5D23" w:rsidP="00472D3E">
            <w:pPr>
              <w:jc w:val="center"/>
              <w:rPr>
                <w:lang w:val="en-GB"/>
              </w:rPr>
            </w:pPr>
            <w:r w:rsidRPr="00CE01D9">
              <w:rPr>
                <w:lang w:val="en-GB"/>
              </w:rPr>
              <w:t>Su</w:t>
            </w:r>
            <w:r>
              <w:rPr>
                <w:lang w:val="en-GB"/>
              </w:rPr>
              <w:t>s</w:t>
            </w:r>
            <w:r w:rsidRPr="00CE01D9">
              <w:rPr>
                <w:lang w:val="en-GB"/>
              </w:rPr>
              <w:t>ceptible if</w:t>
            </w:r>
          </w:p>
        </w:tc>
        <w:tc>
          <w:tcPr>
            <w:tcW w:w="1134" w:type="dxa"/>
            <w:tcBorders>
              <w:bottom w:val="single" w:sz="4" w:space="0" w:color="auto"/>
            </w:tcBorders>
            <w:shd w:val="clear" w:color="auto" w:fill="E6E6E6"/>
          </w:tcPr>
          <w:p w:rsidR="00CF5D23" w:rsidRPr="00CE01D9" w:rsidRDefault="00CF5D23" w:rsidP="00472D3E">
            <w:pPr>
              <w:jc w:val="center"/>
              <w:rPr>
                <w:lang w:val="en-GB"/>
              </w:rPr>
            </w:pPr>
            <w:r w:rsidRPr="00CE01D9">
              <w:rPr>
                <w:lang w:val="en-GB"/>
              </w:rPr>
              <w:t>Inter-mediate if</w:t>
            </w:r>
          </w:p>
        </w:tc>
        <w:tc>
          <w:tcPr>
            <w:tcW w:w="992" w:type="dxa"/>
            <w:shd w:val="clear" w:color="auto" w:fill="E6E6E6"/>
          </w:tcPr>
          <w:p w:rsidR="00CF5D23" w:rsidRPr="00CE01D9" w:rsidRDefault="00CF5D23" w:rsidP="00472D3E">
            <w:pPr>
              <w:jc w:val="center"/>
              <w:rPr>
                <w:lang w:val="en-GB"/>
              </w:rPr>
            </w:pPr>
            <w:r w:rsidRPr="00CE01D9">
              <w:rPr>
                <w:lang w:val="en-GB"/>
              </w:rPr>
              <w:t>Resistant if</w:t>
            </w:r>
          </w:p>
        </w:tc>
        <w:tc>
          <w:tcPr>
            <w:tcW w:w="1098" w:type="dxa"/>
            <w:shd w:val="clear" w:color="auto" w:fill="E6E6E6"/>
          </w:tcPr>
          <w:p w:rsidR="00CF5D23" w:rsidRPr="00CE01D9" w:rsidRDefault="00CF5D23" w:rsidP="00472D3E">
            <w:pPr>
              <w:jc w:val="center"/>
              <w:rPr>
                <w:lang w:val="en-GB"/>
              </w:rPr>
            </w:pPr>
            <w:r w:rsidRPr="00CE01D9">
              <w:rPr>
                <w:lang w:val="en-GB"/>
              </w:rPr>
              <w:t xml:space="preserve">Zone </w:t>
            </w:r>
            <w:r w:rsidRPr="00CE01D9">
              <w:rPr>
                <w:lang w:val="en-GB"/>
              </w:rPr>
              <w:sym w:font="Symbol" w:char="F0C6"/>
            </w:r>
            <w:r w:rsidRPr="00CE01D9">
              <w:rPr>
                <w:lang w:val="en-GB"/>
              </w:rPr>
              <w:t xml:space="preserve"> (mm)</w:t>
            </w:r>
          </w:p>
        </w:tc>
        <w:tc>
          <w:tcPr>
            <w:tcW w:w="1099" w:type="dxa"/>
            <w:shd w:val="clear" w:color="auto" w:fill="E6E6E6"/>
          </w:tcPr>
          <w:p w:rsidR="00CF5D23" w:rsidRPr="00CE01D9" w:rsidRDefault="00CF5D23" w:rsidP="00472D3E">
            <w:pPr>
              <w:jc w:val="center"/>
              <w:rPr>
                <w:lang w:val="en-GB"/>
              </w:rPr>
            </w:pPr>
            <w:proofErr w:type="spellStart"/>
            <w:r w:rsidRPr="00CE01D9">
              <w:rPr>
                <w:lang w:val="en-GB"/>
              </w:rPr>
              <w:t>Interpre</w:t>
            </w:r>
            <w:proofErr w:type="spellEnd"/>
            <w:r w:rsidRPr="00CE01D9">
              <w:rPr>
                <w:lang w:val="en-GB"/>
              </w:rPr>
              <w:t>-</w:t>
            </w:r>
          </w:p>
          <w:p w:rsidR="00CF5D23" w:rsidRPr="00CE01D9" w:rsidRDefault="00CF5D23" w:rsidP="00472D3E">
            <w:pPr>
              <w:jc w:val="center"/>
              <w:rPr>
                <w:lang w:val="en-GB"/>
              </w:rPr>
            </w:pPr>
            <w:proofErr w:type="spellStart"/>
            <w:r w:rsidRPr="00CE01D9">
              <w:rPr>
                <w:lang w:val="en-GB"/>
              </w:rPr>
              <w:t>tation</w:t>
            </w:r>
            <w:proofErr w:type="spellEnd"/>
          </w:p>
        </w:tc>
        <w:tc>
          <w:tcPr>
            <w:tcW w:w="1098" w:type="dxa"/>
            <w:shd w:val="clear" w:color="auto" w:fill="E6E6E6"/>
          </w:tcPr>
          <w:p w:rsidR="00CF5D23" w:rsidRPr="00CE01D9" w:rsidRDefault="00CF5D23" w:rsidP="00472D3E">
            <w:pPr>
              <w:jc w:val="center"/>
              <w:rPr>
                <w:lang w:val="en-GB"/>
              </w:rPr>
            </w:pPr>
            <w:r w:rsidRPr="00CE01D9">
              <w:rPr>
                <w:lang w:val="en-GB"/>
              </w:rPr>
              <w:t xml:space="preserve">Zone </w:t>
            </w:r>
            <w:r w:rsidRPr="00CE01D9">
              <w:rPr>
                <w:lang w:val="en-GB"/>
              </w:rPr>
              <w:sym w:font="Symbol" w:char="F0C6"/>
            </w:r>
            <w:r w:rsidRPr="00CE01D9">
              <w:rPr>
                <w:lang w:val="en-GB"/>
              </w:rPr>
              <w:t xml:space="preserve"> (mm)</w:t>
            </w:r>
          </w:p>
        </w:tc>
        <w:tc>
          <w:tcPr>
            <w:tcW w:w="1099" w:type="dxa"/>
            <w:shd w:val="clear" w:color="auto" w:fill="E6E6E6"/>
          </w:tcPr>
          <w:p w:rsidR="00CF5D23" w:rsidRPr="00CE01D9" w:rsidRDefault="00CF5D23" w:rsidP="00472D3E">
            <w:pPr>
              <w:jc w:val="center"/>
              <w:rPr>
                <w:lang w:val="en-GB"/>
              </w:rPr>
            </w:pPr>
            <w:proofErr w:type="spellStart"/>
            <w:r w:rsidRPr="00CE01D9">
              <w:rPr>
                <w:lang w:val="en-GB"/>
              </w:rPr>
              <w:t>Interpre</w:t>
            </w:r>
            <w:proofErr w:type="spellEnd"/>
            <w:r w:rsidRPr="00CE01D9">
              <w:rPr>
                <w:lang w:val="en-GB"/>
              </w:rPr>
              <w:t>-</w:t>
            </w:r>
          </w:p>
          <w:p w:rsidR="00CF5D23" w:rsidRPr="00CE01D9" w:rsidRDefault="00CF5D23" w:rsidP="00472D3E">
            <w:pPr>
              <w:jc w:val="center"/>
              <w:rPr>
                <w:lang w:val="en-GB"/>
              </w:rPr>
            </w:pPr>
            <w:proofErr w:type="spellStart"/>
            <w:r w:rsidRPr="00CE01D9">
              <w:rPr>
                <w:lang w:val="en-GB"/>
              </w:rPr>
              <w:t>tation</w:t>
            </w:r>
            <w:proofErr w:type="spellEnd"/>
          </w:p>
        </w:tc>
      </w:tr>
      <w:tr w:rsidR="00CF5D23" w:rsidRPr="00CE01D9" w:rsidTr="00472D3E">
        <w:tc>
          <w:tcPr>
            <w:tcW w:w="1488" w:type="dxa"/>
            <w:shd w:val="clear" w:color="auto" w:fill="E6E6E6"/>
          </w:tcPr>
          <w:p w:rsidR="00CF5D23" w:rsidRPr="00B84492" w:rsidRDefault="00CF5D23" w:rsidP="00472D3E">
            <w:pPr>
              <w:rPr>
                <w:lang w:val="it-IT"/>
              </w:rPr>
            </w:pPr>
            <w:r>
              <w:rPr>
                <w:lang w:val="it-IT"/>
              </w:rPr>
              <w:t xml:space="preserve">Ampicillin </w:t>
            </w:r>
            <w:r w:rsidRPr="00B84492">
              <w:rPr>
                <w:lang w:val="it-IT"/>
              </w:rPr>
              <w:t>AMP</w:t>
            </w:r>
          </w:p>
        </w:tc>
        <w:tc>
          <w:tcPr>
            <w:tcW w:w="1134" w:type="dxa"/>
            <w:shd w:val="clear" w:color="auto" w:fill="E6E6E6"/>
          </w:tcPr>
          <w:p w:rsidR="00CF5D23" w:rsidRPr="00CE01D9" w:rsidRDefault="00CF5D23" w:rsidP="00472D3E">
            <w:pPr>
              <w:jc w:val="center"/>
              <w:rPr>
                <w:lang w:val="en-GB"/>
              </w:rPr>
            </w:pPr>
            <w:r w:rsidRPr="00CE01D9">
              <w:rPr>
                <w:lang w:val="en-GB"/>
              </w:rPr>
              <w:t xml:space="preserve">≥ </w:t>
            </w:r>
            <w:r>
              <w:rPr>
                <w:lang w:val="en-GB"/>
              </w:rPr>
              <w:t>10 mm</w:t>
            </w:r>
          </w:p>
        </w:tc>
        <w:tc>
          <w:tcPr>
            <w:tcW w:w="1134" w:type="dxa"/>
            <w:tcBorders>
              <w:bottom w:val="single" w:sz="4" w:space="0" w:color="auto"/>
              <w:tl2br w:val="nil"/>
              <w:tr2bl w:val="nil"/>
            </w:tcBorders>
            <w:shd w:val="clear" w:color="auto" w:fill="E6E6E6"/>
          </w:tcPr>
          <w:p w:rsidR="00CF5D23" w:rsidRPr="00CE01D9" w:rsidRDefault="00CF5D23" w:rsidP="00472D3E">
            <w:pPr>
              <w:jc w:val="center"/>
              <w:rPr>
                <w:lang w:val="en-GB"/>
              </w:rPr>
            </w:pPr>
            <w:r>
              <w:rPr>
                <w:lang w:val="en-GB"/>
              </w:rPr>
              <w:t>8–9 mm</w:t>
            </w:r>
          </w:p>
        </w:tc>
        <w:tc>
          <w:tcPr>
            <w:tcW w:w="992" w:type="dxa"/>
            <w:shd w:val="clear" w:color="auto" w:fill="E6E6E6"/>
          </w:tcPr>
          <w:p w:rsidR="00CF5D23" w:rsidRPr="00CE01D9" w:rsidRDefault="00CF5D23" w:rsidP="00472D3E">
            <w:pPr>
              <w:jc w:val="center"/>
              <w:rPr>
                <w:lang w:val="en-GB"/>
              </w:rPr>
            </w:pPr>
            <w:r>
              <w:rPr>
                <w:lang w:val="en-GB"/>
              </w:rPr>
              <w:t>&lt; 8 mm</w:t>
            </w:r>
          </w:p>
        </w:tc>
        <w:tc>
          <w:tcPr>
            <w:tcW w:w="1098" w:type="dxa"/>
          </w:tcPr>
          <w:p w:rsidR="00CF5D23" w:rsidRPr="00CE01D9" w:rsidRDefault="00CF5D23" w:rsidP="00472D3E">
            <w:pPr>
              <w:jc w:val="center"/>
              <w:rPr>
                <w:lang w:val="en-GB"/>
              </w:rPr>
            </w:pPr>
          </w:p>
        </w:tc>
        <w:tc>
          <w:tcPr>
            <w:tcW w:w="1099" w:type="dxa"/>
          </w:tcPr>
          <w:p w:rsidR="00CF5D23" w:rsidRPr="00CE01D9" w:rsidRDefault="00CF5D23" w:rsidP="00472D3E">
            <w:pPr>
              <w:jc w:val="center"/>
              <w:rPr>
                <w:lang w:val="en-GB"/>
              </w:rPr>
            </w:pPr>
          </w:p>
        </w:tc>
        <w:tc>
          <w:tcPr>
            <w:tcW w:w="1098" w:type="dxa"/>
          </w:tcPr>
          <w:p w:rsidR="00CF5D23" w:rsidRPr="00CE01D9" w:rsidRDefault="00CF5D23" w:rsidP="00472D3E">
            <w:pPr>
              <w:jc w:val="center"/>
              <w:rPr>
                <w:lang w:val="en-GB"/>
              </w:rPr>
            </w:pPr>
          </w:p>
        </w:tc>
        <w:tc>
          <w:tcPr>
            <w:tcW w:w="1099" w:type="dxa"/>
          </w:tcPr>
          <w:p w:rsidR="00CF5D23" w:rsidRPr="00CE01D9" w:rsidRDefault="00CF5D23" w:rsidP="00472D3E">
            <w:pPr>
              <w:jc w:val="center"/>
              <w:rPr>
                <w:lang w:val="en-GB"/>
              </w:rPr>
            </w:pPr>
          </w:p>
        </w:tc>
      </w:tr>
      <w:tr w:rsidR="00CF5D23" w:rsidRPr="00CE01D9" w:rsidTr="00472D3E">
        <w:tc>
          <w:tcPr>
            <w:tcW w:w="1488" w:type="dxa"/>
            <w:shd w:val="clear" w:color="auto" w:fill="E6E6E6"/>
          </w:tcPr>
          <w:p w:rsidR="00CF5D23" w:rsidRDefault="00CF5D23" w:rsidP="00472D3E">
            <w:pPr>
              <w:rPr>
                <w:lang w:val="it-IT"/>
              </w:rPr>
            </w:pPr>
            <w:r w:rsidRPr="00B84492">
              <w:rPr>
                <w:lang w:val="it-IT"/>
              </w:rPr>
              <w:t>Nitrofurant</w:t>
            </w:r>
            <w:r>
              <w:rPr>
                <w:lang w:val="it-IT"/>
              </w:rPr>
              <w:t>oin</w:t>
            </w:r>
          </w:p>
          <w:p w:rsidR="00CF5D23" w:rsidRPr="00B84492" w:rsidRDefault="00CF5D23" w:rsidP="00472D3E">
            <w:pPr>
              <w:rPr>
                <w:lang w:val="it-IT"/>
              </w:rPr>
            </w:pPr>
            <w:r w:rsidRPr="00B84492">
              <w:rPr>
                <w:lang w:val="it-IT"/>
              </w:rPr>
              <w:t>F</w:t>
            </w:r>
          </w:p>
        </w:tc>
        <w:tc>
          <w:tcPr>
            <w:tcW w:w="1134" w:type="dxa"/>
            <w:shd w:val="clear" w:color="auto" w:fill="E6E6E6"/>
          </w:tcPr>
          <w:p w:rsidR="00CF5D23" w:rsidRPr="00CE01D9" w:rsidRDefault="00CF5D23" w:rsidP="00472D3E">
            <w:pPr>
              <w:jc w:val="center"/>
              <w:rPr>
                <w:lang w:val="en-GB"/>
              </w:rPr>
            </w:pPr>
            <w:r w:rsidRPr="00CE01D9">
              <w:rPr>
                <w:lang w:val="en-GB"/>
              </w:rPr>
              <w:t xml:space="preserve">≥ </w:t>
            </w:r>
            <w:r>
              <w:rPr>
                <w:lang w:val="en-GB"/>
              </w:rPr>
              <w:t>15</w:t>
            </w:r>
            <w:r w:rsidRPr="00CE01D9">
              <w:rPr>
                <w:lang w:val="en-GB"/>
              </w:rPr>
              <w:t xml:space="preserve"> mm</w:t>
            </w:r>
          </w:p>
        </w:tc>
        <w:tc>
          <w:tcPr>
            <w:tcW w:w="1134" w:type="dxa"/>
            <w:tcBorders>
              <w:bottom w:val="single" w:sz="4" w:space="0" w:color="auto"/>
              <w:tl2br w:val="single" w:sz="4" w:space="0" w:color="auto"/>
              <w:tr2bl w:val="single" w:sz="4" w:space="0" w:color="auto"/>
            </w:tcBorders>
            <w:shd w:val="clear" w:color="auto" w:fill="E6E6E6"/>
          </w:tcPr>
          <w:p w:rsidR="00CF5D23" w:rsidRPr="00CE01D9" w:rsidRDefault="00CF5D23" w:rsidP="00472D3E">
            <w:pPr>
              <w:jc w:val="center"/>
              <w:rPr>
                <w:lang w:val="en-GB"/>
              </w:rPr>
            </w:pPr>
          </w:p>
        </w:tc>
        <w:tc>
          <w:tcPr>
            <w:tcW w:w="992" w:type="dxa"/>
            <w:shd w:val="clear" w:color="auto" w:fill="E6E6E6"/>
          </w:tcPr>
          <w:p w:rsidR="00CF5D23" w:rsidRPr="00CE01D9" w:rsidRDefault="00CF5D23" w:rsidP="00472D3E">
            <w:pPr>
              <w:jc w:val="center"/>
              <w:rPr>
                <w:lang w:val="en-GB"/>
              </w:rPr>
            </w:pPr>
            <w:r w:rsidRPr="00CE01D9">
              <w:rPr>
                <w:lang w:val="en-GB"/>
              </w:rPr>
              <w:t>&lt; 1</w:t>
            </w:r>
            <w:r>
              <w:rPr>
                <w:lang w:val="en-GB"/>
              </w:rPr>
              <w:t>5</w:t>
            </w:r>
            <w:r w:rsidRPr="00CE01D9">
              <w:rPr>
                <w:lang w:val="en-GB"/>
              </w:rPr>
              <w:t xml:space="preserve"> mm</w:t>
            </w:r>
          </w:p>
        </w:tc>
        <w:tc>
          <w:tcPr>
            <w:tcW w:w="1098" w:type="dxa"/>
          </w:tcPr>
          <w:p w:rsidR="00CF5D23" w:rsidRPr="00CE01D9" w:rsidRDefault="00CF5D23" w:rsidP="00472D3E">
            <w:pPr>
              <w:jc w:val="center"/>
              <w:rPr>
                <w:lang w:val="en-GB"/>
              </w:rPr>
            </w:pPr>
          </w:p>
        </w:tc>
        <w:tc>
          <w:tcPr>
            <w:tcW w:w="1099" w:type="dxa"/>
          </w:tcPr>
          <w:p w:rsidR="00CF5D23" w:rsidRPr="00CE01D9" w:rsidRDefault="00CF5D23" w:rsidP="00472D3E">
            <w:pPr>
              <w:jc w:val="center"/>
              <w:rPr>
                <w:lang w:val="en-GB"/>
              </w:rPr>
            </w:pPr>
          </w:p>
        </w:tc>
        <w:tc>
          <w:tcPr>
            <w:tcW w:w="1098" w:type="dxa"/>
          </w:tcPr>
          <w:p w:rsidR="00CF5D23" w:rsidRPr="00CE01D9" w:rsidRDefault="00CF5D23" w:rsidP="00472D3E">
            <w:pPr>
              <w:jc w:val="center"/>
              <w:rPr>
                <w:lang w:val="en-GB"/>
              </w:rPr>
            </w:pPr>
          </w:p>
        </w:tc>
        <w:tc>
          <w:tcPr>
            <w:tcW w:w="1099" w:type="dxa"/>
          </w:tcPr>
          <w:p w:rsidR="00CF5D23" w:rsidRPr="00CE01D9" w:rsidRDefault="00CF5D23" w:rsidP="00472D3E">
            <w:pPr>
              <w:jc w:val="center"/>
              <w:rPr>
                <w:lang w:val="en-GB"/>
              </w:rPr>
            </w:pPr>
          </w:p>
        </w:tc>
      </w:tr>
      <w:tr w:rsidR="00CF5D23" w:rsidRPr="00CE01D9" w:rsidTr="00472D3E">
        <w:tc>
          <w:tcPr>
            <w:tcW w:w="1488" w:type="dxa"/>
            <w:shd w:val="clear" w:color="auto" w:fill="E6E6E6"/>
          </w:tcPr>
          <w:p w:rsidR="00CF5D23" w:rsidRPr="00B84492" w:rsidRDefault="00CF5D23" w:rsidP="00472D3E">
            <w:pPr>
              <w:rPr>
                <w:lang w:val="it-IT"/>
              </w:rPr>
            </w:pPr>
            <w:r>
              <w:rPr>
                <w:lang w:val="it-IT"/>
              </w:rPr>
              <w:t xml:space="preserve">Vancomycin </w:t>
            </w:r>
            <w:r w:rsidRPr="00B84492">
              <w:rPr>
                <w:lang w:val="it-IT"/>
              </w:rPr>
              <w:t>VA</w:t>
            </w:r>
          </w:p>
        </w:tc>
        <w:tc>
          <w:tcPr>
            <w:tcW w:w="1134" w:type="dxa"/>
            <w:shd w:val="clear" w:color="auto" w:fill="E6E6E6"/>
          </w:tcPr>
          <w:p w:rsidR="00CF5D23" w:rsidRPr="00CE01D9" w:rsidRDefault="00CF5D23" w:rsidP="00472D3E">
            <w:pPr>
              <w:jc w:val="center"/>
              <w:rPr>
                <w:lang w:val="en-GB"/>
              </w:rPr>
            </w:pPr>
            <w:r w:rsidRPr="00CE01D9">
              <w:rPr>
                <w:lang w:val="en-GB"/>
              </w:rPr>
              <w:t xml:space="preserve">≥ </w:t>
            </w:r>
            <w:r>
              <w:rPr>
                <w:lang w:val="en-GB"/>
              </w:rPr>
              <w:t>12</w:t>
            </w:r>
            <w:r w:rsidRPr="00CE01D9">
              <w:rPr>
                <w:lang w:val="en-GB"/>
              </w:rPr>
              <w:t xml:space="preserve"> mm</w:t>
            </w:r>
          </w:p>
        </w:tc>
        <w:tc>
          <w:tcPr>
            <w:tcW w:w="1134" w:type="dxa"/>
            <w:tcBorders>
              <w:bottom w:val="single" w:sz="4" w:space="0" w:color="auto"/>
              <w:tl2br w:val="single" w:sz="4" w:space="0" w:color="auto"/>
              <w:tr2bl w:val="single" w:sz="4" w:space="0" w:color="auto"/>
            </w:tcBorders>
            <w:shd w:val="clear" w:color="auto" w:fill="E6E6E6"/>
          </w:tcPr>
          <w:p w:rsidR="00CF5D23" w:rsidRPr="00CE01D9" w:rsidRDefault="00CF5D23" w:rsidP="00472D3E">
            <w:pPr>
              <w:jc w:val="center"/>
              <w:rPr>
                <w:lang w:val="en-GB"/>
              </w:rPr>
            </w:pPr>
          </w:p>
        </w:tc>
        <w:tc>
          <w:tcPr>
            <w:tcW w:w="992" w:type="dxa"/>
            <w:shd w:val="clear" w:color="auto" w:fill="E6E6E6"/>
          </w:tcPr>
          <w:p w:rsidR="00CF5D23" w:rsidRPr="00CE01D9" w:rsidRDefault="00CF5D23" w:rsidP="00472D3E">
            <w:pPr>
              <w:jc w:val="center"/>
              <w:rPr>
                <w:lang w:val="en-GB"/>
              </w:rPr>
            </w:pPr>
            <w:r w:rsidRPr="00CE01D9">
              <w:rPr>
                <w:lang w:val="en-GB"/>
              </w:rPr>
              <w:t>&lt; 1</w:t>
            </w:r>
            <w:r>
              <w:rPr>
                <w:lang w:val="en-GB"/>
              </w:rPr>
              <w:t>2</w:t>
            </w:r>
            <w:r w:rsidRPr="00CE01D9">
              <w:rPr>
                <w:lang w:val="en-GB"/>
              </w:rPr>
              <w:t xml:space="preserve"> mm</w:t>
            </w:r>
          </w:p>
        </w:tc>
        <w:tc>
          <w:tcPr>
            <w:tcW w:w="1098" w:type="dxa"/>
          </w:tcPr>
          <w:p w:rsidR="00CF5D23" w:rsidRPr="00CE01D9" w:rsidRDefault="00CF5D23" w:rsidP="00472D3E">
            <w:pPr>
              <w:jc w:val="center"/>
              <w:rPr>
                <w:lang w:val="en-GB"/>
              </w:rPr>
            </w:pPr>
          </w:p>
        </w:tc>
        <w:tc>
          <w:tcPr>
            <w:tcW w:w="1099" w:type="dxa"/>
          </w:tcPr>
          <w:p w:rsidR="00CF5D23" w:rsidRPr="00CE01D9" w:rsidRDefault="00CF5D23" w:rsidP="00472D3E">
            <w:pPr>
              <w:jc w:val="center"/>
              <w:rPr>
                <w:lang w:val="en-GB"/>
              </w:rPr>
            </w:pPr>
          </w:p>
        </w:tc>
        <w:tc>
          <w:tcPr>
            <w:tcW w:w="1098" w:type="dxa"/>
          </w:tcPr>
          <w:p w:rsidR="00CF5D23" w:rsidRPr="00CE01D9" w:rsidRDefault="00CF5D23" w:rsidP="00472D3E">
            <w:pPr>
              <w:jc w:val="center"/>
              <w:rPr>
                <w:lang w:val="en-GB"/>
              </w:rPr>
            </w:pPr>
          </w:p>
        </w:tc>
        <w:tc>
          <w:tcPr>
            <w:tcW w:w="1099" w:type="dxa"/>
          </w:tcPr>
          <w:p w:rsidR="00CF5D23" w:rsidRPr="00CE01D9" w:rsidRDefault="00CF5D23" w:rsidP="00472D3E">
            <w:pPr>
              <w:jc w:val="center"/>
              <w:rPr>
                <w:lang w:val="en-GB"/>
              </w:rPr>
            </w:pPr>
          </w:p>
        </w:tc>
      </w:tr>
      <w:tr w:rsidR="00CF5D23" w:rsidRPr="00CE01D9" w:rsidTr="00472D3E">
        <w:tc>
          <w:tcPr>
            <w:tcW w:w="1488" w:type="dxa"/>
            <w:shd w:val="clear" w:color="auto" w:fill="E6E6E6"/>
          </w:tcPr>
          <w:p w:rsidR="00CF5D23" w:rsidRPr="00DD7C4B" w:rsidRDefault="00CF5D23" w:rsidP="00472D3E">
            <w:pPr>
              <w:rPr>
                <w:lang w:val="en-GB"/>
              </w:rPr>
            </w:pPr>
            <w:r>
              <w:rPr>
                <w:lang w:val="en-GB"/>
              </w:rPr>
              <w:t xml:space="preserve">Tetracycline* </w:t>
            </w:r>
            <w:r w:rsidRPr="00B84492">
              <w:rPr>
                <w:lang w:val="en-GB"/>
              </w:rPr>
              <w:t>TE</w:t>
            </w:r>
          </w:p>
        </w:tc>
        <w:tc>
          <w:tcPr>
            <w:tcW w:w="1134" w:type="dxa"/>
            <w:shd w:val="clear" w:color="auto" w:fill="E6E6E6"/>
          </w:tcPr>
          <w:p w:rsidR="00CF5D23" w:rsidRPr="00CE01D9" w:rsidRDefault="00CF5D23" w:rsidP="00472D3E">
            <w:pPr>
              <w:jc w:val="center"/>
              <w:rPr>
                <w:lang w:val="en-GB"/>
              </w:rPr>
            </w:pPr>
            <w:r w:rsidRPr="00CE01D9">
              <w:rPr>
                <w:lang w:val="en-GB"/>
              </w:rPr>
              <w:t xml:space="preserve">≥ </w:t>
            </w:r>
            <w:r>
              <w:rPr>
                <w:lang w:val="en-GB"/>
              </w:rPr>
              <w:t>19</w:t>
            </w:r>
            <w:r w:rsidRPr="00CE01D9">
              <w:rPr>
                <w:lang w:val="en-GB"/>
              </w:rPr>
              <w:t xml:space="preserve"> mm</w:t>
            </w:r>
          </w:p>
        </w:tc>
        <w:tc>
          <w:tcPr>
            <w:tcW w:w="1134" w:type="dxa"/>
            <w:tcBorders>
              <w:tl2br w:val="nil"/>
              <w:tr2bl w:val="nil"/>
            </w:tcBorders>
            <w:shd w:val="clear" w:color="auto" w:fill="E6E6E6"/>
          </w:tcPr>
          <w:p w:rsidR="00CF5D23" w:rsidRPr="00CE01D9" w:rsidRDefault="00CF5D23" w:rsidP="00472D3E">
            <w:pPr>
              <w:jc w:val="center"/>
              <w:rPr>
                <w:lang w:val="en-GB"/>
              </w:rPr>
            </w:pPr>
            <w:r>
              <w:rPr>
                <w:lang w:val="en-GB"/>
              </w:rPr>
              <w:t>15–18 mm</w:t>
            </w:r>
          </w:p>
        </w:tc>
        <w:tc>
          <w:tcPr>
            <w:tcW w:w="992" w:type="dxa"/>
            <w:shd w:val="clear" w:color="auto" w:fill="E6E6E6"/>
          </w:tcPr>
          <w:p w:rsidR="00CF5D23" w:rsidRPr="00CE01D9" w:rsidRDefault="00CF5D23" w:rsidP="00472D3E">
            <w:pPr>
              <w:jc w:val="center"/>
              <w:rPr>
                <w:lang w:val="en-GB"/>
              </w:rPr>
            </w:pPr>
            <w:r w:rsidRPr="00CE01D9">
              <w:rPr>
                <w:lang w:val="en-GB"/>
              </w:rPr>
              <w:t xml:space="preserve">&lt; </w:t>
            </w:r>
            <w:r>
              <w:rPr>
                <w:lang w:val="en-GB"/>
              </w:rPr>
              <w:t>15</w:t>
            </w:r>
            <w:r w:rsidRPr="00CE01D9">
              <w:rPr>
                <w:lang w:val="en-GB"/>
              </w:rPr>
              <w:t xml:space="preserve"> mm</w:t>
            </w:r>
          </w:p>
        </w:tc>
        <w:tc>
          <w:tcPr>
            <w:tcW w:w="1098" w:type="dxa"/>
          </w:tcPr>
          <w:p w:rsidR="00CF5D23" w:rsidRPr="00CE01D9" w:rsidRDefault="00CF5D23" w:rsidP="00472D3E">
            <w:pPr>
              <w:jc w:val="center"/>
              <w:rPr>
                <w:lang w:val="en-GB"/>
              </w:rPr>
            </w:pPr>
          </w:p>
        </w:tc>
        <w:tc>
          <w:tcPr>
            <w:tcW w:w="1099" w:type="dxa"/>
          </w:tcPr>
          <w:p w:rsidR="00CF5D23" w:rsidRPr="00CE01D9" w:rsidRDefault="00CF5D23" w:rsidP="00472D3E">
            <w:pPr>
              <w:jc w:val="center"/>
              <w:rPr>
                <w:lang w:val="en-GB"/>
              </w:rPr>
            </w:pPr>
          </w:p>
        </w:tc>
        <w:tc>
          <w:tcPr>
            <w:tcW w:w="1098" w:type="dxa"/>
          </w:tcPr>
          <w:p w:rsidR="00CF5D23" w:rsidRPr="00CE01D9" w:rsidRDefault="00CF5D23" w:rsidP="00472D3E">
            <w:pPr>
              <w:jc w:val="center"/>
              <w:rPr>
                <w:lang w:val="en-GB"/>
              </w:rPr>
            </w:pPr>
          </w:p>
        </w:tc>
        <w:tc>
          <w:tcPr>
            <w:tcW w:w="1099" w:type="dxa"/>
          </w:tcPr>
          <w:p w:rsidR="00CF5D23" w:rsidRPr="00CE01D9" w:rsidRDefault="00CF5D23" w:rsidP="00472D3E">
            <w:pPr>
              <w:jc w:val="center"/>
              <w:rPr>
                <w:lang w:val="en-GB"/>
              </w:rPr>
            </w:pPr>
          </w:p>
        </w:tc>
      </w:tr>
      <w:tr w:rsidR="00CF5D23" w:rsidRPr="00CE01D9" w:rsidTr="00472D3E">
        <w:trPr>
          <w:trHeight w:val="70"/>
        </w:trPr>
        <w:tc>
          <w:tcPr>
            <w:tcW w:w="1488" w:type="dxa"/>
            <w:shd w:val="clear" w:color="auto" w:fill="E6E6E6"/>
          </w:tcPr>
          <w:p w:rsidR="00CF5D23" w:rsidRPr="00B84492" w:rsidRDefault="00CF5D23" w:rsidP="00472D3E">
            <w:pPr>
              <w:rPr>
                <w:lang w:val="it-IT"/>
              </w:rPr>
            </w:pPr>
            <w:r>
              <w:rPr>
                <w:lang w:val="it-IT"/>
              </w:rPr>
              <w:t xml:space="preserve">Q. + D.** </w:t>
            </w:r>
            <w:r w:rsidRPr="00B84492">
              <w:rPr>
                <w:lang w:val="it-IT"/>
              </w:rPr>
              <w:t>Q</w:t>
            </w:r>
            <w:r>
              <w:rPr>
                <w:lang w:val="it-IT"/>
              </w:rPr>
              <w:t>D</w:t>
            </w:r>
          </w:p>
          <w:p w:rsidR="00CF5D23" w:rsidRPr="00B84492" w:rsidRDefault="00CF5D23" w:rsidP="00472D3E">
            <w:pPr>
              <w:rPr>
                <w:lang w:val="it-IT"/>
              </w:rPr>
            </w:pPr>
          </w:p>
        </w:tc>
        <w:tc>
          <w:tcPr>
            <w:tcW w:w="1134" w:type="dxa"/>
            <w:shd w:val="clear" w:color="auto" w:fill="E6E6E6"/>
          </w:tcPr>
          <w:p w:rsidR="00CF5D23" w:rsidRPr="00CE01D9" w:rsidRDefault="00CF5D23" w:rsidP="00472D3E">
            <w:pPr>
              <w:jc w:val="center"/>
              <w:rPr>
                <w:lang w:val="en-GB"/>
              </w:rPr>
            </w:pPr>
            <w:r w:rsidRPr="00CE01D9">
              <w:rPr>
                <w:lang w:val="en-GB"/>
              </w:rPr>
              <w:t>≥ 2</w:t>
            </w:r>
            <w:r>
              <w:rPr>
                <w:lang w:val="en-GB"/>
              </w:rPr>
              <w:t>2</w:t>
            </w:r>
            <w:r w:rsidRPr="00CE01D9">
              <w:rPr>
                <w:lang w:val="en-GB"/>
              </w:rPr>
              <w:t xml:space="preserve"> mm</w:t>
            </w:r>
          </w:p>
        </w:tc>
        <w:tc>
          <w:tcPr>
            <w:tcW w:w="1134" w:type="dxa"/>
            <w:tcBorders>
              <w:bottom w:val="single" w:sz="4" w:space="0" w:color="auto"/>
            </w:tcBorders>
            <w:shd w:val="clear" w:color="auto" w:fill="E6E6E6"/>
          </w:tcPr>
          <w:p w:rsidR="00CF5D23" w:rsidRPr="00CE01D9" w:rsidRDefault="00CF5D23" w:rsidP="00472D3E">
            <w:pPr>
              <w:jc w:val="center"/>
              <w:rPr>
                <w:lang w:val="en-GB"/>
              </w:rPr>
            </w:pPr>
            <w:r>
              <w:rPr>
                <w:lang w:val="en-GB"/>
              </w:rPr>
              <w:t>20</w:t>
            </w:r>
            <w:r w:rsidRPr="00CE01D9">
              <w:rPr>
                <w:lang w:val="en-GB"/>
              </w:rPr>
              <w:t>–2</w:t>
            </w:r>
            <w:r>
              <w:rPr>
                <w:lang w:val="en-GB"/>
              </w:rPr>
              <w:t>2</w:t>
            </w:r>
            <w:r w:rsidRPr="00CE01D9">
              <w:rPr>
                <w:lang w:val="en-GB"/>
              </w:rPr>
              <w:t xml:space="preserve"> mm</w:t>
            </w:r>
          </w:p>
        </w:tc>
        <w:tc>
          <w:tcPr>
            <w:tcW w:w="992" w:type="dxa"/>
            <w:shd w:val="clear" w:color="auto" w:fill="E6E6E6"/>
          </w:tcPr>
          <w:p w:rsidR="00CF5D23" w:rsidRPr="00CE01D9" w:rsidRDefault="00CF5D23" w:rsidP="00472D3E">
            <w:pPr>
              <w:jc w:val="center"/>
              <w:rPr>
                <w:lang w:val="en-GB"/>
              </w:rPr>
            </w:pPr>
            <w:r w:rsidRPr="00CE01D9">
              <w:rPr>
                <w:lang w:val="en-GB"/>
              </w:rPr>
              <w:t xml:space="preserve">&lt; </w:t>
            </w:r>
            <w:r>
              <w:rPr>
                <w:lang w:val="en-GB"/>
              </w:rPr>
              <w:t>20</w:t>
            </w:r>
            <w:r w:rsidRPr="00CE01D9">
              <w:rPr>
                <w:lang w:val="en-GB"/>
              </w:rPr>
              <w:t xml:space="preserve"> mm</w:t>
            </w:r>
          </w:p>
        </w:tc>
        <w:tc>
          <w:tcPr>
            <w:tcW w:w="1098" w:type="dxa"/>
          </w:tcPr>
          <w:p w:rsidR="00CF5D23" w:rsidRPr="00CE01D9" w:rsidRDefault="00CF5D23" w:rsidP="00472D3E">
            <w:pPr>
              <w:jc w:val="center"/>
              <w:rPr>
                <w:lang w:val="en-GB"/>
              </w:rPr>
            </w:pPr>
          </w:p>
        </w:tc>
        <w:tc>
          <w:tcPr>
            <w:tcW w:w="1099" w:type="dxa"/>
          </w:tcPr>
          <w:p w:rsidR="00CF5D23" w:rsidRPr="00CE01D9" w:rsidRDefault="00CF5D23" w:rsidP="00472D3E">
            <w:pPr>
              <w:jc w:val="center"/>
              <w:rPr>
                <w:lang w:val="en-GB"/>
              </w:rPr>
            </w:pPr>
          </w:p>
        </w:tc>
        <w:tc>
          <w:tcPr>
            <w:tcW w:w="1098" w:type="dxa"/>
          </w:tcPr>
          <w:p w:rsidR="00CF5D23" w:rsidRPr="00CE01D9" w:rsidRDefault="00CF5D23" w:rsidP="00472D3E">
            <w:pPr>
              <w:jc w:val="center"/>
              <w:rPr>
                <w:lang w:val="en-GB"/>
              </w:rPr>
            </w:pPr>
          </w:p>
        </w:tc>
        <w:tc>
          <w:tcPr>
            <w:tcW w:w="1099" w:type="dxa"/>
          </w:tcPr>
          <w:p w:rsidR="00CF5D23" w:rsidRPr="00CE01D9" w:rsidRDefault="00CF5D23" w:rsidP="00472D3E">
            <w:pPr>
              <w:jc w:val="center"/>
              <w:rPr>
                <w:lang w:val="en-GB"/>
              </w:rPr>
            </w:pPr>
          </w:p>
        </w:tc>
      </w:tr>
      <w:tr w:rsidR="00CF5D23" w:rsidRPr="00CE01D9" w:rsidTr="00472D3E">
        <w:tc>
          <w:tcPr>
            <w:tcW w:w="1488" w:type="dxa"/>
            <w:shd w:val="clear" w:color="auto" w:fill="E6E6E6"/>
          </w:tcPr>
          <w:p w:rsidR="00CF5D23" w:rsidRPr="00DD7C4B" w:rsidRDefault="00CF5D23" w:rsidP="00472D3E">
            <w:pPr>
              <w:rPr>
                <w:sz w:val="18"/>
                <w:szCs w:val="18"/>
                <w:lang w:val="it-IT"/>
              </w:rPr>
            </w:pPr>
            <w:r>
              <w:rPr>
                <w:sz w:val="18"/>
                <w:szCs w:val="18"/>
                <w:lang w:val="it-IT"/>
              </w:rPr>
              <w:t>Gentamicin CN</w:t>
            </w:r>
            <w:r w:rsidRPr="00B84492">
              <w:rPr>
                <w:sz w:val="18"/>
                <w:szCs w:val="18"/>
                <w:lang w:val="it-IT"/>
              </w:rPr>
              <w:t>***</w:t>
            </w:r>
          </w:p>
        </w:tc>
        <w:tc>
          <w:tcPr>
            <w:tcW w:w="1134" w:type="dxa"/>
            <w:shd w:val="clear" w:color="auto" w:fill="E6E6E6"/>
          </w:tcPr>
          <w:p w:rsidR="00CF5D23" w:rsidRPr="00CE01D9" w:rsidRDefault="00CF5D23" w:rsidP="00472D3E">
            <w:pPr>
              <w:jc w:val="center"/>
              <w:rPr>
                <w:lang w:val="en-GB"/>
              </w:rPr>
            </w:pPr>
            <w:r w:rsidRPr="00CE01D9">
              <w:rPr>
                <w:lang w:val="en-GB"/>
              </w:rPr>
              <w:t xml:space="preserve">≥ </w:t>
            </w:r>
            <w:r>
              <w:rPr>
                <w:lang w:val="en-GB"/>
              </w:rPr>
              <w:t>8</w:t>
            </w:r>
            <w:r w:rsidRPr="00CE01D9">
              <w:rPr>
                <w:lang w:val="en-GB"/>
              </w:rPr>
              <w:t xml:space="preserve"> mm</w:t>
            </w:r>
          </w:p>
        </w:tc>
        <w:tc>
          <w:tcPr>
            <w:tcW w:w="1134" w:type="dxa"/>
            <w:tcBorders>
              <w:tl2br w:val="single" w:sz="4" w:space="0" w:color="auto"/>
              <w:tr2bl w:val="single" w:sz="4" w:space="0" w:color="auto"/>
            </w:tcBorders>
            <w:shd w:val="clear" w:color="auto" w:fill="E6E6E6"/>
          </w:tcPr>
          <w:p w:rsidR="00CF5D23" w:rsidRPr="00CE01D9" w:rsidRDefault="00CF5D23" w:rsidP="00472D3E">
            <w:pPr>
              <w:jc w:val="center"/>
              <w:rPr>
                <w:lang w:val="en-GB"/>
              </w:rPr>
            </w:pPr>
          </w:p>
        </w:tc>
        <w:tc>
          <w:tcPr>
            <w:tcW w:w="992" w:type="dxa"/>
            <w:shd w:val="clear" w:color="auto" w:fill="E6E6E6"/>
          </w:tcPr>
          <w:p w:rsidR="00CF5D23" w:rsidRPr="00CE01D9" w:rsidRDefault="00CF5D23" w:rsidP="00472D3E">
            <w:pPr>
              <w:jc w:val="center"/>
              <w:rPr>
                <w:lang w:val="en-GB"/>
              </w:rPr>
            </w:pPr>
            <w:r>
              <w:rPr>
                <w:lang w:val="en-GB"/>
              </w:rPr>
              <w:t xml:space="preserve">&lt; </w:t>
            </w:r>
            <w:r w:rsidRPr="00CE01D9">
              <w:rPr>
                <w:lang w:val="en-GB"/>
              </w:rPr>
              <w:t>8 mm</w:t>
            </w:r>
          </w:p>
        </w:tc>
        <w:tc>
          <w:tcPr>
            <w:tcW w:w="1098" w:type="dxa"/>
          </w:tcPr>
          <w:p w:rsidR="00CF5D23" w:rsidRPr="00CE01D9" w:rsidRDefault="00CF5D23" w:rsidP="00472D3E">
            <w:pPr>
              <w:jc w:val="center"/>
              <w:rPr>
                <w:lang w:val="en-GB"/>
              </w:rPr>
            </w:pPr>
          </w:p>
        </w:tc>
        <w:tc>
          <w:tcPr>
            <w:tcW w:w="1099" w:type="dxa"/>
          </w:tcPr>
          <w:p w:rsidR="00CF5D23" w:rsidRPr="00CE01D9" w:rsidRDefault="00CF5D23" w:rsidP="00472D3E">
            <w:pPr>
              <w:jc w:val="center"/>
              <w:rPr>
                <w:lang w:val="en-GB"/>
              </w:rPr>
            </w:pPr>
          </w:p>
        </w:tc>
        <w:tc>
          <w:tcPr>
            <w:tcW w:w="1098" w:type="dxa"/>
          </w:tcPr>
          <w:p w:rsidR="00CF5D23" w:rsidRPr="00CE01D9" w:rsidRDefault="00CF5D23" w:rsidP="00472D3E">
            <w:pPr>
              <w:jc w:val="center"/>
              <w:rPr>
                <w:lang w:val="en-GB"/>
              </w:rPr>
            </w:pPr>
          </w:p>
        </w:tc>
        <w:tc>
          <w:tcPr>
            <w:tcW w:w="1099" w:type="dxa"/>
          </w:tcPr>
          <w:p w:rsidR="00CF5D23" w:rsidRPr="00CE01D9" w:rsidRDefault="00CF5D23" w:rsidP="00472D3E">
            <w:pPr>
              <w:jc w:val="center"/>
              <w:rPr>
                <w:lang w:val="en-GB"/>
              </w:rPr>
            </w:pPr>
          </w:p>
        </w:tc>
      </w:tr>
    </w:tbl>
    <w:p w:rsidR="00CF5D23" w:rsidRPr="007A5569" w:rsidRDefault="00CF5D23" w:rsidP="00CF5D23">
      <w:pPr>
        <w:rPr>
          <w:i/>
          <w:iCs/>
          <w:lang w:val="en-GB"/>
        </w:rPr>
      </w:pPr>
      <w:r w:rsidRPr="007A5569">
        <w:rPr>
          <w:i/>
          <w:iCs/>
          <w:lang w:val="en-GB"/>
        </w:rPr>
        <w:t xml:space="preserve">*result is also valid for doxycycline </w:t>
      </w:r>
    </w:p>
    <w:p w:rsidR="00CF5D23" w:rsidRPr="007A5569" w:rsidRDefault="00CF5D23" w:rsidP="00CF5D23">
      <w:pPr>
        <w:rPr>
          <w:i/>
          <w:iCs/>
          <w:lang w:val="en-GB"/>
        </w:rPr>
      </w:pPr>
      <w:r w:rsidRPr="007A5569">
        <w:rPr>
          <w:i/>
          <w:iCs/>
          <w:lang w:val="en-GB"/>
        </w:rPr>
        <w:t xml:space="preserve">**quinupristin + dalfopristin, combination of two </w:t>
      </w:r>
      <w:proofErr w:type="spellStart"/>
      <w:r w:rsidRPr="007A5569">
        <w:rPr>
          <w:i/>
          <w:iCs/>
          <w:lang w:val="en-GB"/>
        </w:rPr>
        <w:t>streptogramin</w:t>
      </w:r>
      <w:proofErr w:type="spellEnd"/>
      <w:r w:rsidRPr="007A5569">
        <w:rPr>
          <w:i/>
          <w:iCs/>
          <w:lang w:val="en-GB"/>
        </w:rPr>
        <w:t xml:space="preserve"> antibiotics</w:t>
      </w:r>
    </w:p>
    <w:p w:rsidR="00CF5D23" w:rsidRPr="00DD7C4B" w:rsidRDefault="00CF5D23" w:rsidP="00CF5D23">
      <w:pPr>
        <w:rPr>
          <w:i/>
          <w:iCs/>
          <w:lang w:val="en-GB"/>
        </w:rPr>
      </w:pPr>
      <w:r w:rsidRPr="007A5569">
        <w:rPr>
          <w:i/>
          <w:iCs/>
          <w:lang w:val="en-GB"/>
        </w:rPr>
        <w:t>***only suitable for enterococci if combined with beta-</w:t>
      </w:r>
      <w:proofErr w:type="spellStart"/>
      <w:r w:rsidRPr="007A5569">
        <w:rPr>
          <w:i/>
          <w:iCs/>
          <w:lang w:val="en-GB"/>
        </w:rPr>
        <w:t>lactamic</w:t>
      </w:r>
      <w:proofErr w:type="spellEnd"/>
      <w:r w:rsidRPr="007A5569">
        <w:rPr>
          <w:i/>
          <w:iCs/>
          <w:lang w:val="en-GB"/>
        </w:rPr>
        <w:t xml:space="preserve"> antibiotics</w:t>
      </w:r>
    </w:p>
    <w:p w:rsidR="007A5569" w:rsidRPr="00B84492" w:rsidRDefault="007A5569" w:rsidP="007A5569">
      <w:pPr>
        <w:pStyle w:val="Nadpis2"/>
        <w:rPr>
          <w:lang w:val="en-GB"/>
        </w:rPr>
      </w:pPr>
      <w:r w:rsidRPr="00B84492">
        <w:rPr>
          <w:lang w:val="en-GB"/>
        </w:rPr>
        <w:t xml:space="preserve">Task 6b: Demonstration of antibiotic susceptibility test for </w:t>
      </w:r>
      <w:r w:rsidRPr="00B84492">
        <w:rPr>
          <w:i/>
          <w:iCs w:val="0"/>
          <w:lang w:val="en-GB"/>
        </w:rPr>
        <w:t>Enterococcus faecium</w:t>
      </w:r>
    </w:p>
    <w:p w:rsidR="007A5569" w:rsidRPr="00B84492" w:rsidRDefault="007A5569" w:rsidP="007A5569">
      <w:pPr>
        <w:rPr>
          <w:lang w:val="en-GB"/>
        </w:rPr>
      </w:pPr>
      <w:r w:rsidRPr="00B84492">
        <w:rPr>
          <w:lang w:val="en-GB"/>
        </w:rPr>
        <w:t xml:space="preserve">On the side table you can see a test for </w:t>
      </w:r>
      <w:r w:rsidRPr="00B84492">
        <w:rPr>
          <w:i/>
          <w:iCs/>
          <w:lang w:val="en-GB"/>
        </w:rPr>
        <w:t>E. faecium</w:t>
      </w:r>
      <w:r w:rsidRPr="00B84492">
        <w:rPr>
          <w:lang w:val="en-GB"/>
        </w:rPr>
        <w:t xml:space="preserve">. Write the name of antibiotic that is used as drug of choice for </w:t>
      </w:r>
      <w:r w:rsidRPr="00B84492">
        <w:rPr>
          <w:i/>
          <w:iCs/>
          <w:lang w:val="en-GB"/>
        </w:rPr>
        <w:t>E. faecalis</w:t>
      </w:r>
      <w:r w:rsidRPr="00B84492">
        <w:rPr>
          <w:lang w:val="en-GB"/>
        </w:rPr>
        <w:t xml:space="preserve"> infections, but cannot be used for </w:t>
      </w:r>
      <w:r w:rsidRPr="00B84492">
        <w:rPr>
          <w:i/>
          <w:iCs/>
          <w:lang w:val="en-GB"/>
        </w:rPr>
        <w:t>E. faecium</w:t>
      </w:r>
      <w:r w:rsidRPr="00B84492">
        <w:rPr>
          <w:lang w:val="en-GB"/>
        </w:rPr>
        <w:t xml:space="preserve"> because of primary resistance: ____________________</w:t>
      </w:r>
    </w:p>
    <w:p w:rsidR="007A5569" w:rsidRPr="00B84492" w:rsidRDefault="007A5569" w:rsidP="007A5569">
      <w:pPr>
        <w:pStyle w:val="Nadpis2"/>
        <w:rPr>
          <w:lang w:val="en-GB"/>
        </w:rPr>
      </w:pPr>
      <w:r w:rsidRPr="00B84492">
        <w:rPr>
          <w:lang w:val="en-GB"/>
        </w:rPr>
        <w:t>Task 6c: Demonstration of a VRE strain</w:t>
      </w:r>
    </w:p>
    <w:p w:rsidR="007A5569" w:rsidRPr="00B84492" w:rsidRDefault="007A5569" w:rsidP="007A5569">
      <w:pPr>
        <w:rPr>
          <w:lang w:val="en-GB"/>
        </w:rPr>
      </w:pPr>
      <w:r w:rsidRPr="00B84492">
        <w:rPr>
          <w:lang w:val="en-GB"/>
        </w:rPr>
        <w:t xml:space="preserve">On the side table or in the slideshow you can also see a VRE strain. Using your memory and/or protocols from spring semester, write what that </w:t>
      </w:r>
      <w:r w:rsidR="00B84492" w:rsidRPr="00B84492">
        <w:rPr>
          <w:lang w:val="en-GB"/>
        </w:rPr>
        <w:t>abbreviation</w:t>
      </w:r>
      <w:r w:rsidRPr="00B84492">
        <w:rPr>
          <w:lang w:val="en-GB"/>
        </w:rPr>
        <w:t xml:space="preserve"> stands for: ____________________________________________</w:t>
      </w:r>
    </w:p>
    <w:p w:rsidR="00F34EC2" w:rsidRPr="00B84492" w:rsidRDefault="00F34EC2" w:rsidP="007A5569">
      <w:pPr>
        <w:pStyle w:val="Nadpis2"/>
        <w:rPr>
          <w:lang w:val="en-GB"/>
        </w:rPr>
      </w:pPr>
      <w:r w:rsidRPr="00B84492">
        <w:rPr>
          <w:lang w:val="en-GB"/>
        </w:rPr>
        <w:t>Task 7</w:t>
      </w:r>
      <w:r w:rsidR="00D93CCD" w:rsidRPr="00B84492">
        <w:rPr>
          <w:lang w:val="en-GB"/>
        </w:rPr>
        <w:t>:</w:t>
      </w:r>
      <w:r w:rsidRPr="00B84492">
        <w:rPr>
          <w:lang w:val="en-GB"/>
        </w:rPr>
        <w:t xml:space="preserve"> Demonstration of </w:t>
      </w:r>
      <w:proofErr w:type="spellStart"/>
      <w:r w:rsidRPr="00B84492">
        <w:rPr>
          <w:lang w:val="en-GB"/>
        </w:rPr>
        <w:t>Elek</w:t>
      </w:r>
      <w:proofErr w:type="spellEnd"/>
      <w:r w:rsidRPr="00B84492">
        <w:rPr>
          <w:lang w:val="en-GB"/>
        </w:rPr>
        <w:t xml:space="preserve"> test</w:t>
      </w:r>
    </w:p>
    <w:p w:rsidR="00F34EC2" w:rsidRPr="00BD426B" w:rsidRDefault="00891F6B" w:rsidP="00EA567C">
      <w:pPr>
        <w:rPr>
          <w:iCs/>
          <w:lang w:val="en-GB"/>
        </w:rPr>
      </w:pPr>
      <w:r>
        <w:rPr>
          <w:iCs/>
          <w:noProof/>
        </w:rPr>
        <w:pict>
          <v:oval id="Oval 154" o:spid="_x0000_s1026" style="position:absolute;margin-left:176.2pt;margin-top:62.8pt;width:213.7pt;height:219.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">
            <w10:wrap type="square"/>
          </v:oval>
        </w:pict>
      </w:r>
      <w:r w:rsidR="00E92334" w:rsidRPr="00B84492">
        <w:rPr>
          <w:iCs/>
          <w:lang w:val="en-GB"/>
        </w:rPr>
        <w:t>The p</w:t>
      </w:r>
      <w:r w:rsidR="00D93CCD" w:rsidRPr="00B84492">
        <w:rPr>
          <w:iCs/>
          <w:lang w:val="en-GB"/>
        </w:rPr>
        <w:t xml:space="preserve">rinciple of </w:t>
      </w:r>
      <w:r w:rsidR="00E92334" w:rsidRPr="00B84492">
        <w:rPr>
          <w:iCs/>
          <w:lang w:val="en-GB"/>
        </w:rPr>
        <w:t xml:space="preserve">the </w:t>
      </w:r>
      <w:proofErr w:type="spellStart"/>
      <w:r w:rsidR="00D93CCD" w:rsidRPr="00B84492">
        <w:rPr>
          <w:iCs/>
          <w:lang w:val="en-GB"/>
        </w:rPr>
        <w:t>Elek</w:t>
      </w:r>
      <w:proofErr w:type="spellEnd"/>
      <w:r w:rsidR="00D93CCD" w:rsidRPr="00B84492">
        <w:rPr>
          <w:iCs/>
          <w:lang w:val="en-GB"/>
        </w:rPr>
        <w:t xml:space="preserve"> test is precipitation between </w:t>
      </w:r>
      <w:r w:rsidR="00E92334" w:rsidRPr="00B84492">
        <w:rPr>
          <w:iCs/>
          <w:lang w:val="en-GB"/>
        </w:rPr>
        <w:t xml:space="preserve">the </w:t>
      </w:r>
      <w:r w:rsidR="00D93CCD" w:rsidRPr="00B84492">
        <w:rPr>
          <w:iCs/>
          <w:lang w:val="en-GB"/>
        </w:rPr>
        <w:t xml:space="preserve">toxin of a toxic strain and </w:t>
      </w:r>
      <w:r w:rsidR="00E92334" w:rsidRPr="00B84492">
        <w:rPr>
          <w:iCs/>
          <w:lang w:val="en-GB"/>
        </w:rPr>
        <w:t xml:space="preserve">the </w:t>
      </w:r>
      <w:r w:rsidR="00D93CCD" w:rsidRPr="00B84492">
        <w:rPr>
          <w:iCs/>
          <w:lang w:val="en-GB"/>
        </w:rPr>
        <w:t xml:space="preserve">antitoxin from a paper strip with </w:t>
      </w:r>
      <w:r w:rsidR="00E92334" w:rsidRPr="00B84492">
        <w:rPr>
          <w:iCs/>
          <w:lang w:val="en-GB"/>
        </w:rPr>
        <w:t xml:space="preserve">the </w:t>
      </w:r>
      <w:r w:rsidR="00D93CCD" w:rsidRPr="00B84492">
        <w:rPr>
          <w:iCs/>
          <w:lang w:val="en-GB"/>
        </w:rPr>
        <w:t xml:space="preserve">antiserum. Both </w:t>
      </w:r>
      <w:r w:rsidR="00E92334" w:rsidRPr="00B84492">
        <w:rPr>
          <w:iCs/>
          <w:lang w:val="en-GB"/>
        </w:rPr>
        <w:t xml:space="preserve">the </w:t>
      </w:r>
      <w:r w:rsidR="00D93CCD" w:rsidRPr="00B84492">
        <w:rPr>
          <w:iCs/>
          <w:lang w:val="en-GB"/>
        </w:rPr>
        <w:t xml:space="preserve">toxin and </w:t>
      </w:r>
      <w:r w:rsidR="00E92334" w:rsidRPr="00B84492">
        <w:rPr>
          <w:iCs/>
          <w:lang w:val="en-GB"/>
        </w:rPr>
        <w:t xml:space="preserve">the </w:t>
      </w:r>
      <w:r w:rsidR="00D93CCD" w:rsidRPr="00B84492">
        <w:rPr>
          <w:iCs/>
          <w:lang w:val="en-GB"/>
        </w:rPr>
        <w:t>antitoxin dif</w:t>
      </w:r>
      <w:r w:rsidR="00E92334" w:rsidRPr="00B84492">
        <w:rPr>
          <w:iCs/>
          <w:lang w:val="en-GB"/>
        </w:rPr>
        <w:t>fuse</w:t>
      </w:r>
      <w:r w:rsidR="00D93CCD" w:rsidRPr="00B84492">
        <w:rPr>
          <w:iCs/>
          <w:lang w:val="en-GB"/>
        </w:rPr>
        <w:t xml:space="preserve"> through </w:t>
      </w:r>
      <w:r w:rsidR="00E92334" w:rsidRPr="00B84492">
        <w:rPr>
          <w:iCs/>
          <w:lang w:val="en-GB"/>
        </w:rPr>
        <w:t>the</w:t>
      </w:r>
      <w:r w:rsidR="00A947C6" w:rsidRPr="00B84492">
        <w:rPr>
          <w:iCs/>
          <w:lang w:val="en-GB"/>
        </w:rPr>
        <w:t xml:space="preserve"> </w:t>
      </w:r>
      <w:r w:rsidR="00D93CCD" w:rsidRPr="00B84492">
        <w:rPr>
          <w:iCs/>
          <w:lang w:val="en-GB"/>
        </w:rPr>
        <w:t>agar plate. Observe the picture with</w:t>
      </w:r>
      <w:r w:rsidR="00E92334" w:rsidRPr="00B84492">
        <w:rPr>
          <w:iCs/>
          <w:lang w:val="en-GB"/>
        </w:rPr>
        <w:t xml:space="preserve"> the </w:t>
      </w:r>
      <w:proofErr w:type="spellStart"/>
      <w:r w:rsidR="00D93CCD" w:rsidRPr="00B84492">
        <w:rPr>
          <w:iCs/>
          <w:lang w:val="en-GB"/>
        </w:rPr>
        <w:t>Elek</w:t>
      </w:r>
      <w:proofErr w:type="spellEnd"/>
      <w:r w:rsidR="00D93CCD" w:rsidRPr="00B84492">
        <w:rPr>
          <w:iCs/>
          <w:lang w:val="en-GB"/>
        </w:rPr>
        <w:t xml:space="preserve"> test result for </w:t>
      </w:r>
      <w:r w:rsidR="00E92334" w:rsidRPr="00B84492">
        <w:rPr>
          <w:iCs/>
          <w:lang w:val="en-GB"/>
        </w:rPr>
        <w:t xml:space="preserve">the </w:t>
      </w:r>
      <w:r w:rsidR="00D93CCD" w:rsidRPr="00B84492">
        <w:rPr>
          <w:iCs/>
          <w:lang w:val="en-GB"/>
        </w:rPr>
        <w:t xml:space="preserve">toxicity </w:t>
      </w:r>
      <w:r w:rsidR="00E92334" w:rsidRPr="00B84492">
        <w:rPr>
          <w:iCs/>
          <w:lang w:val="en-GB"/>
        </w:rPr>
        <w:t xml:space="preserve">detection </w:t>
      </w:r>
      <w:r w:rsidR="00D93CCD" w:rsidRPr="00B84492">
        <w:rPr>
          <w:iCs/>
          <w:lang w:val="en-GB"/>
        </w:rPr>
        <w:t xml:space="preserve">of </w:t>
      </w:r>
      <w:r w:rsidR="00D93CCD" w:rsidRPr="00B84492">
        <w:rPr>
          <w:i/>
          <w:iCs/>
          <w:lang w:val="en-GB"/>
        </w:rPr>
        <w:t>Corynebacterium diphtheriae</w:t>
      </w:r>
      <w:r w:rsidR="00D93CCD" w:rsidRPr="00B84492">
        <w:rPr>
          <w:iCs/>
          <w:lang w:val="en-GB"/>
        </w:rPr>
        <w:t xml:space="preserve"> strain from throat swab of a patient with pseudomembranous tonsillitis. </w:t>
      </w:r>
      <w:r w:rsidR="00F34EC2" w:rsidRPr="00B84492">
        <w:rPr>
          <w:iCs/>
          <w:lang w:val="en-GB"/>
        </w:rPr>
        <w:t xml:space="preserve">Draw </w:t>
      </w:r>
      <w:r w:rsidR="00E92334" w:rsidRPr="00B84492">
        <w:rPr>
          <w:iCs/>
          <w:lang w:val="en-GB"/>
        </w:rPr>
        <w:t xml:space="preserve">the result </w:t>
      </w:r>
      <w:r w:rsidR="00F34EC2" w:rsidRPr="00B84492">
        <w:rPr>
          <w:iCs/>
          <w:lang w:val="en-GB"/>
        </w:rPr>
        <w:t>(including description).</w:t>
      </w:r>
      <w:r w:rsidR="00F34EC2" w:rsidRPr="00BD426B">
        <w:rPr>
          <w:iCs/>
          <w:lang w:val="en-GB"/>
        </w:rPr>
        <w:tab/>
        <w:t xml:space="preserve"> </w:t>
      </w:r>
    </w:p>
    <w:p w:rsidR="00F34EC2" w:rsidRPr="00BD426B" w:rsidRDefault="00F34EC2">
      <w:pPr>
        <w:rPr>
          <w:lang w:val="en-GB"/>
        </w:rPr>
      </w:pPr>
    </w:p>
    <w:sectPr w:rsidR="00F34EC2" w:rsidRPr="00BD426B" w:rsidSect="00ED01D2">
      <w:headerReference w:type="default" r:id="rId7"/>
      <w:footerReference w:type="default" r:id="rId8"/>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3948" w:rsidRDefault="00BD3948">
      <w:r>
        <w:separator/>
      </w:r>
    </w:p>
  </w:endnote>
  <w:endnote w:type="continuationSeparator" w:id="1">
    <w:p w:rsidR="00BD3948" w:rsidRDefault="00BD39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Light">
    <w:charset w:val="EE"/>
    <w:family w:val="swiss"/>
    <w:pitch w:val="variable"/>
    <w:sig w:usb0="A00002EF" w:usb1="4000207B" w:usb2="00000000" w:usb3="00000000" w:csb0="000001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EC2" w:rsidRDefault="00F34EC2" w:rsidP="005E012B">
    <w:pPr>
      <w:tabs>
        <w:tab w:val="left" w:pos="1134"/>
        <w:tab w:val="left" w:pos="2268"/>
        <w:tab w:val="left" w:pos="3402"/>
        <w:tab w:val="left" w:pos="4536"/>
        <w:tab w:val="left" w:pos="5670"/>
        <w:tab w:val="left" w:pos="6804"/>
        <w:tab w:val="left" w:pos="7938"/>
        <w:tab w:val="left" w:pos="9072"/>
      </w:tabs>
    </w:pPr>
    <w:r>
      <w:rPr>
        <w:sz w:val="24"/>
      </w:rPr>
      <w:t>Name _______________</w:t>
    </w:r>
    <w:r w:rsidR="00390F30">
      <w:rPr>
        <w:sz w:val="24"/>
      </w:rPr>
      <w:t>______</w:t>
    </w:r>
    <w:r w:rsidR="00390F30">
      <w:rPr>
        <w:sz w:val="24"/>
      </w:rPr>
      <w:tab/>
      <w:t>General Medicine</w:t>
    </w:r>
    <w:r w:rsidR="00390F30">
      <w:rPr>
        <w:sz w:val="24"/>
      </w:rPr>
      <w:tab/>
      <w:t xml:space="preserve">Date </w:t>
    </w:r>
    <w:r w:rsidR="002D6788">
      <w:rPr>
        <w:sz w:val="24"/>
      </w:rPr>
      <w:t>___</w:t>
    </w:r>
    <w:r w:rsidR="00BD426B">
      <w:rPr>
        <w:sz w:val="24"/>
      </w:rPr>
      <w:t xml:space="preserve">. </w:t>
    </w:r>
    <w:r w:rsidR="0088748D">
      <w:rPr>
        <w:sz w:val="24"/>
      </w:rPr>
      <w:t>10</w:t>
    </w:r>
    <w:r w:rsidR="00BD426B">
      <w:rPr>
        <w:sz w:val="24"/>
      </w:rPr>
      <w:t xml:space="preserve">. </w:t>
    </w:r>
    <w:r>
      <w:rPr>
        <w:sz w:val="24"/>
      </w:rPr>
      <w:t>20</w:t>
    </w:r>
    <w:r w:rsidR="00390F30">
      <w:rPr>
        <w:sz w:val="24"/>
      </w:rPr>
      <w:t>1</w:t>
    </w:r>
    <w:r w:rsidR="00865E83">
      <w:rPr>
        <w:sz w:val="24"/>
      </w:rPr>
      <w:t>8</w:t>
    </w:r>
    <w:r>
      <w:rPr>
        <w:sz w:val="24"/>
      </w:rPr>
      <w:tab/>
      <w:t xml:space="preserve">Page </w:t>
    </w:r>
    <w:r w:rsidR="00891F6B">
      <w:rPr>
        <w:rStyle w:val="slostrnky"/>
      </w:rPr>
      <w:fldChar w:fldCharType="begin"/>
    </w:r>
    <w:r>
      <w:rPr>
        <w:rStyle w:val="slostrnky"/>
      </w:rPr>
      <w:instrText xml:space="preserve"> PAGE </w:instrText>
    </w:r>
    <w:r w:rsidR="00891F6B">
      <w:rPr>
        <w:rStyle w:val="slostrnky"/>
      </w:rPr>
      <w:fldChar w:fldCharType="separate"/>
    </w:r>
    <w:r w:rsidR="00D93C46">
      <w:rPr>
        <w:rStyle w:val="slostrnky"/>
        <w:noProof/>
      </w:rPr>
      <w:t>3</w:t>
    </w:r>
    <w:r w:rsidR="00891F6B">
      <w:rPr>
        <w:rStyle w:val="slostrnky"/>
      </w:rPr>
      <w:fldChar w:fldCharType="end"/>
    </w:r>
    <w:r w:rsidR="00BD426B">
      <w:rPr>
        <w:rStyle w:val="slostrnky"/>
      </w:rPr>
      <w:t>/3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3948" w:rsidRDefault="00BD3948">
      <w:r>
        <w:separator/>
      </w:r>
    </w:p>
  </w:footnote>
  <w:footnote w:type="continuationSeparator" w:id="1">
    <w:p w:rsidR="00BD3948" w:rsidRDefault="00BD39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EC2" w:rsidRPr="00774B38" w:rsidRDefault="00774B38" w:rsidP="00774B38">
    <w:pPr>
      <w:pStyle w:val="Zhlav"/>
      <w:rPr>
        <w:sz w:val="24"/>
        <w:lang w:val="en-US"/>
      </w:rPr>
    </w:pPr>
    <w:r w:rsidRPr="005666C2">
      <w:rPr>
        <w:sz w:val="24"/>
        <w:lang w:val="en-US"/>
      </w:rPr>
      <w:t>VLLM0</w:t>
    </w:r>
    <w:r>
      <w:rPr>
        <w:sz w:val="24"/>
        <w:lang w:val="en-US"/>
      </w:rPr>
      <w:t>522</w:t>
    </w:r>
    <w:r w:rsidRPr="005666C2">
      <w:rPr>
        <w:sz w:val="24"/>
        <w:lang w:val="en-US"/>
      </w:rPr>
      <w:t xml:space="preserve">c – Medical Microbiology I, practical sessions. Protocol to topic </w:t>
    </w:r>
    <w:r>
      <w:rPr>
        <w:sz w:val="24"/>
        <w:lang w:val="en-US"/>
      </w:rPr>
      <w:t>P03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A338C"/>
    <w:multiLevelType w:val="hybridMultilevel"/>
    <w:tmpl w:val="31B0904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22315B48"/>
    <w:multiLevelType w:val="hybridMultilevel"/>
    <w:tmpl w:val="3F5C2BCE"/>
    <w:lvl w:ilvl="0" w:tplc="E0386070">
      <w:start w:val="1"/>
      <w:numFmt w:val="bullet"/>
      <w:lvlText w:val=""/>
      <w:lvlJc w:val="left"/>
      <w:pPr>
        <w:tabs>
          <w:tab w:val="num" w:pos="360"/>
        </w:tabs>
        <w:ind w:left="284" w:hanging="284"/>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2DBE1855"/>
    <w:multiLevelType w:val="hybridMultilevel"/>
    <w:tmpl w:val="E6AAAE3E"/>
    <w:lvl w:ilvl="0" w:tplc="4C862C5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41495DD3"/>
    <w:multiLevelType w:val="hybridMultilevel"/>
    <w:tmpl w:val="FF2E14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4963299A"/>
    <w:multiLevelType w:val="hybridMultilevel"/>
    <w:tmpl w:val="845C4CF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4FE833AF"/>
    <w:multiLevelType w:val="hybridMultilevel"/>
    <w:tmpl w:val="1CAEB16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59A67704"/>
    <w:multiLevelType w:val="hybridMultilevel"/>
    <w:tmpl w:val="47EC94B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60F318B6"/>
    <w:multiLevelType w:val="hybridMultilevel"/>
    <w:tmpl w:val="715EA3BE"/>
    <w:lvl w:ilvl="0" w:tplc="029088D8">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6DE709F3"/>
    <w:multiLevelType w:val="hybridMultilevel"/>
    <w:tmpl w:val="946EA4E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4"/>
  </w:num>
  <w:num w:numId="3">
    <w:abstractNumId w:val="6"/>
  </w:num>
  <w:num w:numId="4">
    <w:abstractNumId w:val="7"/>
  </w:num>
  <w:num w:numId="5">
    <w:abstractNumId w:val="1"/>
  </w:num>
  <w:num w:numId="6">
    <w:abstractNumId w:val="5"/>
  </w:num>
  <w:num w:numId="7">
    <w:abstractNumId w:val="2"/>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1134"/>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UseHTMLParagraphAutoSpacing/>
  </w:compat>
  <w:rsids>
    <w:rsidRoot w:val="003B791A"/>
    <w:rsid w:val="0005154F"/>
    <w:rsid w:val="00083602"/>
    <w:rsid w:val="00112C62"/>
    <w:rsid w:val="001E08F3"/>
    <w:rsid w:val="00216AD9"/>
    <w:rsid w:val="002B1405"/>
    <w:rsid w:val="002D6788"/>
    <w:rsid w:val="003105B0"/>
    <w:rsid w:val="00377103"/>
    <w:rsid w:val="00390F30"/>
    <w:rsid w:val="003B791A"/>
    <w:rsid w:val="00481DA8"/>
    <w:rsid w:val="00486A52"/>
    <w:rsid w:val="005B1669"/>
    <w:rsid w:val="005E012B"/>
    <w:rsid w:val="0062529D"/>
    <w:rsid w:val="00693B28"/>
    <w:rsid w:val="0069545D"/>
    <w:rsid w:val="00774B38"/>
    <w:rsid w:val="007A5569"/>
    <w:rsid w:val="007F4F6A"/>
    <w:rsid w:val="00827B13"/>
    <w:rsid w:val="00865E83"/>
    <w:rsid w:val="0088748D"/>
    <w:rsid w:val="00891F6B"/>
    <w:rsid w:val="008C29B2"/>
    <w:rsid w:val="0099439A"/>
    <w:rsid w:val="009D5925"/>
    <w:rsid w:val="00A726E1"/>
    <w:rsid w:val="00A947C6"/>
    <w:rsid w:val="00B11A3A"/>
    <w:rsid w:val="00B35A00"/>
    <w:rsid w:val="00B37B3C"/>
    <w:rsid w:val="00B83FE9"/>
    <w:rsid w:val="00B84492"/>
    <w:rsid w:val="00BD3948"/>
    <w:rsid w:val="00BD426B"/>
    <w:rsid w:val="00CE36B6"/>
    <w:rsid w:val="00CE5DE2"/>
    <w:rsid w:val="00CF5D23"/>
    <w:rsid w:val="00D80207"/>
    <w:rsid w:val="00D93C46"/>
    <w:rsid w:val="00D93CCD"/>
    <w:rsid w:val="00D97CDE"/>
    <w:rsid w:val="00DD07C4"/>
    <w:rsid w:val="00DD7C4B"/>
    <w:rsid w:val="00E11FBB"/>
    <w:rsid w:val="00E1367A"/>
    <w:rsid w:val="00E14769"/>
    <w:rsid w:val="00E23F8E"/>
    <w:rsid w:val="00E92334"/>
    <w:rsid w:val="00EA567C"/>
    <w:rsid w:val="00ED01D2"/>
    <w:rsid w:val="00EE33FA"/>
    <w:rsid w:val="00F34EC2"/>
    <w:rsid w:val="00F378A2"/>
    <w:rsid w:val="00F81F0E"/>
    <w:rsid w:val="00FB7BCF"/>
    <w:rsid w:val="00FC491C"/>
    <w:rsid w:val="00FD35E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D01D2"/>
  </w:style>
  <w:style w:type="paragraph" w:styleId="Nadpis1">
    <w:name w:val="heading 1"/>
    <w:basedOn w:val="Normln"/>
    <w:next w:val="Normln"/>
    <w:qFormat/>
    <w:rsid w:val="00ED01D2"/>
    <w:pPr>
      <w:keepNext/>
      <w:outlineLvl w:val="0"/>
    </w:pPr>
    <w:rPr>
      <w:b/>
      <w:bCs/>
      <w:sz w:val="28"/>
    </w:rPr>
  </w:style>
  <w:style w:type="paragraph" w:styleId="Nadpis2">
    <w:name w:val="heading 2"/>
    <w:basedOn w:val="Normln"/>
    <w:next w:val="Normln"/>
    <w:qFormat/>
    <w:rsid w:val="00ED01D2"/>
    <w:pPr>
      <w:widowControl w:val="0"/>
      <w:spacing w:before="120"/>
      <w:outlineLvl w:val="1"/>
    </w:pPr>
    <w:rPr>
      <w:b/>
      <w:iCs/>
      <w:sz w:val="24"/>
    </w:rPr>
  </w:style>
  <w:style w:type="paragraph" w:styleId="Nadpis3">
    <w:name w:val="heading 3"/>
    <w:basedOn w:val="Normln"/>
    <w:next w:val="Normln"/>
    <w:qFormat/>
    <w:rsid w:val="00ED01D2"/>
    <w:pPr>
      <w:keepNext/>
      <w:outlineLvl w:val="2"/>
    </w:pPr>
    <w:rPr>
      <w:b/>
      <w:sz w:val="24"/>
    </w:rPr>
  </w:style>
  <w:style w:type="paragraph" w:styleId="Nadpis4">
    <w:name w:val="heading 4"/>
    <w:basedOn w:val="Normln"/>
    <w:next w:val="Normln"/>
    <w:qFormat/>
    <w:rsid w:val="00ED01D2"/>
    <w:pPr>
      <w:keepNext/>
      <w:ind w:left="360"/>
      <w:outlineLvl w:val="3"/>
    </w:pPr>
    <w:rPr>
      <w:color w:val="FF0000"/>
      <w:sz w:val="24"/>
    </w:rPr>
  </w:style>
  <w:style w:type="paragraph" w:styleId="Nadpis5">
    <w:name w:val="heading 5"/>
    <w:basedOn w:val="Normln"/>
    <w:next w:val="Normln"/>
    <w:qFormat/>
    <w:rsid w:val="00ED01D2"/>
    <w:pPr>
      <w:keepNext/>
      <w:outlineLvl w:val="4"/>
    </w:pPr>
    <w:rPr>
      <w:sz w:val="24"/>
    </w:rPr>
  </w:style>
  <w:style w:type="paragraph" w:styleId="Nadpis6">
    <w:name w:val="heading 6"/>
    <w:basedOn w:val="Normln"/>
    <w:next w:val="Normln"/>
    <w:qFormat/>
    <w:rsid w:val="00ED01D2"/>
    <w:pPr>
      <w:keepNext/>
      <w:outlineLvl w:val="5"/>
    </w:pPr>
    <w:rPr>
      <w:color w:val="FF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ED01D2"/>
    <w:pPr>
      <w:tabs>
        <w:tab w:val="center" w:pos="4536"/>
        <w:tab w:val="right" w:pos="9072"/>
      </w:tabs>
    </w:pPr>
  </w:style>
  <w:style w:type="paragraph" w:styleId="Zpat">
    <w:name w:val="footer"/>
    <w:basedOn w:val="Normln"/>
    <w:rsid w:val="00ED01D2"/>
    <w:pPr>
      <w:tabs>
        <w:tab w:val="center" w:pos="4536"/>
        <w:tab w:val="right" w:pos="9072"/>
      </w:tabs>
    </w:pPr>
  </w:style>
  <w:style w:type="character" w:styleId="slostrnky">
    <w:name w:val="page number"/>
    <w:basedOn w:val="Standardnpsmoodstavce"/>
    <w:rsid w:val="00ED01D2"/>
    <w:rPr>
      <w:sz w:val="24"/>
    </w:rPr>
  </w:style>
  <w:style w:type="paragraph" w:customStyle="1" w:styleId="Petit">
    <w:name w:val="Petit"/>
    <w:basedOn w:val="Normln"/>
    <w:rsid w:val="00B35A00"/>
    <w:rPr>
      <w:sz w:val="16"/>
      <w:lang w:val="en-GB"/>
    </w:rPr>
  </w:style>
  <w:style w:type="paragraph" w:styleId="Zkladntextodsazen2">
    <w:name w:val="Body Text Indent 2"/>
    <w:basedOn w:val="Normln"/>
    <w:rsid w:val="00ED01D2"/>
    <w:pPr>
      <w:ind w:left="2835"/>
    </w:pPr>
    <w:rPr>
      <w:sz w:val="24"/>
      <w:szCs w:val="24"/>
      <w:lang w:val="en-GB"/>
    </w:rPr>
  </w:style>
  <w:style w:type="paragraph" w:styleId="Zkladntextodsazen3">
    <w:name w:val="Body Text Indent 3"/>
    <w:basedOn w:val="Normln"/>
    <w:rsid w:val="00ED01D2"/>
    <w:pPr>
      <w:ind w:left="2430" w:firstLine="1080"/>
    </w:pPr>
    <w:rPr>
      <w:sz w:val="24"/>
      <w:szCs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1314</Words>
  <Characters>7338</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Company>
  <LinksUpToDate>false</LinksUpToDate>
  <CharactersWithSpaces>8635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FNuSA</dc:creator>
  <cp:keywords/>
  <dc:description/>
  <cp:lastModifiedBy>Rodina</cp:lastModifiedBy>
  <cp:revision>7</cp:revision>
  <dcterms:created xsi:type="dcterms:W3CDTF">2018-09-27T18:00:00Z</dcterms:created>
  <dcterms:modified xsi:type="dcterms:W3CDTF">2018-10-13T11:04:00Z</dcterms:modified>
</cp:coreProperties>
</file>